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5D401" w14:textId="30B91B29" w:rsidR="00FA56D3" w:rsidRPr="009669FA" w:rsidRDefault="00FA56D3" w:rsidP="00FA56D3">
      <w:pPr>
        <w:spacing w:line="360" w:lineRule="auto"/>
        <w:ind w:left="5670"/>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ЗАТВЕРДЖЕНО</w:t>
      </w:r>
    </w:p>
    <w:p w14:paraId="2F0D6A70" w14:textId="7633C7BF" w:rsidR="00FA56D3" w:rsidRPr="009669FA" w:rsidRDefault="00BE5C7E" w:rsidP="008D5D20">
      <w:pPr>
        <w:spacing w:line="240" w:lineRule="auto"/>
        <w:ind w:left="5670"/>
        <w:rPr>
          <w:rFonts w:ascii="Times New Roman" w:eastAsia="Times New Roman" w:hAnsi="Times New Roman" w:cs="Times New Roman"/>
          <w:spacing w:val="-4"/>
          <w:sz w:val="28"/>
          <w:szCs w:val="28"/>
          <w:lang w:val="uk-UA"/>
        </w:rPr>
      </w:pPr>
      <w:r w:rsidRPr="009669FA">
        <w:rPr>
          <w:rFonts w:ascii="Times New Roman" w:eastAsia="Times New Roman" w:hAnsi="Times New Roman" w:cs="Times New Roman"/>
          <w:spacing w:val="-4"/>
          <w:sz w:val="28"/>
          <w:szCs w:val="28"/>
          <w:lang w:val="uk-UA"/>
        </w:rPr>
        <w:t>Розпорядження</w:t>
      </w:r>
      <w:r w:rsidR="00FA56D3" w:rsidRPr="009669FA">
        <w:rPr>
          <w:rFonts w:ascii="Times New Roman" w:eastAsia="Times New Roman" w:hAnsi="Times New Roman" w:cs="Times New Roman"/>
          <w:spacing w:val="-4"/>
          <w:sz w:val="28"/>
          <w:szCs w:val="28"/>
          <w:lang w:val="uk-UA"/>
        </w:rPr>
        <w:t xml:space="preserve"> начальника обласної військової адміністрації</w:t>
      </w:r>
    </w:p>
    <w:p w14:paraId="069698FA" w14:textId="77777777" w:rsidR="008D5D20" w:rsidRPr="009669FA" w:rsidRDefault="008D5D20" w:rsidP="008D5D20">
      <w:pPr>
        <w:spacing w:line="240" w:lineRule="auto"/>
        <w:ind w:left="5670"/>
        <w:rPr>
          <w:rFonts w:ascii="Times New Roman" w:eastAsia="Times New Roman" w:hAnsi="Times New Roman" w:cs="Times New Roman"/>
          <w:sz w:val="12"/>
          <w:szCs w:val="12"/>
          <w:lang w:val="uk-UA"/>
        </w:rPr>
      </w:pPr>
    </w:p>
    <w:p w14:paraId="30693EAE" w14:textId="31C959C0" w:rsidR="00FA56D3" w:rsidRPr="009669FA" w:rsidRDefault="0050774B" w:rsidP="00FA56D3">
      <w:pPr>
        <w:spacing w:line="360" w:lineRule="auto"/>
        <w:ind w:left="567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17</w:t>
      </w:r>
      <w:r w:rsidR="009B4168">
        <w:rPr>
          <w:rFonts w:ascii="Times New Roman" w:eastAsia="Times New Roman" w:hAnsi="Times New Roman" w:cs="Times New Roman"/>
          <w:sz w:val="28"/>
          <w:szCs w:val="28"/>
          <w:lang w:val="uk-UA"/>
        </w:rPr>
        <w:t xml:space="preserve"> </w:t>
      </w:r>
      <w:r w:rsidR="00EB41A0">
        <w:rPr>
          <w:rFonts w:ascii="Times New Roman" w:eastAsia="Times New Roman" w:hAnsi="Times New Roman" w:cs="Times New Roman"/>
          <w:sz w:val="28"/>
          <w:szCs w:val="28"/>
          <w:lang w:val="uk-UA"/>
        </w:rPr>
        <w:t>листопада 202</w:t>
      </w:r>
      <w:r w:rsidR="00BC36B4">
        <w:rPr>
          <w:rFonts w:ascii="Times New Roman" w:eastAsia="Times New Roman" w:hAnsi="Times New Roman" w:cs="Times New Roman"/>
          <w:sz w:val="28"/>
          <w:szCs w:val="28"/>
          <w:lang w:val="uk-UA"/>
        </w:rPr>
        <w:t>5</w:t>
      </w:r>
      <w:r w:rsidR="00EB41A0">
        <w:rPr>
          <w:rFonts w:ascii="Times New Roman" w:eastAsia="Times New Roman" w:hAnsi="Times New Roman" w:cs="Times New Roman"/>
          <w:sz w:val="28"/>
          <w:szCs w:val="28"/>
          <w:lang w:val="uk-UA"/>
        </w:rPr>
        <w:t xml:space="preserve"> року №</w:t>
      </w:r>
      <w:r w:rsidR="009B4168">
        <w:rPr>
          <w:rFonts w:ascii="Times New Roman" w:eastAsia="Times New Roman" w:hAnsi="Times New Roman" w:cs="Times New Roman"/>
          <w:sz w:val="28"/>
          <w:szCs w:val="28"/>
          <w:lang w:val="uk-UA"/>
        </w:rPr>
        <w:t> </w:t>
      </w:r>
      <w:r>
        <w:rPr>
          <w:rFonts w:ascii="Times New Roman" w:eastAsia="Times New Roman" w:hAnsi="Times New Roman" w:cs="Times New Roman"/>
          <w:sz w:val="28"/>
          <w:szCs w:val="28"/>
          <w:lang w:val="uk-UA"/>
        </w:rPr>
        <w:t>649</w:t>
      </w:r>
    </w:p>
    <w:p w14:paraId="58B3004E" w14:textId="77777777" w:rsidR="00FA56D3" w:rsidRPr="009669FA" w:rsidRDefault="00FA56D3" w:rsidP="00353C67">
      <w:pPr>
        <w:spacing w:line="360" w:lineRule="auto"/>
        <w:ind w:firstLine="5387"/>
        <w:rPr>
          <w:rFonts w:ascii="Times New Roman" w:eastAsia="Times New Roman" w:hAnsi="Times New Roman" w:cs="Times New Roman"/>
          <w:sz w:val="28"/>
          <w:szCs w:val="28"/>
          <w:lang w:val="uk-UA"/>
        </w:rPr>
      </w:pPr>
    </w:p>
    <w:p w14:paraId="0D9B1934" w14:textId="77777777" w:rsidR="00582198" w:rsidRPr="009E734F" w:rsidRDefault="00582198" w:rsidP="00582198">
      <w:pPr>
        <w:rPr>
          <w:rFonts w:ascii="Times New Roman" w:hAnsi="Times New Roman" w:cs="Times New Roman"/>
          <w:lang w:val="uk-UA"/>
        </w:rPr>
      </w:pPr>
    </w:p>
    <w:p w14:paraId="56310FA7" w14:textId="77777777" w:rsidR="00582198" w:rsidRPr="009E734F" w:rsidRDefault="00582198" w:rsidP="00582198">
      <w:pPr>
        <w:rPr>
          <w:rFonts w:ascii="Times New Roman" w:hAnsi="Times New Roman" w:cs="Times New Roman"/>
          <w:lang w:val="uk-UA"/>
        </w:rPr>
      </w:pPr>
    </w:p>
    <w:p w14:paraId="0000000B" w14:textId="77777777" w:rsidR="00521545" w:rsidRPr="009669FA" w:rsidRDefault="00521545" w:rsidP="001D44A0">
      <w:pPr>
        <w:spacing w:line="240" w:lineRule="auto"/>
        <w:rPr>
          <w:rFonts w:ascii="Times New Roman" w:eastAsia="Times New Roman" w:hAnsi="Times New Roman" w:cs="Times New Roman"/>
          <w:lang w:val="uk-UA"/>
        </w:rPr>
      </w:pPr>
      <w:bookmarkStart w:id="0" w:name="_heading=h.xi518umptt70" w:colFirst="0" w:colLast="0"/>
      <w:bookmarkStart w:id="1" w:name="_heading=h.gjdgxs" w:colFirst="0" w:colLast="0"/>
      <w:bookmarkEnd w:id="0"/>
      <w:bookmarkEnd w:id="1"/>
    </w:p>
    <w:p w14:paraId="0000000C" w14:textId="77777777" w:rsidR="00521545" w:rsidRPr="009669FA" w:rsidRDefault="00521545" w:rsidP="001D44A0">
      <w:pPr>
        <w:spacing w:line="240" w:lineRule="auto"/>
        <w:rPr>
          <w:rFonts w:ascii="Times New Roman" w:eastAsia="Times New Roman" w:hAnsi="Times New Roman" w:cs="Times New Roman"/>
          <w:lang w:val="uk-UA"/>
        </w:rPr>
      </w:pPr>
    </w:p>
    <w:p w14:paraId="0000000D" w14:textId="77777777" w:rsidR="00521545" w:rsidRPr="009669FA" w:rsidRDefault="00521545" w:rsidP="001D44A0">
      <w:pPr>
        <w:spacing w:line="240" w:lineRule="auto"/>
        <w:rPr>
          <w:rFonts w:ascii="Times New Roman" w:eastAsia="Times New Roman" w:hAnsi="Times New Roman" w:cs="Times New Roman"/>
          <w:lang w:val="uk-UA"/>
        </w:rPr>
      </w:pPr>
    </w:p>
    <w:p w14:paraId="0000000E" w14:textId="77777777" w:rsidR="00521545" w:rsidRPr="009669FA" w:rsidRDefault="00521545" w:rsidP="001D44A0">
      <w:pPr>
        <w:spacing w:line="240" w:lineRule="auto"/>
        <w:rPr>
          <w:rFonts w:ascii="Times New Roman" w:eastAsia="Times New Roman" w:hAnsi="Times New Roman" w:cs="Times New Roman"/>
          <w:b/>
          <w:bCs/>
          <w:lang w:val="uk-UA"/>
        </w:rPr>
      </w:pPr>
    </w:p>
    <w:p w14:paraId="0000000F" w14:textId="791F5939" w:rsidR="00521545" w:rsidRPr="009669FA" w:rsidRDefault="00833BEC" w:rsidP="001D44A0">
      <w:pPr>
        <w:pStyle w:val="a3"/>
        <w:spacing w:after="0" w:line="240" w:lineRule="auto"/>
        <w:jc w:val="center"/>
        <w:rPr>
          <w:rFonts w:ascii="Times New Roman" w:eastAsia="Times New Roman" w:hAnsi="Times New Roman" w:cs="Times New Roman"/>
          <w:b/>
          <w:bCs/>
          <w:sz w:val="44"/>
          <w:szCs w:val="44"/>
          <w:lang w:val="uk-UA"/>
        </w:rPr>
      </w:pPr>
      <w:r w:rsidRPr="009669FA">
        <w:rPr>
          <w:rFonts w:ascii="Times New Roman" w:eastAsia="Times New Roman" w:hAnsi="Times New Roman" w:cs="Times New Roman"/>
          <w:b/>
          <w:bCs/>
          <w:sz w:val="44"/>
          <w:szCs w:val="44"/>
          <w:lang w:val="uk-UA"/>
        </w:rPr>
        <w:t>ЗВІТ</w:t>
      </w:r>
    </w:p>
    <w:p w14:paraId="00000013" w14:textId="41EB376F" w:rsidR="00521545" w:rsidRPr="009669FA" w:rsidRDefault="00C05002" w:rsidP="00C82D45">
      <w:pPr>
        <w:spacing w:line="240" w:lineRule="auto"/>
        <w:jc w:val="center"/>
        <w:rPr>
          <w:rFonts w:ascii="Times New Roman" w:eastAsia="Times New Roman" w:hAnsi="Times New Roman" w:cs="Times New Roman"/>
          <w:lang w:val="uk-UA"/>
        </w:rPr>
      </w:pPr>
      <w:bookmarkStart w:id="2" w:name="_Hlk152756239"/>
      <w:r w:rsidRPr="009669FA">
        <w:rPr>
          <w:rFonts w:ascii="Times New Roman" w:hAnsi="Times New Roman" w:cs="Times New Roman"/>
          <w:b/>
          <w:bCs/>
          <w:sz w:val="44"/>
          <w:szCs w:val="44"/>
          <w:lang w:val="uk-UA"/>
        </w:rPr>
        <w:t xml:space="preserve">за результатами проведеного </w:t>
      </w:r>
      <w:r w:rsidR="009A6529" w:rsidRPr="009669FA">
        <w:rPr>
          <w:rFonts w:ascii="Times New Roman" w:hAnsi="Times New Roman" w:cs="Times New Roman"/>
          <w:b/>
          <w:bCs/>
          <w:sz w:val="44"/>
          <w:szCs w:val="44"/>
          <w:lang w:val="uk-UA"/>
        </w:rPr>
        <w:t xml:space="preserve">інформаційного </w:t>
      </w:r>
      <w:r w:rsidRPr="009669FA">
        <w:rPr>
          <w:rFonts w:ascii="Times New Roman" w:hAnsi="Times New Roman" w:cs="Times New Roman"/>
          <w:b/>
          <w:bCs/>
          <w:sz w:val="44"/>
          <w:szCs w:val="44"/>
          <w:lang w:val="uk-UA"/>
        </w:rPr>
        <w:t xml:space="preserve">аудиту </w:t>
      </w:r>
      <w:r w:rsidR="009A6529" w:rsidRPr="009669FA">
        <w:rPr>
          <w:rFonts w:ascii="Times New Roman" w:hAnsi="Times New Roman" w:cs="Times New Roman"/>
          <w:b/>
          <w:bCs/>
          <w:sz w:val="44"/>
          <w:szCs w:val="44"/>
          <w:lang w:val="uk-UA"/>
        </w:rPr>
        <w:t xml:space="preserve">наборів </w:t>
      </w:r>
      <w:r w:rsidRPr="009669FA">
        <w:rPr>
          <w:rFonts w:ascii="Times New Roman" w:hAnsi="Times New Roman" w:cs="Times New Roman"/>
          <w:b/>
          <w:bCs/>
          <w:sz w:val="44"/>
          <w:szCs w:val="44"/>
          <w:lang w:val="uk-UA"/>
        </w:rPr>
        <w:t xml:space="preserve">даних, </w:t>
      </w:r>
      <w:r w:rsidR="00C82D45" w:rsidRPr="009669FA">
        <w:rPr>
          <w:rFonts w:ascii="Times New Roman" w:hAnsi="Times New Roman" w:cs="Times New Roman"/>
          <w:b/>
          <w:bCs/>
          <w:sz w:val="44"/>
          <w:szCs w:val="44"/>
          <w:lang w:val="uk-UA"/>
        </w:rPr>
        <w:t>які підлягають оприлюдненню у формі відкритих даних Волинською обласною державною (військовою) адміністрацією та її структурними підрозділами, у 202</w:t>
      </w:r>
      <w:r w:rsidR="00291FC3">
        <w:rPr>
          <w:rFonts w:ascii="Times New Roman" w:hAnsi="Times New Roman" w:cs="Times New Roman"/>
          <w:b/>
          <w:bCs/>
          <w:sz w:val="44"/>
          <w:szCs w:val="44"/>
          <w:lang w:val="uk-UA"/>
        </w:rPr>
        <w:t>5</w:t>
      </w:r>
      <w:r w:rsidR="00C82D45" w:rsidRPr="009669FA">
        <w:rPr>
          <w:rFonts w:ascii="Times New Roman" w:hAnsi="Times New Roman" w:cs="Times New Roman"/>
          <w:b/>
          <w:bCs/>
          <w:sz w:val="44"/>
          <w:szCs w:val="44"/>
          <w:lang w:val="uk-UA"/>
        </w:rPr>
        <w:t xml:space="preserve"> році</w:t>
      </w:r>
      <w:bookmarkEnd w:id="2"/>
    </w:p>
    <w:p w14:paraId="00000014" w14:textId="77777777" w:rsidR="00521545" w:rsidRPr="009669FA" w:rsidRDefault="00521545" w:rsidP="001D44A0">
      <w:pPr>
        <w:spacing w:line="240" w:lineRule="auto"/>
        <w:rPr>
          <w:rFonts w:ascii="Times New Roman" w:eastAsia="Times New Roman" w:hAnsi="Times New Roman" w:cs="Times New Roman"/>
          <w:lang w:val="uk-UA"/>
        </w:rPr>
      </w:pPr>
    </w:p>
    <w:p w14:paraId="00000015" w14:textId="77777777" w:rsidR="00521545" w:rsidRPr="009669FA" w:rsidRDefault="00521545" w:rsidP="001D44A0">
      <w:pPr>
        <w:spacing w:line="240" w:lineRule="auto"/>
        <w:rPr>
          <w:rFonts w:ascii="Times New Roman" w:eastAsia="Times New Roman" w:hAnsi="Times New Roman" w:cs="Times New Roman"/>
          <w:lang w:val="uk-UA"/>
        </w:rPr>
      </w:pPr>
    </w:p>
    <w:p w14:paraId="00000016" w14:textId="77777777" w:rsidR="00521545" w:rsidRPr="009669FA" w:rsidRDefault="00521545" w:rsidP="001D44A0">
      <w:pPr>
        <w:spacing w:line="240" w:lineRule="auto"/>
        <w:rPr>
          <w:rFonts w:ascii="Times New Roman" w:eastAsia="Times New Roman" w:hAnsi="Times New Roman" w:cs="Times New Roman"/>
          <w:lang w:val="uk-UA"/>
        </w:rPr>
      </w:pPr>
    </w:p>
    <w:p w14:paraId="00000017" w14:textId="77777777" w:rsidR="00521545" w:rsidRPr="009669FA" w:rsidRDefault="00521545" w:rsidP="001D44A0">
      <w:pPr>
        <w:spacing w:line="240" w:lineRule="auto"/>
        <w:rPr>
          <w:rFonts w:ascii="Times New Roman" w:eastAsia="Times New Roman" w:hAnsi="Times New Roman" w:cs="Times New Roman"/>
          <w:lang w:val="uk-UA"/>
        </w:rPr>
      </w:pPr>
    </w:p>
    <w:p w14:paraId="00000018" w14:textId="77777777" w:rsidR="00521545" w:rsidRPr="009669FA" w:rsidRDefault="00521545" w:rsidP="001D44A0">
      <w:pPr>
        <w:spacing w:line="240" w:lineRule="auto"/>
        <w:rPr>
          <w:rFonts w:ascii="Times New Roman" w:eastAsia="Times New Roman" w:hAnsi="Times New Roman" w:cs="Times New Roman"/>
          <w:lang w:val="uk-UA"/>
        </w:rPr>
      </w:pPr>
    </w:p>
    <w:p w14:paraId="00000019" w14:textId="77777777" w:rsidR="00521545" w:rsidRPr="009669FA" w:rsidRDefault="00521545" w:rsidP="001D44A0">
      <w:pPr>
        <w:spacing w:line="240" w:lineRule="auto"/>
        <w:rPr>
          <w:rFonts w:ascii="Times New Roman" w:eastAsia="Times New Roman" w:hAnsi="Times New Roman" w:cs="Times New Roman"/>
          <w:lang w:val="uk-UA"/>
        </w:rPr>
      </w:pPr>
    </w:p>
    <w:p w14:paraId="0000001A" w14:textId="77777777" w:rsidR="00521545" w:rsidRPr="009669FA" w:rsidRDefault="00521545" w:rsidP="001D44A0">
      <w:pPr>
        <w:spacing w:line="240" w:lineRule="auto"/>
        <w:rPr>
          <w:rFonts w:ascii="Times New Roman" w:eastAsia="Times New Roman" w:hAnsi="Times New Roman" w:cs="Times New Roman"/>
          <w:lang w:val="uk-UA"/>
        </w:rPr>
      </w:pPr>
    </w:p>
    <w:p w14:paraId="0000001B" w14:textId="77777777" w:rsidR="00521545" w:rsidRPr="009669FA" w:rsidRDefault="00521545" w:rsidP="001D44A0">
      <w:pPr>
        <w:spacing w:line="240" w:lineRule="auto"/>
        <w:rPr>
          <w:rFonts w:ascii="Times New Roman" w:eastAsia="Times New Roman" w:hAnsi="Times New Roman" w:cs="Times New Roman"/>
          <w:lang w:val="uk-UA"/>
        </w:rPr>
      </w:pPr>
    </w:p>
    <w:p w14:paraId="0000001C" w14:textId="77777777" w:rsidR="00521545" w:rsidRPr="009669FA" w:rsidRDefault="00521545" w:rsidP="001D44A0">
      <w:pPr>
        <w:spacing w:line="240" w:lineRule="auto"/>
        <w:rPr>
          <w:rFonts w:ascii="Times New Roman" w:eastAsia="Times New Roman" w:hAnsi="Times New Roman" w:cs="Times New Roman"/>
          <w:lang w:val="uk-UA"/>
        </w:rPr>
      </w:pPr>
    </w:p>
    <w:p w14:paraId="0000001D" w14:textId="77777777" w:rsidR="00521545" w:rsidRPr="009669FA" w:rsidRDefault="00521545" w:rsidP="001D44A0">
      <w:pPr>
        <w:spacing w:line="240" w:lineRule="auto"/>
        <w:rPr>
          <w:rFonts w:ascii="Times New Roman" w:eastAsia="Times New Roman" w:hAnsi="Times New Roman" w:cs="Times New Roman"/>
          <w:lang w:val="uk-UA"/>
        </w:rPr>
      </w:pPr>
    </w:p>
    <w:p w14:paraId="00000021" w14:textId="77777777" w:rsidR="00521545" w:rsidRPr="009669FA" w:rsidRDefault="00521545" w:rsidP="001D44A0">
      <w:pPr>
        <w:spacing w:line="240" w:lineRule="auto"/>
        <w:rPr>
          <w:rFonts w:ascii="Times New Roman" w:eastAsia="Times New Roman" w:hAnsi="Times New Roman" w:cs="Times New Roman"/>
          <w:lang w:val="uk-UA"/>
        </w:rPr>
      </w:pPr>
    </w:p>
    <w:p w14:paraId="00000022" w14:textId="77777777" w:rsidR="00521545" w:rsidRPr="009669FA" w:rsidRDefault="00521545" w:rsidP="001D44A0">
      <w:pPr>
        <w:spacing w:line="240" w:lineRule="auto"/>
        <w:rPr>
          <w:rFonts w:ascii="Times New Roman" w:eastAsia="Times New Roman" w:hAnsi="Times New Roman" w:cs="Times New Roman"/>
          <w:lang w:val="uk-UA"/>
        </w:rPr>
      </w:pPr>
    </w:p>
    <w:p w14:paraId="00000023" w14:textId="77777777" w:rsidR="00521545" w:rsidRPr="009669FA" w:rsidRDefault="00521545" w:rsidP="001D44A0">
      <w:pPr>
        <w:spacing w:line="240" w:lineRule="auto"/>
        <w:rPr>
          <w:rFonts w:ascii="Times New Roman" w:eastAsia="Times New Roman" w:hAnsi="Times New Roman" w:cs="Times New Roman"/>
          <w:lang w:val="uk-UA"/>
        </w:rPr>
      </w:pPr>
    </w:p>
    <w:p w14:paraId="00000024" w14:textId="77777777" w:rsidR="00521545" w:rsidRPr="009669FA" w:rsidRDefault="00521545" w:rsidP="001D44A0">
      <w:pPr>
        <w:spacing w:line="240" w:lineRule="auto"/>
        <w:rPr>
          <w:rFonts w:ascii="Times New Roman" w:eastAsia="Times New Roman" w:hAnsi="Times New Roman" w:cs="Times New Roman"/>
          <w:lang w:val="uk-UA"/>
        </w:rPr>
      </w:pPr>
    </w:p>
    <w:p w14:paraId="00000025" w14:textId="77777777" w:rsidR="00521545" w:rsidRPr="009669FA" w:rsidRDefault="00521545" w:rsidP="001D44A0">
      <w:pPr>
        <w:spacing w:line="240" w:lineRule="auto"/>
        <w:rPr>
          <w:rFonts w:ascii="Times New Roman" w:eastAsia="Times New Roman" w:hAnsi="Times New Roman" w:cs="Times New Roman"/>
          <w:lang w:val="uk-UA"/>
        </w:rPr>
      </w:pPr>
    </w:p>
    <w:p w14:paraId="00000026" w14:textId="77777777" w:rsidR="00521545" w:rsidRPr="009669FA" w:rsidRDefault="00521545" w:rsidP="001D44A0">
      <w:pPr>
        <w:spacing w:line="240" w:lineRule="auto"/>
        <w:rPr>
          <w:rFonts w:ascii="Times New Roman" w:eastAsia="Times New Roman" w:hAnsi="Times New Roman" w:cs="Times New Roman"/>
          <w:lang w:val="uk-UA"/>
        </w:rPr>
      </w:pPr>
    </w:p>
    <w:p w14:paraId="37801157" w14:textId="77777777" w:rsidR="00FA56D3" w:rsidRPr="009669FA" w:rsidRDefault="00FA56D3" w:rsidP="001D44A0">
      <w:pPr>
        <w:spacing w:line="240" w:lineRule="auto"/>
        <w:rPr>
          <w:rFonts w:ascii="Times New Roman" w:eastAsia="Times New Roman" w:hAnsi="Times New Roman" w:cs="Times New Roman"/>
          <w:lang w:val="uk-UA"/>
        </w:rPr>
      </w:pPr>
    </w:p>
    <w:p w14:paraId="4725FF96" w14:textId="77777777" w:rsidR="00FA56D3" w:rsidRPr="009669FA" w:rsidRDefault="00FA56D3" w:rsidP="001D44A0">
      <w:pPr>
        <w:spacing w:line="240" w:lineRule="auto"/>
        <w:rPr>
          <w:rFonts w:ascii="Times New Roman" w:eastAsia="Times New Roman" w:hAnsi="Times New Roman" w:cs="Times New Roman"/>
          <w:lang w:val="uk-UA"/>
        </w:rPr>
      </w:pPr>
    </w:p>
    <w:p w14:paraId="5AFDCA04" w14:textId="77777777" w:rsidR="00B56CF5" w:rsidRPr="009669FA" w:rsidRDefault="00B56CF5" w:rsidP="001D44A0">
      <w:pPr>
        <w:spacing w:line="240" w:lineRule="auto"/>
        <w:rPr>
          <w:rFonts w:ascii="Times New Roman" w:eastAsia="Times New Roman" w:hAnsi="Times New Roman" w:cs="Times New Roman"/>
          <w:lang w:val="uk-UA"/>
        </w:rPr>
      </w:pPr>
    </w:p>
    <w:p w14:paraId="72899A64" w14:textId="77777777" w:rsidR="00B56CF5" w:rsidRPr="009669FA" w:rsidRDefault="00B56CF5" w:rsidP="001D44A0">
      <w:pPr>
        <w:spacing w:line="240" w:lineRule="auto"/>
        <w:rPr>
          <w:rFonts w:ascii="Times New Roman" w:eastAsia="Times New Roman" w:hAnsi="Times New Roman" w:cs="Times New Roman"/>
          <w:lang w:val="uk-UA"/>
        </w:rPr>
      </w:pPr>
    </w:p>
    <w:p w14:paraId="04A69DA5" w14:textId="77777777" w:rsidR="00B56CF5" w:rsidRPr="009669FA" w:rsidRDefault="00B56CF5" w:rsidP="001D44A0">
      <w:pPr>
        <w:spacing w:line="240" w:lineRule="auto"/>
        <w:rPr>
          <w:rFonts w:ascii="Times New Roman" w:eastAsia="Times New Roman" w:hAnsi="Times New Roman" w:cs="Times New Roman"/>
          <w:lang w:val="uk-UA"/>
        </w:rPr>
      </w:pPr>
    </w:p>
    <w:p w14:paraId="17CAF430" w14:textId="77777777" w:rsidR="00FA56D3" w:rsidRPr="009669FA" w:rsidRDefault="00FA56D3" w:rsidP="001D44A0">
      <w:pPr>
        <w:spacing w:line="240" w:lineRule="auto"/>
        <w:rPr>
          <w:rFonts w:ascii="Times New Roman" w:eastAsia="Times New Roman" w:hAnsi="Times New Roman" w:cs="Times New Roman"/>
          <w:lang w:val="uk-UA"/>
        </w:rPr>
      </w:pPr>
    </w:p>
    <w:p w14:paraId="00000027" w14:textId="77777777" w:rsidR="00521545" w:rsidRPr="009669FA" w:rsidRDefault="00521545" w:rsidP="001D44A0">
      <w:pPr>
        <w:spacing w:line="240" w:lineRule="auto"/>
        <w:rPr>
          <w:rFonts w:ascii="Times New Roman" w:eastAsia="Times New Roman" w:hAnsi="Times New Roman" w:cs="Times New Roman"/>
          <w:lang w:val="uk-UA"/>
        </w:rPr>
      </w:pPr>
    </w:p>
    <w:p w14:paraId="00000028" w14:textId="77777777" w:rsidR="00521545" w:rsidRPr="009669FA" w:rsidRDefault="00521545" w:rsidP="001D44A0">
      <w:pPr>
        <w:spacing w:line="240" w:lineRule="auto"/>
        <w:rPr>
          <w:rFonts w:ascii="Times New Roman" w:eastAsia="Times New Roman" w:hAnsi="Times New Roman" w:cs="Times New Roman"/>
          <w:lang w:val="uk-UA"/>
        </w:rPr>
      </w:pPr>
    </w:p>
    <w:p w14:paraId="0000002A" w14:textId="77777777" w:rsidR="00521545" w:rsidRPr="009669FA" w:rsidRDefault="00521545" w:rsidP="001D44A0">
      <w:pPr>
        <w:spacing w:line="240" w:lineRule="auto"/>
        <w:jc w:val="center"/>
        <w:rPr>
          <w:rFonts w:ascii="Times New Roman" w:eastAsia="Times New Roman" w:hAnsi="Times New Roman" w:cs="Times New Roman"/>
          <w:b/>
          <w:sz w:val="36"/>
          <w:szCs w:val="36"/>
          <w:lang w:val="uk-UA"/>
        </w:rPr>
      </w:pPr>
    </w:p>
    <w:p w14:paraId="76E2F990" w14:textId="4ADA5363" w:rsidR="00471A79" w:rsidRPr="009669FA" w:rsidRDefault="00F05C6C" w:rsidP="001D44A0">
      <w:pPr>
        <w:spacing w:line="240" w:lineRule="auto"/>
        <w:jc w:val="center"/>
        <w:rPr>
          <w:rFonts w:ascii="Times New Roman" w:eastAsia="Times New Roman" w:hAnsi="Times New Roman" w:cs="Times New Roman"/>
          <w:b/>
          <w:sz w:val="36"/>
          <w:szCs w:val="36"/>
          <w:lang w:val="uk-UA"/>
        </w:rPr>
        <w:sectPr w:rsidR="00471A79" w:rsidRPr="009669FA" w:rsidSect="003967B0">
          <w:headerReference w:type="default" r:id="rId12"/>
          <w:headerReference w:type="first" r:id="rId13"/>
          <w:pgSz w:w="11909" w:h="16834" w:code="9"/>
          <w:pgMar w:top="1134" w:right="567" w:bottom="1134" w:left="1701" w:header="454" w:footer="0" w:gutter="0"/>
          <w:pgNumType w:start="1"/>
          <w:cols w:space="720"/>
          <w:titlePg/>
          <w:docGrid w:linePitch="299"/>
        </w:sectPr>
      </w:pPr>
      <w:r w:rsidRPr="009669FA">
        <w:rPr>
          <w:rFonts w:ascii="Times New Roman" w:eastAsia="Times New Roman" w:hAnsi="Times New Roman" w:cs="Times New Roman"/>
          <w:b/>
          <w:sz w:val="36"/>
          <w:szCs w:val="36"/>
          <w:lang w:val="uk-UA"/>
        </w:rPr>
        <w:t>Луцьк 202</w:t>
      </w:r>
      <w:r w:rsidR="003478DD">
        <w:rPr>
          <w:rFonts w:ascii="Times New Roman" w:eastAsia="Times New Roman" w:hAnsi="Times New Roman" w:cs="Times New Roman"/>
          <w:b/>
          <w:sz w:val="36"/>
          <w:szCs w:val="36"/>
          <w:lang w:val="uk-UA"/>
        </w:rPr>
        <w:t>5</w:t>
      </w:r>
    </w:p>
    <w:p w14:paraId="0000002B" w14:textId="7C8CF43B" w:rsidR="00521545" w:rsidRPr="009669FA" w:rsidRDefault="00521545" w:rsidP="001D44A0">
      <w:pPr>
        <w:spacing w:line="240" w:lineRule="auto"/>
        <w:jc w:val="center"/>
        <w:rPr>
          <w:rFonts w:ascii="Times New Roman" w:eastAsia="Times New Roman" w:hAnsi="Times New Roman" w:cs="Times New Roman"/>
          <w:b/>
          <w:sz w:val="28"/>
          <w:szCs w:val="28"/>
          <w:lang w:val="uk-UA"/>
        </w:rPr>
      </w:pPr>
    </w:p>
    <w:p w14:paraId="7C2C276F" w14:textId="5AFA01EB" w:rsidR="00467B4A" w:rsidRPr="009669FA" w:rsidRDefault="00895FF6" w:rsidP="00895FF6">
      <w:pPr>
        <w:spacing w:line="240" w:lineRule="auto"/>
        <w:jc w:val="center"/>
        <w:rPr>
          <w:rFonts w:ascii="Times New Roman" w:hAnsi="Times New Roman" w:cs="Times New Roman"/>
          <w:b/>
          <w:bCs/>
          <w:sz w:val="28"/>
          <w:szCs w:val="28"/>
          <w:lang w:val="uk-UA"/>
        </w:rPr>
      </w:pPr>
      <w:bookmarkStart w:id="3" w:name="bookmark0"/>
      <w:r w:rsidRPr="009669FA">
        <w:rPr>
          <w:rFonts w:ascii="Times New Roman" w:hAnsi="Times New Roman" w:cs="Times New Roman"/>
          <w:b/>
          <w:bCs/>
          <w:sz w:val="28"/>
          <w:szCs w:val="28"/>
          <w:lang w:val="uk-UA"/>
        </w:rPr>
        <w:t>ЗМІСТ</w:t>
      </w:r>
      <w:bookmarkEnd w:id="3"/>
    </w:p>
    <w:p w14:paraId="35B0E57B" w14:textId="77777777" w:rsidR="00895FF6" w:rsidRPr="009669FA" w:rsidRDefault="00895FF6" w:rsidP="00895FF6">
      <w:pPr>
        <w:spacing w:line="240" w:lineRule="auto"/>
        <w:jc w:val="center"/>
        <w:rPr>
          <w:rFonts w:ascii="Times New Roman" w:hAnsi="Times New Roman" w:cs="Times New Roman"/>
          <w:b/>
          <w:bCs/>
          <w:sz w:val="28"/>
          <w:szCs w:val="28"/>
          <w:lang w:val="uk-UA"/>
        </w:rPr>
      </w:pPr>
    </w:p>
    <w:p w14:paraId="08390A51" w14:textId="11942F3C" w:rsidR="00467B4A" w:rsidRPr="009669FA" w:rsidRDefault="00895FF6" w:rsidP="00624C47">
      <w:pPr>
        <w:tabs>
          <w:tab w:val="left" w:leader="dot" w:pos="9498"/>
        </w:tabs>
        <w:spacing w:line="240" w:lineRule="auto"/>
        <w:jc w:val="both"/>
        <w:rPr>
          <w:rFonts w:ascii="Times New Roman" w:hAnsi="Times New Roman" w:cs="Times New Roman"/>
          <w:sz w:val="28"/>
          <w:szCs w:val="28"/>
          <w:lang w:val="uk-UA"/>
        </w:rPr>
      </w:pPr>
      <w:r w:rsidRPr="009669FA">
        <w:rPr>
          <w:rFonts w:ascii="Times New Roman" w:eastAsia="Times New Roman" w:hAnsi="Times New Roman" w:cs="Times New Roman"/>
          <w:sz w:val="28"/>
          <w:szCs w:val="28"/>
          <w:lang w:val="uk-UA"/>
        </w:rPr>
        <w:t>ПРОМІЖНИЙ ЗВІТ ЗА РЕЗУЛЬТАТАМИ ПРОВЕДЕННЯ ВІДДАЛЕНОГО ІНФОРМАЦІЙНОГО АУДИТУ ВОЛИНСЬКОЇ ОБЛАСНОЇ ДЕРЖАВНОЇ (ВІЙСЬКОВОЇ) АДМІНІСТРАЦІЇ</w:t>
      </w:r>
      <w:r w:rsidR="00C82D45" w:rsidRPr="009669FA">
        <w:rPr>
          <w:rFonts w:ascii="Times New Roman" w:eastAsia="Times New Roman" w:hAnsi="Times New Roman" w:cs="Times New Roman"/>
          <w:sz w:val="28"/>
          <w:szCs w:val="28"/>
          <w:lang w:val="uk-UA"/>
        </w:rPr>
        <w:t xml:space="preserve"> </w:t>
      </w:r>
      <w:r w:rsidR="00C82D45" w:rsidRPr="009669FA">
        <w:rPr>
          <w:rFonts w:ascii="Times New Roman" w:hAnsi="Times New Roman" w:cs="Times New Roman"/>
          <w:sz w:val="28"/>
          <w:szCs w:val="28"/>
          <w:lang w:val="uk-UA"/>
        </w:rPr>
        <w:t>ТА ЇЇ СТРУКТУРНИ</w:t>
      </w:r>
      <w:r w:rsidR="007E395C" w:rsidRPr="009669FA">
        <w:rPr>
          <w:rFonts w:ascii="Times New Roman" w:hAnsi="Times New Roman" w:cs="Times New Roman"/>
          <w:sz w:val="28"/>
          <w:szCs w:val="28"/>
          <w:lang w:val="uk-UA"/>
        </w:rPr>
        <w:t>Х</w:t>
      </w:r>
      <w:r w:rsidR="00C82D45" w:rsidRPr="009669FA">
        <w:rPr>
          <w:rFonts w:ascii="Times New Roman" w:hAnsi="Times New Roman" w:cs="Times New Roman"/>
          <w:sz w:val="28"/>
          <w:szCs w:val="28"/>
          <w:lang w:val="uk-UA"/>
        </w:rPr>
        <w:t xml:space="preserve"> ПІДРОЗДІЛ</w:t>
      </w:r>
      <w:r w:rsidR="007E395C" w:rsidRPr="009669FA">
        <w:rPr>
          <w:rFonts w:ascii="Times New Roman" w:hAnsi="Times New Roman" w:cs="Times New Roman"/>
          <w:sz w:val="28"/>
          <w:szCs w:val="28"/>
          <w:lang w:val="uk-UA"/>
        </w:rPr>
        <w:t>ІВ</w:t>
      </w:r>
      <w:r w:rsidRPr="009669FA">
        <w:rPr>
          <w:rFonts w:ascii="Times New Roman" w:eastAsia="Times New Roman" w:hAnsi="Times New Roman" w:cs="Times New Roman"/>
          <w:sz w:val="28"/>
          <w:szCs w:val="28"/>
          <w:lang w:val="uk-UA"/>
        </w:rPr>
        <w:tab/>
      </w:r>
      <w:r w:rsidR="00467B4A" w:rsidRPr="009669FA">
        <w:rPr>
          <w:rFonts w:ascii="Times New Roman" w:hAnsi="Times New Roman" w:cs="Times New Roman"/>
          <w:sz w:val="28"/>
          <w:szCs w:val="28"/>
          <w:lang w:val="uk-UA"/>
        </w:rPr>
        <w:t>3</w:t>
      </w:r>
    </w:p>
    <w:p w14:paraId="0F4D87D1" w14:textId="77777777" w:rsidR="00467B4A" w:rsidRPr="009669FA" w:rsidRDefault="00467B4A" w:rsidP="00201BD8">
      <w:pPr>
        <w:tabs>
          <w:tab w:val="left" w:leader="dot" w:pos="9498"/>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Вступ</w:t>
      </w:r>
      <w:r w:rsidRPr="009669FA">
        <w:rPr>
          <w:rFonts w:ascii="Times New Roman" w:hAnsi="Times New Roman" w:cs="Times New Roman"/>
          <w:sz w:val="28"/>
          <w:szCs w:val="28"/>
          <w:lang w:val="uk-UA"/>
        </w:rPr>
        <w:tab/>
        <w:t>3</w:t>
      </w:r>
    </w:p>
    <w:p w14:paraId="2C600DDB" w14:textId="13222E77" w:rsidR="00467B4A" w:rsidRPr="008B7651" w:rsidRDefault="00467B4A" w:rsidP="00201BD8">
      <w:pPr>
        <w:tabs>
          <w:tab w:val="left" w:leader="dot" w:pos="9498"/>
        </w:tabs>
        <w:spacing w:line="240" w:lineRule="auto"/>
        <w:rPr>
          <w:rFonts w:ascii="Times New Roman" w:hAnsi="Times New Roman" w:cs="Times New Roman"/>
          <w:sz w:val="28"/>
          <w:szCs w:val="28"/>
          <w:lang w:val="uk-UA"/>
        </w:rPr>
      </w:pPr>
      <w:r w:rsidRPr="008B7651">
        <w:rPr>
          <w:rFonts w:ascii="Times New Roman" w:hAnsi="Times New Roman" w:cs="Times New Roman"/>
          <w:sz w:val="28"/>
          <w:szCs w:val="28"/>
          <w:lang w:val="uk-UA"/>
        </w:rPr>
        <w:t>Основна частина</w:t>
      </w:r>
      <w:r w:rsidRPr="008B7651">
        <w:rPr>
          <w:rFonts w:ascii="Times New Roman" w:hAnsi="Times New Roman" w:cs="Times New Roman"/>
          <w:sz w:val="28"/>
          <w:szCs w:val="28"/>
          <w:lang w:val="uk-UA"/>
        </w:rPr>
        <w:tab/>
      </w:r>
      <w:r w:rsidR="008C053D" w:rsidRPr="008B7651">
        <w:rPr>
          <w:rFonts w:ascii="Times New Roman" w:hAnsi="Times New Roman" w:cs="Times New Roman"/>
          <w:sz w:val="28"/>
          <w:szCs w:val="28"/>
          <w:lang w:val="uk-UA"/>
        </w:rPr>
        <w:t>5</w:t>
      </w:r>
    </w:p>
    <w:p w14:paraId="7C00557C" w14:textId="12638A1C" w:rsidR="00467B4A" w:rsidRPr="008B7651" w:rsidRDefault="00467B4A" w:rsidP="00201BD8">
      <w:pPr>
        <w:tabs>
          <w:tab w:val="left" w:leader="dot" w:pos="9498"/>
        </w:tabs>
        <w:spacing w:line="240" w:lineRule="auto"/>
        <w:rPr>
          <w:rFonts w:ascii="Times New Roman" w:hAnsi="Times New Roman" w:cs="Times New Roman"/>
          <w:sz w:val="28"/>
          <w:szCs w:val="28"/>
          <w:lang w:val="uk-UA"/>
        </w:rPr>
      </w:pPr>
      <w:r w:rsidRPr="008B7651">
        <w:rPr>
          <w:rFonts w:ascii="Times New Roman" w:hAnsi="Times New Roman" w:cs="Times New Roman"/>
          <w:sz w:val="28"/>
          <w:szCs w:val="28"/>
          <w:lang w:val="uk-UA"/>
        </w:rPr>
        <w:t>Аналіз нормативно правової бази</w:t>
      </w:r>
      <w:r w:rsidRPr="008B7651">
        <w:rPr>
          <w:rFonts w:ascii="Times New Roman" w:hAnsi="Times New Roman" w:cs="Times New Roman"/>
          <w:sz w:val="28"/>
          <w:szCs w:val="28"/>
          <w:lang w:val="uk-UA"/>
        </w:rPr>
        <w:tab/>
      </w:r>
      <w:r w:rsidR="008C053D" w:rsidRPr="008B7651">
        <w:rPr>
          <w:rFonts w:ascii="Times New Roman" w:hAnsi="Times New Roman" w:cs="Times New Roman"/>
          <w:sz w:val="28"/>
          <w:szCs w:val="28"/>
          <w:lang w:val="uk-UA"/>
        </w:rPr>
        <w:t>5</w:t>
      </w:r>
    </w:p>
    <w:p w14:paraId="33DC6877" w14:textId="67BEC055" w:rsidR="00467B4A" w:rsidRPr="009669FA" w:rsidRDefault="00467B4A" w:rsidP="00201BD8">
      <w:pPr>
        <w:tabs>
          <w:tab w:val="left" w:leader="dot" w:pos="9498"/>
        </w:tabs>
        <w:spacing w:line="240" w:lineRule="auto"/>
        <w:rPr>
          <w:rFonts w:ascii="Times New Roman" w:hAnsi="Times New Roman" w:cs="Times New Roman"/>
          <w:sz w:val="28"/>
          <w:szCs w:val="28"/>
          <w:lang w:val="uk-UA"/>
        </w:rPr>
      </w:pPr>
      <w:r w:rsidRPr="008B7651">
        <w:rPr>
          <w:rFonts w:ascii="Times New Roman" w:hAnsi="Times New Roman" w:cs="Times New Roman"/>
          <w:sz w:val="28"/>
          <w:szCs w:val="28"/>
          <w:lang w:val="uk-UA"/>
        </w:rPr>
        <w:t>Аналіз</w:t>
      </w:r>
      <w:r w:rsidRPr="009669FA">
        <w:rPr>
          <w:rFonts w:ascii="Times New Roman" w:hAnsi="Times New Roman" w:cs="Times New Roman"/>
          <w:sz w:val="28"/>
          <w:szCs w:val="28"/>
          <w:lang w:val="uk-UA"/>
        </w:rPr>
        <w:t xml:space="preserve"> стану оприлюднення відкритих даних</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7</w:t>
      </w:r>
    </w:p>
    <w:p w14:paraId="29A05ECB" w14:textId="4FDD666F" w:rsidR="00467B4A" w:rsidRPr="009669FA" w:rsidRDefault="00467B4A" w:rsidP="008C053D">
      <w:pPr>
        <w:tabs>
          <w:tab w:val="left" w:leader="dot" w:pos="9498"/>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Аналіз інформаційних сервісів</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8</w:t>
      </w:r>
    </w:p>
    <w:p w14:paraId="0861691E" w14:textId="1AAA2408" w:rsidR="00467B4A" w:rsidRPr="009669FA" w:rsidRDefault="00467B4A" w:rsidP="008C053D">
      <w:pPr>
        <w:tabs>
          <w:tab w:val="left" w:leader="dot" w:pos="9498"/>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Аналіз результатів проведених консультацій із громадськістю</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9</w:t>
      </w:r>
    </w:p>
    <w:p w14:paraId="1C0A4F6F" w14:textId="75C8E88F" w:rsidR="00467B4A" w:rsidRPr="009669FA" w:rsidRDefault="00467B4A" w:rsidP="008C053D">
      <w:pPr>
        <w:tabs>
          <w:tab w:val="left" w:leader="dot" w:pos="9498"/>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Аналіз результатів віддаленого інформаційного аудиту (анкетування)</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9</w:t>
      </w:r>
    </w:p>
    <w:p w14:paraId="52961D41" w14:textId="36B1B92A" w:rsidR="00467B4A" w:rsidRPr="009669FA" w:rsidRDefault="00467B4A" w:rsidP="00201BD8">
      <w:pPr>
        <w:tabs>
          <w:tab w:val="left" w:leader="dot" w:pos="9356"/>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Висновки</w:t>
      </w:r>
      <w:r w:rsidRPr="009669FA">
        <w:rPr>
          <w:rFonts w:ascii="Times New Roman" w:hAnsi="Times New Roman" w:cs="Times New Roman"/>
          <w:sz w:val="28"/>
          <w:szCs w:val="28"/>
          <w:lang w:val="uk-UA"/>
        </w:rPr>
        <w:tab/>
      </w:r>
      <w:r w:rsidR="008C053D">
        <w:rPr>
          <w:rFonts w:ascii="Times New Roman" w:hAnsi="Times New Roman" w:cs="Times New Roman"/>
          <w:sz w:val="28"/>
          <w:szCs w:val="28"/>
          <w:lang w:val="uk-UA"/>
        </w:rPr>
        <w:t>11</w:t>
      </w:r>
    </w:p>
    <w:p w14:paraId="63ED2ED6" w14:textId="75495245" w:rsidR="00467B4A" w:rsidRPr="009669FA" w:rsidRDefault="00467B4A" w:rsidP="00201BD8">
      <w:pPr>
        <w:tabs>
          <w:tab w:val="left" w:leader="dot" w:pos="9356"/>
        </w:tabs>
        <w:spacing w:line="240" w:lineRule="auto"/>
        <w:rPr>
          <w:rFonts w:ascii="Times New Roman" w:hAnsi="Times New Roman" w:cs="Times New Roman"/>
          <w:sz w:val="28"/>
          <w:szCs w:val="28"/>
          <w:lang w:val="uk-UA"/>
        </w:rPr>
      </w:pPr>
      <w:r w:rsidRPr="009669FA">
        <w:rPr>
          <w:rFonts w:ascii="Times New Roman" w:hAnsi="Times New Roman" w:cs="Times New Roman"/>
          <w:sz w:val="28"/>
          <w:szCs w:val="28"/>
          <w:lang w:val="uk-UA"/>
        </w:rPr>
        <w:t>Додатки</w:t>
      </w:r>
      <w:r w:rsidRPr="009669FA">
        <w:rPr>
          <w:rFonts w:ascii="Times New Roman" w:hAnsi="Times New Roman" w:cs="Times New Roman"/>
          <w:sz w:val="28"/>
          <w:szCs w:val="28"/>
          <w:lang w:val="uk-UA"/>
        </w:rPr>
        <w:tab/>
      </w:r>
      <w:r w:rsidR="00895FF6" w:rsidRPr="009669FA">
        <w:rPr>
          <w:rFonts w:ascii="Times New Roman" w:hAnsi="Times New Roman" w:cs="Times New Roman"/>
          <w:sz w:val="28"/>
          <w:szCs w:val="28"/>
          <w:lang w:val="uk-UA"/>
        </w:rPr>
        <w:t>1</w:t>
      </w:r>
      <w:r w:rsidR="008C053D">
        <w:rPr>
          <w:rFonts w:ascii="Times New Roman" w:hAnsi="Times New Roman" w:cs="Times New Roman"/>
          <w:sz w:val="28"/>
          <w:szCs w:val="28"/>
          <w:lang w:val="uk-UA"/>
        </w:rPr>
        <w:t>4</w:t>
      </w:r>
    </w:p>
    <w:p w14:paraId="533F419B" w14:textId="77777777" w:rsidR="00201BD8" w:rsidRPr="009669FA" w:rsidRDefault="00201BD8" w:rsidP="00624C47">
      <w:pPr>
        <w:tabs>
          <w:tab w:val="left" w:pos="9356"/>
        </w:tabs>
        <w:spacing w:line="240" w:lineRule="auto"/>
        <w:jc w:val="both"/>
        <w:rPr>
          <w:rFonts w:ascii="Times New Roman" w:eastAsia="Times New Roman" w:hAnsi="Times New Roman" w:cs="Times New Roman"/>
          <w:sz w:val="28"/>
          <w:szCs w:val="28"/>
          <w:lang w:val="uk-UA"/>
        </w:rPr>
      </w:pPr>
    </w:p>
    <w:p w14:paraId="46D92997" w14:textId="4F2E8807" w:rsidR="00895FF6" w:rsidRPr="009669FA" w:rsidRDefault="00895FF6" w:rsidP="00201BD8">
      <w:pPr>
        <w:tabs>
          <w:tab w:val="left" w:leader="dot" w:pos="9356"/>
        </w:tabs>
        <w:spacing w:line="240" w:lineRule="auto"/>
        <w:jc w:val="both"/>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ЗВІТ ПРО ПРОВЕДЕННЯ КОНТАКТНОГО ІНФОРМАЦІЙНОГО АУДИТУ (ІНТЕРВ’ЮВАННЯ) ВОЛИНСЬКОЇ ОБЛАСНОЇ ДЕРЖАВНОЇ (ВІЙСЬКОВОЇ) АДМІНІСТРАЦІЇ</w:t>
      </w:r>
      <w:r w:rsidRPr="009669FA">
        <w:rPr>
          <w:rFonts w:ascii="Times New Roman" w:eastAsia="Times New Roman" w:hAnsi="Times New Roman" w:cs="Times New Roman"/>
          <w:sz w:val="28"/>
          <w:szCs w:val="28"/>
          <w:lang w:val="uk-UA"/>
        </w:rPr>
        <w:tab/>
      </w:r>
      <w:r w:rsidR="00077F4F">
        <w:rPr>
          <w:rFonts w:ascii="Times New Roman" w:eastAsia="Times New Roman" w:hAnsi="Times New Roman" w:cs="Times New Roman"/>
          <w:sz w:val="28"/>
          <w:szCs w:val="28"/>
          <w:lang w:val="uk-UA"/>
        </w:rPr>
        <w:t>55</w:t>
      </w:r>
    </w:p>
    <w:p w14:paraId="215158B7" w14:textId="1A7FE191" w:rsidR="00895FF6" w:rsidRPr="009669FA" w:rsidRDefault="00895FF6" w:rsidP="00201BD8">
      <w:pPr>
        <w:tabs>
          <w:tab w:val="left" w:leader="dot" w:pos="9356"/>
        </w:tabs>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Результати контактного інформаційного аудиту (інтервʼю)</w:t>
      </w:r>
      <w:r w:rsidRPr="009669FA">
        <w:rPr>
          <w:rFonts w:ascii="Times New Roman" w:eastAsia="Times New Roman" w:hAnsi="Times New Roman" w:cs="Times New Roman"/>
          <w:sz w:val="28"/>
          <w:szCs w:val="28"/>
          <w:lang w:val="uk-UA"/>
        </w:rPr>
        <w:tab/>
      </w:r>
      <w:r w:rsidR="00077F4F">
        <w:rPr>
          <w:rFonts w:ascii="Times New Roman" w:eastAsia="Times New Roman" w:hAnsi="Times New Roman" w:cs="Times New Roman"/>
          <w:sz w:val="28"/>
          <w:szCs w:val="28"/>
          <w:lang w:val="uk-UA"/>
        </w:rPr>
        <w:t>55</w:t>
      </w:r>
    </w:p>
    <w:p w14:paraId="47625F3E" w14:textId="08975F3A" w:rsidR="00BC36B4" w:rsidRPr="009669FA" w:rsidRDefault="00BC36B4" w:rsidP="00BC36B4">
      <w:pPr>
        <w:tabs>
          <w:tab w:val="left" w:leader="dot" w:pos="9356"/>
        </w:tabs>
        <w:spacing w:line="240" w:lineRule="auto"/>
        <w:jc w:val="both"/>
        <w:rPr>
          <w:rFonts w:ascii="Times New Roman" w:eastAsia="Times New Roman" w:hAnsi="Times New Roman" w:cs="Times New Roman"/>
          <w:sz w:val="28"/>
          <w:szCs w:val="28"/>
          <w:lang w:val="uk-UA"/>
        </w:rPr>
      </w:pPr>
      <w:r w:rsidRPr="00BC36B4">
        <w:rPr>
          <w:rFonts w:ascii="Times New Roman" w:eastAsia="Times New Roman" w:hAnsi="Times New Roman" w:cs="Times New Roman"/>
          <w:sz w:val="28"/>
          <w:szCs w:val="28"/>
        </w:rPr>
        <w:t>Управління європейської інтеграції та міжнародного співробітництва</w:t>
      </w:r>
      <w:r w:rsidRPr="009669FA">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55</w:t>
      </w:r>
    </w:p>
    <w:p w14:paraId="2C6779B6" w14:textId="322CFA34" w:rsidR="00552C9E" w:rsidRDefault="00552C9E" w:rsidP="00BC36B4">
      <w:pPr>
        <w:tabs>
          <w:tab w:val="left" w:leader="dot" w:pos="9356"/>
        </w:tabs>
        <w:spacing w:line="240" w:lineRule="auto"/>
        <w:jc w:val="both"/>
        <w:rPr>
          <w:rFonts w:ascii="Times New Roman" w:eastAsia="Times New Roman" w:hAnsi="Times New Roman" w:cs="Times New Roman"/>
          <w:sz w:val="28"/>
          <w:szCs w:val="28"/>
          <w:lang w:val="uk-UA"/>
        </w:rPr>
      </w:pPr>
      <w:r w:rsidRPr="00BC36B4">
        <w:rPr>
          <w:rFonts w:ascii="Times New Roman" w:eastAsia="Times New Roman" w:hAnsi="Times New Roman" w:cs="Times New Roman"/>
          <w:sz w:val="28"/>
          <w:szCs w:val="28"/>
          <w:lang w:val="uk-UA"/>
        </w:rPr>
        <w:t>Управління містобудування та архітектури</w:t>
      </w:r>
      <w:r w:rsidRPr="009669FA">
        <w:rPr>
          <w:rFonts w:ascii="Times New Roman" w:eastAsia="Times New Roman" w:hAnsi="Times New Roman" w:cs="Times New Roman"/>
          <w:sz w:val="28"/>
          <w:szCs w:val="28"/>
          <w:lang w:val="uk-UA"/>
        </w:rPr>
        <w:tab/>
      </w:r>
      <w:r>
        <w:rPr>
          <w:rFonts w:ascii="Times New Roman" w:eastAsia="Times New Roman" w:hAnsi="Times New Roman" w:cs="Times New Roman"/>
          <w:sz w:val="28"/>
          <w:szCs w:val="28"/>
          <w:lang w:val="uk-UA"/>
        </w:rPr>
        <w:t>59</w:t>
      </w:r>
    </w:p>
    <w:p w14:paraId="14AC4660" w14:textId="02877755" w:rsidR="00BC36B4" w:rsidRPr="009669FA" w:rsidRDefault="00BC36B4" w:rsidP="00BC36B4">
      <w:pPr>
        <w:tabs>
          <w:tab w:val="left" w:leader="dot" w:pos="9356"/>
        </w:tabs>
        <w:spacing w:line="240" w:lineRule="auto"/>
        <w:jc w:val="both"/>
        <w:rPr>
          <w:rFonts w:ascii="Times New Roman" w:eastAsia="Times New Roman" w:hAnsi="Times New Roman" w:cs="Times New Roman"/>
          <w:sz w:val="28"/>
          <w:szCs w:val="28"/>
          <w:lang w:val="uk-UA"/>
        </w:rPr>
      </w:pPr>
      <w:r w:rsidRPr="00BC36B4">
        <w:rPr>
          <w:rFonts w:ascii="Times New Roman" w:eastAsia="Times New Roman" w:hAnsi="Times New Roman" w:cs="Times New Roman"/>
          <w:sz w:val="28"/>
          <w:szCs w:val="28"/>
        </w:rPr>
        <w:t>Управління культури, з питань релігій та національностей</w:t>
      </w:r>
      <w:r w:rsidRPr="009669FA">
        <w:rPr>
          <w:rFonts w:ascii="Times New Roman" w:eastAsia="Times New Roman" w:hAnsi="Times New Roman" w:cs="Times New Roman"/>
          <w:sz w:val="28"/>
          <w:szCs w:val="28"/>
          <w:lang w:val="uk-UA"/>
        </w:rPr>
        <w:tab/>
      </w:r>
      <w:r w:rsidR="008F30BD">
        <w:rPr>
          <w:rFonts w:ascii="Times New Roman" w:eastAsia="Times New Roman" w:hAnsi="Times New Roman" w:cs="Times New Roman"/>
          <w:sz w:val="28"/>
          <w:szCs w:val="28"/>
          <w:lang w:val="uk-UA"/>
        </w:rPr>
        <w:t>63</w:t>
      </w:r>
    </w:p>
    <w:p w14:paraId="1364EE48" w14:textId="270AAD9E" w:rsidR="008C053D" w:rsidRDefault="003478DD" w:rsidP="003478DD">
      <w:pPr>
        <w:widowControl w:val="0"/>
        <w:tabs>
          <w:tab w:val="right" w:leader="dot" w:pos="12000"/>
        </w:tabs>
        <w:spacing w:line="240" w:lineRule="auto"/>
        <w:rPr>
          <w:rFonts w:ascii="Times New Roman" w:eastAsia="Times New Roman" w:hAnsi="Times New Roman" w:cs="Times New Roman"/>
          <w:sz w:val="28"/>
          <w:szCs w:val="28"/>
          <w:lang w:val="uk-UA"/>
        </w:rPr>
      </w:pPr>
      <w:r w:rsidRPr="003478DD">
        <w:rPr>
          <w:rFonts w:ascii="Times New Roman" w:eastAsia="Times New Roman" w:hAnsi="Times New Roman" w:cs="Times New Roman"/>
          <w:sz w:val="28"/>
          <w:szCs w:val="28"/>
          <w:lang w:val="uk-UA"/>
        </w:rPr>
        <w:t>Управління молоді та спорту</w:t>
      </w:r>
      <w:r w:rsidRPr="009669FA">
        <w:rPr>
          <w:rFonts w:ascii="Times New Roman" w:eastAsia="Times New Roman" w:hAnsi="Times New Roman" w:cs="Times New Roman"/>
          <w:sz w:val="28"/>
          <w:szCs w:val="28"/>
          <w:lang w:val="uk-UA"/>
        </w:rPr>
        <w:tab/>
      </w:r>
      <w:r w:rsidR="008F30BD">
        <w:rPr>
          <w:rFonts w:ascii="Times New Roman" w:eastAsia="Times New Roman" w:hAnsi="Times New Roman" w:cs="Times New Roman"/>
          <w:sz w:val="28"/>
          <w:szCs w:val="28"/>
          <w:lang w:val="uk-UA"/>
        </w:rPr>
        <w:t>70</w:t>
      </w:r>
    </w:p>
    <w:p w14:paraId="57377506" w14:textId="6810B7D0" w:rsidR="00AF07E9" w:rsidRDefault="00AF07E9" w:rsidP="003478DD">
      <w:pPr>
        <w:widowControl w:val="0"/>
        <w:tabs>
          <w:tab w:val="right" w:leader="dot" w:pos="12000"/>
        </w:tabs>
        <w:spacing w:line="240" w:lineRule="auto"/>
        <w:rPr>
          <w:rFonts w:ascii="Times New Roman" w:eastAsia="Times New Roman" w:hAnsi="Times New Roman" w:cs="Times New Roman"/>
          <w:sz w:val="28"/>
          <w:szCs w:val="28"/>
          <w:lang w:val="uk-UA"/>
        </w:rPr>
      </w:pPr>
      <w:r w:rsidRPr="00AF07E9">
        <w:rPr>
          <w:rFonts w:ascii="Times New Roman" w:eastAsia="Times New Roman" w:hAnsi="Times New Roman" w:cs="Times New Roman"/>
          <w:sz w:val="28"/>
          <w:szCs w:val="28"/>
          <w:lang w:val="uk-UA"/>
        </w:rPr>
        <w:t>Управління освіти і науки</w:t>
      </w:r>
      <w:r w:rsidR="008F30BD" w:rsidRPr="009669FA">
        <w:rPr>
          <w:rFonts w:ascii="Times New Roman" w:eastAsia="Times New Roman" w:hAnsi="Times New Roman" w:cs="Times New Roman"/>
          <w:sz w:val="28"/>
          <w:szCs w:val="28"/>
          <w:lang w:val="uk-UA"/>
        </w:rPr>
        <w:tab/>
      </w:r>
      <w:r w:rsidR="008F30BD">
        <w:rPr>
          <w:rFonts w:ascii="Times New Roman" w:eastAsia="Times New Roman" w:hAnsi="Times New Roman" w:cs="Times New Roman"/>
          <w:sz w:val="28"/>
          <w:szCs w:val="28"/>
          <w:lang w:val="uk-UA"/>
        </w:rPr>
        <w:t>76</w:t>
      </w:r>
    </w:p>
    <w:p w14:paraId="16C9BEC9" w14:textId="681D8095" w:rsidR="0026311F" w:rsidRDefault="0026311F" w:rsidP="003478DD">
      <w:pPr>
        <w:widowControl w:val="0"/>
        <w:tabs>
          <w:tab w:val="right" w:leader="dot" w:pos="12000"/>
        </w:tabs>
        <w:spacing w:line="240" w:lineRule="auto"/>
        <w:rPr>
          <w:rFonts w:ascii="Times New Roman" w:eastAsia="Times New Roman" w:hAnsi="Times New Roman" w:cs="Times New Roman"/>
          <w:sz w:val="28"/>
          <w:szCs w:val="28"/>
          <w:lang w:val="uk-UA"/>
        </w:rPr>
      </w:pPr>
      <w:r w:rsidRPr="0026311F">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r w:rsidR="008F30BD" w:rsidRPr="009669FA">
        <w:rPr>
          <w:rFonts w:ascii="Times New Roman" w:eastAsia="Times New Roman" w:hAnsi="Times New Roman" w:cs="Times New Roman"/>
          <w:sz w:val="28"/>
          <w:szCs w:val="28"/>
          <w:lang w:val="uk-UA"/>
        </w:rPr>
        <w:tab/>
      </w:r>
      <w:r w:rsidR="008F30BD">
        <w:rPr>
          <w:rFonts w:ascii="Times New Roman" w:eastAsia="Times New Roman" w:hAnsi="Times New Roman" w:cs="Times New Roman"/>
          <w:sz w:val="28"/>
          <w:szCs w:val="28"/>
          <w:lang w:val="uk-UA"/>
        </w:rPr>
        <w:t>83</w:t>
      </w:r>
    </w:p>
    <w:p w14:paraId="4BB28E10" w14:textId="77777777" w:rsidR="003478DD" w:rsidRPr="009669FA" w:rsidRDefault="003478DD" w:rsidP="00467B4A">
      <w:pPr>
        <w:widowControl w:val="0"/>
        <w:tabs>
          <w:tab w:val="right" w:pos="12000"/>
        </w:tabs>
        <w:spacing w:line="240" w:lineRule="auto"/>
        <w:rPr>
          <w:rFonts w:ascii="Times New Roman" w:eastAsia="Times New Roman" w:hAnsi="Times New Roman" w:cs="Times New Roman"/>
          <w:sz w:val="28"/>
          <w:szCs w:val="28"/>
          <w:lang w:val="uk-UA"/>
        </w:rPr>
      </w:pPr>
    </w:p>
    <w:p w14:paraId="3F65E249" w14:textId="54D6A5FF" w:rsidR="00C05F30" w:rsidRPr="009669FA" w:rsidRDefault="00C05F30" w:rsidP="00095CD2">
      <w:pPr>
        <w:widowControl w:val="0"/>
        <w:tabs>
          <w:tab w:val="right" w:leader="dot" w:pos="12000"/>
        </w:tabs>
        <w:spacing w:line="240" w:lineRule="auto"/>
        <w:rPr>
          <w:rFonts w:ascii="Times New Roman" w:eastAsia="Times New Roman" w:hAnsi="Times New Roman" w:cs="Times New Roman"/>
          <w:sz w:val="28"/>
          <w:szCs w:val="28"/>
          <w:lang w:val="uk-UA"/>
        </w:rPr>
      </w:pPr>
      <w:r w:rsidRPr="009669FA">
        <w:rPr>
          <w:rFonts w:ascii="Times New Roman" w:eastAsia="Times New Roman" w:hAnsi="Times New Roman" w:cs="Times New Roman"/>
          <w:sz w:val="28"/>
          <w:szCs w:val="28"/>
          <w:lang w:val="uk-UA"/>
        </w:rPr>
        <w:t>ЗАГАЛЬНІ РЕКОМЕНДАЦІЇ</w:t>
      </w:r>
      <w:r w:rsidRPr="009669FA">
        <w:rPr>
          <w:rFonts w:ascii="Times New Roman" w:eastAsia="Times New Roman" w:hAnsi="Times New Roman" w:cs="Times New Roman"/>
          <w:sz w:val="28"/>
          <w:szCs w:val="28"/>
          <w:lang w:val="uk-UA"/>
        </w:rPr>
        <w:tab/>
      </w:r>
      <w:r w:rsidR="00624CC3">
        <w:rPr>
          <w:rFonts w:ascii="Times New Roman" w:eastAsia="Times New Roman" w:hAnsi="Times New Roman" w:cs="Times New Roman"/>
          <w:sz w:val="28"/>
          <w:szCs w:val="28"/>
          <w:lang w:val="uk-UA"/>
        </w:rPr>
        <w:t>8</w:t>
      </w:r>
      <w:r w:rsidR="00982B35">
        <w:rPr>
          <w:rFonts w:ascii="Times New Roman" w:eastAsia="Times New Roman" w:hAnsi="Times New Roman" w:cs="Times New Roman"/>
          <w:sz w:val="28"/>
          <w:szCs w:val="28"/>
          <w:lang w:val="uk-UA"/>
        </w:rPr>
        <w:t>9</w:t>
      </w:r>
    </w:p>
    <w:p w14:paraId="161DBFE9" w14:textId="77777777" w:rsidR="00C05F30" w:rsidRPr="009E734F" w:rsidRDefault="00C05F30" w:rsidP="00467B4A">
      <w:pPr>
        <w:widowControl w:val="0"/>
        <w:tabs>
          <w:tab w:val="right" w:pos="12000"/>
        </w:tabs>
        <w:spacing w:line="240" w:lineRule="auto"/>
        <w:rPr>
          <w:rFonts w:ascii="Times New Roman" w:hAnsi="Times New Roman" w:cs="Times New Roman"/>
          <w:lang w:val="uk-UA"/>
        </w:rPr>
      </w:pPr>
    </w:p>
    <w:p w14:paraId="09662ED8" w14:textId="77777777" w:rsidR="00895FF6" w:rsidRPr="009E734F" w:rsidRDefault="00895FF6" w:rsidP="00467B4A">
      <w:pPr>
        <w:widowControl w:val="0"/>
        <w:tabs>
          <w:tab w:val="right" w:pos="12000"/>
        </w:tabs>
        <w:spacing w:line="240" w:lineRule="auto"/>
        <w:rPr>
          <w:rFonts w:ascii="Times New Roman" w:hAnsi="Times New Roman" w:cs="Times New Roman"/>
          <w:lang w:val="uk-UA"/>
        </w:rPr>
      </w:pPr>
    </w:p>
    <w:p w14:paraId="0000003D" w14:textId="45D4A261" w:rsidR="00521545" w:rsidRPr="009669FA" w:rsidRDefault="00F05C6C" w:rsidP="00467B4A">
      <w:pPr>
        <w:widowControl w:val="0"/>
        <w:tabs>
          <w:tab w:val="right" w:pos="12000"/>
        </w:tabs>
        <w:spacing w:line="240" w:lineRule="auto"/>
        <w:rPr>
          <w:rFonts w:ascii="Times New Roman" w:eastAsia="Times New Roman" w:hAnsi="Times New Roman" w:cs="Times New Roman"/>
          <w:lang w:val="uk-UA"/>
        </w:rPr>
      </w:pPr>
      <w:r w:rsidRPr="009E734F">
        <w:rPr>
          <w:rFonts w:ascii="Times New Roman" w:hAnsi="Times New Roman" w:cs="Times New Roman"/>
          <w:lang w:val="uk-UA"/>
        </w:rPr>
        <w:br w:type="page"/>
      </w:r>
    </w:p>
    <w:p w14:paraId="13DC3897" w14:textId="77777777" w:rsidR="00EB41A0" w:rsidRPr="007C6E5A" w:rsidRDefault="00895FF6" w:rsidP="00895FF6">
      <w:pPr>
        <w:spacing w:line="240" w:lineRule="auto"/>
        <w:ind w:firstLine="567"/>
        <w:jc w:val="center"/>
        <w:rPr>
          <w:rFonts w:ascii="Times New Roman" w:eastAsia="Times New Roman" w:hAnsi="Times New Roman" w:cs="Times New Roman"/>
          <w:b/>
          <w:bCs/>
          <w:sz w:val="28"/>
          <w:szCs w:val="28"/>
          <w:lang w:val="uk-UA"/>
        </w:rPr>
      </w:pPr>
      <w:r w:rsidRPr="007C6E5A">
        <w:rPr>
          <w:rFonts w:ascii="Times New Roman" w:eastAsia="Times New Roman" w:hAnsi="Times New Roman" w:cs="Times New Roman"/>
          <w:b/>
          <w:bCs/>
          <w:sz w:val="28"/>
          <w:szCs w:val="28"/>
          <w:lang w:val="uk-UA"/>
        </w:rPr>
        <w:lastRenderedPageBreak/>
        <w:t>ПРОМІЖНИЙ ЗВІТ ЗА РЕЗУЛЬТАТАМИ ПРОВЕДЕННЯ ВІДДАЛЕНОГО ІНФОРМАЦІЙНОГО АУДИТУ ВОЛИНСЬКОЇ ОБЛАСНОЇ ДЕРЖАВНОЇ (ВІЙСЬКОВОЇ) АДМІНІСТРАЦІЇ</w:t>
      </w:r>
      <w:r w:rsidR="007E395C" w:rsidRPr="007C6E5A">
        <w:rPr>
          <w:rFonts w:ascii="Times New Roman" w:eastAsia="Times New Roman" w:hAnsi="Times New Roman" w:cs="Times New Roman"/>
          <w:b/>
          <w:bCs/>
          <w:sz w:val="28"/>
          <w:szCs w:val="28"/>
          <w:lang w:val="uk-UA"/>
        </w:rPr>
        <w:t xml:space="preserve"> </w:t>
      </w:r>
      <w:bookmarkStart w:id="4" w:name="_Hlk180578762"/>
    </w:p>
    <w:p w14:paraId="14D3CA39" w14:textId="50562527" w:rsidR="00895FF6" w:rsidRPr="007C6E5A" w:rsidRDefault="007E395C" w:rsidP="00895FF6">
      <w:pPr>
        <w:spacing w:line="240" w:lineRule="auto"/>
        <w:ind w:firstLine="567"/>
        <w:jc w:val="center"/>
        <w:rPr>
          <w:rFonts w:ascii="Times New Roman" w:eastAsia="Times New Roman" w:hAnsi="Times New Roman" w:cs="Times New Roman"/>
          <w:b/>
          <w:bCs/>
          <w:sz w:val="28"/>
          <w:szCs w:val="28"/>
          <w:lang w:val="uk-UA"/>
        </w:rPr>
      </w:pPr>
      <w:r w:rsidRPr="007C6E5A">
        <w:rPr>
          <w:rFonts w:ascii="Times New Roman" w:eastAsia="Times New Roman" w:hAnsi="Times New Roman" w:cs="Times New Roman"/>
          <w:b/>
          <w:bCs/>
          <w:sz w:val="28"/>
          <w:szCs w:val="28"/>
          <w:lang w:val="uk-UA"/>
        </w:rPr>
        <w:t>ТА ЇЇ СТРУКТУРНИХ ПІДРОЗДІЛІВ</w:t>
      </w:r>
      <w:bookmarkEnd w:id="4"/>
    </w:p>
    <w:p w14:paraId="268E3835" w14:textId="77777777" w:rsidR="00895FF6" w:rsidRPr="007C6E5A" w:rsidRDefault="00895FF6" w:rsidP="00895FF6">
      <w:pPr>
        <w:spacing w:line="240" w:lineRule="auto"/>
        <w:ind w:firstLine="567"/>
        <w:jc w:val="center"/>
        <w:rPr>
          <w:rFonts w:ascii="Times New Roman" w:eastAsia="Times New Roman" w:hAnsi="Times New Roman" w:cs="Times New Roman"/>
          <w:b/>
          <w:sz w:val="28"/>
          <w:szCs w:val="28"/>
          <w:lang w:val="uk-UA"/>
        </w:rPr>
      </w:pPr>
    </w:p>
    <w:p w14:paraId="0000003E" w14:textId="26DA03E2" w:rsidR="00521545" w:rsidRPr="007C6E5A" w:rsidRDefault="00F05C6C" w:rsidP="001D44A0">
      <w:pPr>
        <w:spacing w:line="240" w:lineRule="auto"/>
        <w:ind w:firstLine="567"/>
        <w:jc w:val="center"/>
        <w:rPr>
          <w:rFonts w:ascii="Times New Roman" w:eastAsia="Times New Roman" w:hAnsi="Times New Roman" w:cs="Times New Roman"/>
          <w:b/>
          <w:sz w:val="16"/>
          <w:szCs w:val="16"/>
          <w:lang w:val="uk-UA"/>
        </w:rPr>
      </w:pPr>
      <w:r w:rsidRPr="007C6E5A">
        <w:rPr>
          <w:rFonts w:ascii="Times New Roman" w:eastAsia="Times New Roman" w:hAnsi="Times New Roman" w:cs="Times New Roman"/>
          <w:b/>
          <w:sz w:val="28"/>
          <w:szCs w:val="28"/>
          <w:lang w:val="uk-UA"/>
        </w:rPr>
        <w:t>Вступ</w:t>
      </w:r>
    </w:p>
    <w:p w14:paraId="0000003F" w14:textId="77777777" w:rsidR="00521545" w:rsidRPr="007C6E5A" w:rsidRDefault="00521545" w:rsidP="001D44A0">
      <w:pPr>
        <w:spacing w:line="240" w:lineRule="auto"/>
        <w:ind w:firstLine="567"/>
        <w:jc w:val="both"/>
        <w:rPr>
          <w:rFonts w:ascii="Times New Roman" w:eastAsia="Times New Roman" w:hAnsi="Times New Roman" w:cs="Times New Roman"/>
          <w:sz w:val="16"/>
          <w:szCs w:val="16"/>
          <w:lang w:val="uk-UA"/>
        </w:rPr>
      </w:pPr>
    </w:p>
    <w:p w14:paraId="00000040" w14:textId="0085CD25" w:rsidR="00521545" w:rsidRPr="000D7EBD" w:rsidRDefault="00F05C6C" w:rsidP="001D44A0">
      <w:pPr>
        <w:spacing w:line="240" w:lineRule="auto"/>
        <w:ind w:firstLine="567"/>
        <w:jc w:val="both"/>
        <w:rPr>
          <w:rFonts w:ascii="Times New Roman" w:eastAsia="Times New Roman" w:hAnsi="Times New Roman" w:cs="Times New Roman"/>
          <w:sz w:val="28"/>
          <w:szCs w:val="28"/>
          <w:highlight w:val="yellow"/>
          <w:lang w:val="uk-UA"/>
        </w:rPr>
      </w:pPr>
      <w:r w:rsidRPr="007C6E5A">
        <w:rPr>
          <w:rFonts w:ascii="Times New Roman" w:eastAsia="Times New Roman" w:hAnsi="Times New Roman" w:cs="Times New Roman"/>
          <w:sz w:val="28"/>
          <w:szCs w:val="28"/>
          <w:lang w:val="uk-UA"/>
        </w:rPr>
        <w:t>Проміжний звіт за результатами проведення віддаленого інформаційного аудиту Волинської обласної державної (військової) адміністрації (далі – Волинська ОДА</w:t>
      </w:r>
      <w:r w:rsidR="00BA59B2" w:rsidRPr="007C6E5A">
        <w:rPr>
          <w:rFonts w:ascii="Times New Roman" w:eastAsia="Times New Roman" w:hAnsi="Times New Roman" w:cs="Times New Roman"/>
          <w:sz w:val="28"/>
          <w:szCs w:val="28"/>
          <w:lang w:val="uk-UA"/>
        </w:rPr>
        <w:t>, облдержадміністрація</w:t>
      </w:r>
      <w:r w:rsidRPr="007C6E5A">
        <w:rPr>
          <w:rFonts w:ascii="Times New Roman" w:eastAsia="Times New Roman" w:hAnsi="Times New Roman" w:cs="Times New Roman"/>
          <w:sz w:val="28"/>
          <w:szCs w:val="28"/>
          <w:lang w:val="uk-UA"/>
        </w:rPr>
        <w:t xml:space="preserve">) </w:t>
      </w:r>
      <w:r w:rsidR="007E395C" w:rsidRPr="007C6E5A">
        <w:rPr>
          <w:rFonts w:ascii="Times New Roman" w:eastAsia="Times New Roman" w:hAnsi="Times New Roman" w:cs="Times New Roman"/>
          <w:sz w:val="28"/>
          <w:szCs w:val="28"/>
          <w:lang w:val="uk-UA"/>
        </w:rPr>
        <w:t xml:space="preserve">та її структурних підрозділів </w:t>
      </w:r>
      <w:r w:rsidRPr="007C6E5A">
        <w:rPr>
          <w:rFonts w:ascii="Times New Roman" w:eastAsia="Times New Roman" w:hAnsi="Times New Roman" w:cs="Times New Roman"/>
          <w:sz w:val="28"/>
          <w:szCs w:val="28"/>
          <w:lang w:val="uk-UA"/>
        </w:rPr>
        <w:t xml:space="preserve">підготовлено з дотриманням норм Закону України «Про доступ до публічної інформації», на виконання вимог постанови Кабінету Міністрів України від 21.10.2015 № 835 «Про затвердження Положення про набори даних, які підлягають оприлюдненню у формі відкритих даних» (далі – </w:t>
      </w:r>
      <w:r w:rsidR="00161D34" w:rsidRPr="007C6E5A">
        <w:rPr>
          <w:rFonts w:ascii="Times New Roman" w:eastAsia="Times New Roman" w:hAnsi="Times New Roman" w:cs="Times New Roman"/>
          <w:sz w:val="28"/>
          <w:szCs w:val="28"/>
          <w:lang w:val="uk-UA"/>
        </w:rPr>
        <w:t>п</w:t>
      </w:r>
      <w:r w:rsidRPr="007C6E5A">
        <w:rPr>
          <w:rFonts w:ascii="Times New Roman" w:eastAsia="Times New Roman" w:hAnsi="Times New Roman" w:cs="Times New Roman"/>
          <w:sz w:val="28"/>
          <w:szCs w:val="28"/>
          <w:lang w:val="uk-UA"/>
        </w:rPr>
        <w:t>останова</w:t>
      </w:r>
      <w:r w:rsidR="00182714" w:rsidRPr="007C6E5A">
        <w:rPr>
          <w:rFonts w:ascii="Times New Roman" w:eastAsia="Times New Roman" w:hAnsi="Times New Roman" w:cs="Times New Roman"/>
          <w:sz w:val="28"/>
          <w:szCs w:val="28"/>
          <w:lang w:val="uk-UA"/>
        </w:rPr>
        <w:t> </w:t>
      </w:r>
      <w:r w:rsidRPr="007C6E5A">
        <w:rPr>
          <w:rFonts w:ascii="Times New Roman" w:eastAsia="Times New Roman" w:hAnsi="Times New Roman" w:cs="Times New Roman"/>
          <w:sz w:val="28"/>
          <w:szCs w:val="28"/>
          <w:lang w:val="uk-UA"/>
        </w:rPr>
        <w:t>№</w:t>
      </w:r>
      <w:r w:rsidR="00182714" w:rsidRPr="007C6E5A">
        <w:rPr>
          <w:rFonts w:ascii="Times New Roman" w:eastAsia="Times New Roman" w:hAnsi="Times New Roman" w:cs="Times New Roman"/>
          <w:sz w:val="28"/>
          <w:szCs w:val="28"/>
          <w:lang w:val="uk-UA"/>
        </w:rPr>
        <w:t> </w:t>
      </w:r>
      <w:r w:rsidRPr="007C6E5A">
        <w:rPr>
          <w:rFonts w:ascii="Times New Roman" w:eastAsia="Times New Roman" w:hAnsi="Times New Roman" w:cs="Times New Roman"/>
          <w:sz w:val="28"/>
          <w:szCs w:val="28"/>
          <w:lang w:val="uk-UA"/>
        </w:rPr>
        <w:t xml:space="preserve">835). </w:t>
      </w:r>
    </w:p>
    <w:p w14:paraId="00000041" w14:textId="209B60BE" w:rsidR="00521545" w:rsidRPr="007C6E5A" w:rsidRDefault="00F05C6C" w:rsidP="007C6E5A">
      <w:pPr>
        <w:spacing w:line="240" w:lineRule="auto"/>
        <w:ind w:firstLine="567"/>
        <w:jc w:val="both"/>
        <w:rPr>
          <w:rFonts w:ascii="Times New Roman" w:eastAsia="Times New Roman" w:hAnsi="Times New Roman" w:cs="Times New Roman"/>
          <w:sz w:val="28"/>
          <w:szCs w:val="28"/>
          <w:lang w:val="uk-UA"/>
        </w:rPr>
      </w:pPr>
      <w:r w:rsidRPr="007C6E5A">
        <w:rPr>
          <w:rFonts w:ascii="Times New Roman" w:eastAsia="Times New Roman" w:hAnsi="Times New Roman" w:cs="Times New Roman"/>
          <w:sz w:val="28"/>
          <w:szCs w:val="28"/>
          <w:lang w:val="uk-UA"/>
        </w:rPr>
        <w:t>Відповідно до розпорядження</w:t>
      </w:r>
      <w:r w:rsidR="0058227B" w:rsidRPr="007C6E5A">
        <w:rPr>
          <w:rFonts w:ascii="Times New Roman" w:eastAsia="Times New Roman" w:hAnsi="Times New Roman" w:cs="Times New Roman"/>
          <w:sz w:val="28"/>
          <w:szCs w:val="28"/>
          <w:lang w:val="uk-UA"/>
        </w:rPr>
        <w:t xml:space="preserve"> начальника</w:t>
      </w:r>
      <w:r w:rsidRPr="007C6E5A">
        <w:rPr>
          <w:rFonts w:ascii="Times New Roman" w:eastAsia="Times New Roman" w:hAnsi="Times New Roman" w:cs="Times New Roman"/>
          <w:sz w:val="28"/>
          <w:szCs w:val="28"/>
          <w:lang w:val="uk-UA"/>
        </w:rPr>
        <w:t xml:space="preserve"> Волинської ОДА від </w:t>
      </w:r>
      <w:r w:rsidR="007C6E5A" w:rsidRPr="007C6E5A">
        <w:rPr>
          <w:rFonts w:ascii="Times New Roman" w:eastAsia="Times New Roman" w:hAnsi="Times New Roman" w:cs="Times New Roman"/>
          <w:sz w:val="28"/>
          <w:szCs w:val="28"/>
          <w:lang w:val="uk-UA"/>
        </w:rPr>
        <w:t>19</w:t>
      </w:r>
      <w:r w:rsidRPr="007C6E5A">
        <w:rPr>
          <w:rFonts w:ascii="Times New Roman" w:eastAsia="Times New Roman" w:hAnsi="Times New Roman" w:cs="Times New Roman"/>
          <w:sz w:val="28"/>
          <w:szCs w:val="28"/>
          <w:lang w:val="uk-UA"/>
        </w:rPr>
        <w:t>.09.202</w:t>
      </w:r>
      <w:r w:rsidR="007C6E5A" w:rsidRPr="007C6E5A">
        <w:rPr>
          <w:rFonts w:ascii="Times New Roman" w:eastAsia="Times New Roman" w:hAnsi="Times New Roman" w:cs="Times New Roman"/>
          <w:sz w:val="28"/>
          <w:szCs w:val="28"/>
          <w:lang w:val="uk-UA"/>
        </w:rPr>
        <w:t>5</w:t>
      </w:r>
      <w:r w:rsidRPr="007C6E5A">
        <w:rPr>
          <w:rFonts w:ascii="Times New Roman" w:eastAsia="Times New Roman" w:hAnsi="Times New Roman" w:cs="Times New Roman"/>
          <w:sz w:val="28"/>
          <w:szCs w:val="28"/>
          <w:lang w:val="uk-UA"/>
        </w:rPr>
        <w:t xml:space="preserve"> № </w:t>
      </w:r>
      <w:r w:rsidR="007C6E5A" w:rsidRPr="007C6E5A">
        <w:rPr>
          <w:rFonts w:ascii="Times New Roman" w:eastAsia="Times New Roman" w:hAnsi="Times New Roman" w:cs="Times New Roman"/>
          <w:sz w:val="28"/>
          <w:szCs w:val="28"/>
          <w:lang w:val="uk-UA"/>
        </w:rPr>
        <w:t>540</w:t>
      </w:r>
      <w:r w:rsidRPr="007C6E5A">
        <w:rPr>
          <w:rFonts w:ascii="Times New Roman" w:eastAsia="Times New Roman" w:hAnsi="Times New Roman" w:cs="Times New Roman"/>
          <w:sz w:val="28"/>
          <w:szCs w:val="28"/>
          <w:lang w:val="uk-UA"/>
        </w:rPr>
        <w:t xml:space="preserve"> «</w:t>
      </w:r>
      <w:r w:rsidR="007C6E5A" w:rsidRPr="007C6E5A">
        <w:rPr>
          <w:rFonts w:ascii="Times New Roman" w:eastAsia="Times New Roman" w:hAnsi="Times New Roman" w:cs="Times New Roman"/>
          <w:sz w:val="28"/>
          <w:szCs w:val="28"/>
          <w:lang w:val="uk-UA"/>
        </w:rPr>
        <w:t>Про проведення інформаційного аудиту наборів даних, які підлягають оприлюдненню у формі відкритих даних, у 2025 році</w:t>
      </w:r>
      <w:r w:rsidRPr="007C6E5A">
        <w:rPr>
          <w:rFonts w:ascii="Times New Roman" w:eastAsia="Times New Roman" w:hAnsi="Times New Roman" w:cs="Times New Roman"/>
          <w:sz w:val="28"/>
          <w:szCs w:val="28"/>
          <w:lang w:val="uk-UA"/>
        </w:rPr>
        <w:t xml:space="preserve">» (далі – </w:t>
      </w:r>
      <w:r w:rsidR="00161D34" w:rsidRPr="007C6E5A">
        <w:rPr>
          <w:rFonts w:ascii="Times New Roman" w:eastAsia="Times New Roman" w:hAnsi="Times New Roman" w:cs="Times New Roman"/>
          <w:sz w:val="28"/>
          <w:szCs w:val="28"/>
          <w:lang w:val="uk-UA"/>
        </w:rPr>
        <w:t>р</w:t>
      </w:r>
      <w:r w:rsidRPr="007C6E5A">
        <w:rPr>
          <w:rFonts w:ascii="Times New Roman" w:eastAsia="Times New Roman" w:hAnsi="Times New Roman" w:cs="Times New Roman"/>
          <w:sz w:val="28"/>
          <w:szCs w:val="28"/>
          <w:lang w:val="uk-UA"/>
        </w:rPr>
        <w:t>озпорядження № </w:t>
      </w:r>
      <w:r w:rsidR="007C6E5A" w:rsidRPr="007C6E5A">
        <w:rPr>
          <w:rFonts w:ascii="Times New Roman" w:eastAsia="Times New Roman" w:hAnsi="Times New Roman" w:cs="Times New Roman"/>
          <w:sz w:val="28"/>
          <w:szCs w:val="28"/>
          <w:lang w:val="uk-UA"/>
        </w:rPr>
        <w:t>540</w:t>
      </w:r>
      <w:r w:rsidRPr="001B1B99">
        <w:rPr>
          <w:rFonts w:ascii="Times New Roman" w:eastAsia="Times New Roman" w:hAnsi="Times New Roman" w:cs="Times New Roman"/>
          <w:sz w:val="28"/>
          <w:szCs w:val="28"/>
          <w:lang w:val="uk-UA"/>
        </w:rPr>
        <w:t>) (додаток 1) з</w:t>
      </w:r>
      <w:r w:rsidRPr="007C6E5A">
        <w:rPr>
          <w:rFonts w:ascii="Times New Roman" w:eastAsia="Times New Roman" w:hAnsi="Times New Roman" w:cs="Times New Roman"/>
          <w:sz w:val="28"/>
          <w:szCs w:val="28"/>
          <w:lang w:val="uk-UA"/>
        </w:rPr>
        <w:t xml:space="preserve"> </w:t>
      </w:r>
      <w:r w:rsidR="007E395C" w:rsidRPr="007C6E5A">
        <w:rPr>
          <w:rFonts w:ascii="Times New Roman" w:eastAsia="Times New Roman" w:hAnsi="Times New Roman" w:cs="Times New Roman"/>
          <w:sz w:val="28"/>
          <w:szCs w:val="28"/>
          <w:lang w:val="uk-UA"/>
        </w:rPr>
        <w:t>2</w:t>
      </w:r>
      <w:r w:rsidR="007C6E5A" w:rsidRPr="007C6E5A">
        <w:rPr>
          <w:rFonts w:ascii="Times New Roman" w:eastAsia="Times New Roman" w:hAnsi="Times New Roman" w:cs="Times New Roman"/>
          <w:sz w:val="28"/>
          <w:szCs w:val="28"/>
          <w:lang w:val="uk-UA"/>
        </w:rPr>
        <w:t>2</w:t>
      </w:r>
      <w:r w:rsidRPr="007C6E5A">
        <w:rPr>
          <w:rFonts w:ascii="Times New Roman" w:eastAsia="Times New Roman" w:hAnsi="Times New Roman" w:cs="Times New Roman"/>
          <w:sz w:val="28"/>
          <w:szCs w:val="28"/>
          <w:lang w:val="uk-UA"/>
        </w:rPr>
        <w:t>.09.202</w:t>
      </w:r>
      <w:r w:rsidR="007C6E5A" w:rsidRPr="007C6E5A">
        <w:rPr>
          <w:rFonts w:ascii="Times New Roman" w:eastAsia="Times New Roman" w:hAnsi="Times New Roman" w:cs="Times New Roman"/>
          <w:sz w:val="28"/>
          <w:szCs w:val="28"/>
          <w:lang w:val="uk-UA"/>
        </w:rPr>
        <w:t>5</w:t>
      </w:r>
      <w:r w:rsidRPr="007C6E5A">
        <w:rPr>
          <w:rFonts w:ascii="Times New Roman" w:eastAsia="Times New Roman" w:hAnsi="Times New Roman" w:cs="Times New Roman"/>
          <w:sz w:val="28"/>
          <w:szCs w:val="28"/>
          <w:lang w:val="uk-UA"/>
        </w:rPr>
        <w:t xml:space="preserve"> по </w:t>
      </w:r>
      <w:r w:rsidR="007C6E5A" w:rsidRPr="007C6E5A">
        <w:rPr>
          <w:rFonts w:ascii="Times New Roman" w:eastAsia="Times New Roman" w:hAnsi="Times New Roman" w:cs="Times New Roman"/>
          <w:sz w:val="28"/>
          <w:szCs w:val="28"/>
          <w:lang w:val="uk-UA"/>
        </w:rPr>
        <w:t>13</w:t>
      </w:r>
      <w:r w:rsidRPr="007C6E5A">
        <w:rPr>
          <w:rFonts w:ascii="Times New Roman" w:eastAsia="Times New Roman" w:hAnsi="Times New Roman" w:cs="Times New Roman"/>
          <w:sz w:val="28"/>
          <w:szCs w:val="28"/>
          <w:lang w:val="uk-UA"/>
        </w:rPr>
        <w:t>.10.202</w:t>
      </w:r>
      <w:r w:rsidR="007C6E5A" w:rsidRPr="007C6E5A">
        <w:rPr>
          <w:rFonts w:ascii="Times New Roman" w:eastAsia="Times New Roman" w:hAnsi="Times New Roman" w:cs="Times New Roman"/>
          <w:sz w:val="28"/>
          <w:szCs w:val="28"/>
          <w:lang w:val="uk-UA"/>
        </w:rPr>
        <w:t>5</w:t>
      </w:r>
      <w:r w:rsidRPr="007C6E5A">
        <w:rPr>
          <w:rFonts w:ascii="Times New Roman" w:eastAsia="Times New Roman" w:hAnsi="Times New Roman" w:cs="Times New Roman"/>
          <w:sz w:val="28"/>
          <w:szCs w:val="28"/>
          <w:lang w:val="uk-UA"/>
        </w:rPr>
        <w:t xml:space="preserve"> проведено віддалений інформаційний аудит.</w:t>
      </w:r>
    </w:p>
    <w:p w14:paraId="00000042" w14:textId="17D76D33" w:rsidR="00521545" w:rsidRPr="007C6E5A" w:rsidRDefault="00182714" w:rsidP="007C6E5A">
      <w:pPr>
        <w:spacing w:line="240" w:lineRule="auto"/>
        <w:ind w:firstLine="567"/>
        <w:jc w:val="both"/>
        <w:rPr>
          <w:rFonts w:ascii="Times New Roman" w:eastAsia="Times New Roman" w:hAnsi="Times New Roman" w:cs="Times New Roman"/>
          <w:sz w:val="28"/>
          <w:szCs w:val="28"/>
          <w:lang w:val="uk-UA"/>
        </w:rPr>
      </w:pPr>
      <w:r w:rsidRPr="007C6E5A">
        <w:rPr>
          <w:rFonts w:ascii="Times New Roman" w:eastAsia="Times New Roman" w:hAnsi="Times New Roman" w:cs="Times New Roman"/>
          <w:sz w:val="28"/>
          <w:szCs w:val="28"/>
          <w:lang w:val="uk-UA"/>
        </w:rPr>
        <w:t xml:space="preserve">Згідно з </w:t>
      </w:r>
      <w:r w:rsidR="00161D34" w:rsidRPr="007C6E5A">
        <w:rPr>
          <w:rFonts w:ascii="Times New Roman" w:eastAsia="Times New Roman" w:hAnsi="Times New Roman" w:cs="Times New Roman"/>
          <w:sz w:val="28"/>
          <w:szCs w:val="28"/>
          <w:lang w:val="uk-UA"/>
        </w:rPr>
        <w:t>р</w:t>
      </w:r>
      <w:r w:rsidRPr="007C6E5A">
        <w:rPr>
          <w:rFonts w:ascii="Times New Roman" w:eastAsia="Times New Roman" w:hAnsi="Times New Roman" w:cs="Times New Roman"/>
          <w:sz w:val="28"/>
          <w:szCs w:val="28"/>
          <w:lang w:val="uk-UA"/>
        </w:rPr>
        <w:t>озпорядженням № </w:t>
      </w:r>
      <w:r w:rsidR="007C6E5A" w:rsidRPr="007C6E5A">
        <w:rPr>
          <w:rFonts w:ascii="Times New Roman" w:eastAsia="Times New Roman" w:hAnsi="Times New Roman" w:cs="Times New Roman"/>
          <w:sz w:val="28"/>
          <w:szCs w:val="28"/>
          <w:lang w:val="uk-UA"/>
        </w:rPr>
        <w:t>540</w:t>
      </w:r>
      <w:r w:rsidR="00F05C6C" w:rsidRPr="007C6E5A">
        <w:rPr>
          <w:rFonts w:ascii="Times New Roman" w:eastAsia="Times New Roman" w:hAnsi="Times New Roman" w:cs="Times New Roman"/>
          <w:sz w:val="28"/>
          <w:szCs w:val="28"/>
          <w:lang w:val="uk-UA"/>
        </w:rPr>
        <w:t xml:space="preserve"> інформаційний аудит проведено групою інформаційних аудиторів у складі:</w:t>
      </w:r>
    </w:p>
    <w:p w14:paraId="3E37D5A7" w14:textId="3A2F9534" w:rsidR="007C6E5A" w:rsidRPr="007C6E5A" w:rsidRDefault="007C6E5A" w:rsidP="007C6E5A">
      <w:pPr>
        <w:spacing w:line="240" w:lineRule="auto"/>
        <w:ind w:firstLine="567"/>
        <w:jc w:val="both"/>
        <w:rPr>
          <w:rFonts w:ascii="Times New Roman" w:eastAsia="Times New Roman" w:hAnsi="Times New Roman" w:cs="Times New Roman"/>
          <w:sz w:val="28"/>
          <w:szCs w:val="28"/>
          <w:lang w:val="uk-UA"/>
        </w:rPr>
      </w:pPr>
      <w:r w:rsidRPr="007C6E5A">
        <w:rPr>
          <w:rFonts w:ascii="Times New Roman" w:eastAsia="Times New Roman" w:hAnsi="Times New Roman" w:cs="Times New Roman"/>
          <w:sz w:val="28"/>
          <w:szCs w:val="28"/>
          <w:lang w:val="uk-UA"/>
        </w:rPr>
        <w:t>головний спеціаліст відділу цифрового розвитку, цифрових трансформацій і цифровізації обласної державної адміністрації Малова Анна Рафіківна;</w:t>
      </w:r>
    </w:p>
    <w:p w14:paraId="7F0C4C38" w14:textId="69CA039B" w:rsidR="007C6E5A" w:rsidRPr="008B7651" w:rsidRDefault="008B7651" w:rsidP="008B7651">
      <w:pPr>
        <w:spacing w:line="240" w:lineRule="auto"/>
        <w:ind w:firstLine="567"/>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з</w:t>
      </w:r>
      <w:r w:rsidRPr="008B7651">
        <w:rPr>
          <w:rFonts w:ascii="Times New Roman" w:hAnsi="Times New Roman" w:cs="Times New Roman"/>
          <w:sz w:val="28"/>
          <w:szCs w:val="28"/>
          <w:lang w:val="uk-UA"/>
        </w:rPr>
        <w:t xml:space="preserve">аступник директора департаменту </w:t>
      </w:r>
      <w:r w:rsidRPr="008B7651">
        <w:rPr>
          <w:rFonts w:ascii="Times New Roman" w:hAnsi="Times New Roman" w:cs="Times New Roman"/>
          <w:sz w:val="28"/>
          <w:szCs w:val="28"/>
          <w:lang w:val="uk-UA"/>
        </w:rPr>
        <w:sym w:font="Symbol" w:char="F02D"/>
      </w:r>
      <w:r w:rsidRPr="008B7651">
        <w:rPr>
          <w:rFonts w:ascii="Times New Roman" w:hAnsi="Times New Roman" w:cs="Times New Roman"/>
          <w:sz w:val="28"/>
          <w:szCs w:val="28"/>
          <w:lang w:val="uk-UA"/>
        </w:rPr>
        <w:t xml:space="preserve"> начальник управління житлово-комунального господарства департаменту житлово-комунального господарства та капітального будівництва обласної державної адміністрації </w:t>
      </w:r>
      <w:r w:rsidR="007C6E5A" w:rsidRPr="008B7651">
        <w:rPr>
          <w:rFonts w:ascii="Times New Roman" w:eastAsia="Times New Roman" w:hAnsi="Times New Roman" w:cs="Times New Roman"/>
          <w:sz w:val="28"/>
          <w:szCs w:val="28"/>
          <w:lang w:val="uk-UA"/>
        </w:rPr>
        <w:t>Темчишена Вікторія Петрівна</w:t>
      </w:r>
      <w:r w:rsidR="003967B0" w:rsidRPr="008B7651">
        <w:rPr>
          <w:rFonts w:ascii="Times New Roman" w:eastAsia="Times New Roman" w:hAnsi="Times New Roman" w:cs="Times New Roman"/>
          <w:sz w:val="28"/>
          <w:szCs w:val="28"/>
          <w:lang w:val="uk-UA"/>
        </w:rPr>
        <w:t>;</w:t>
      </w:r>
    </w:p>
    <w:p w14:paraId="15D4F768" w14:textId="2630760C" w:rsidR="007C6E5A" w:rsidRPr="007C6E5A" w:rsidRDefault="007C6E5A" w:rsidP="007C6E5A">
      <w:pPr>
        <w:spacing w:line="240" w:lineRule="auto"/>
        <w:ind w:firstLine="567"/>
        <w:jc w:val="both"/>
        <w:rPr>
          <w:rFonts w:ascii="Times New Roman" w:eastAsia="Times New Roman" w:hAnsi="Times New Roman" w:cs="Times New Roman"/>
          <w:sz w:val="28"/>
          <w:szCs w:val="28"/>
          <w:lang w:val="uk-UA"/>
        </w:rPr>
      </w:pPr>
      <w:r w:rsidRPr="007C6E5A">
        <w:rPr>
          <w:rFonts w:ascii="Times New Roman" w:eastAsia="Times New Roman" w:hAnsi="Times New Roman" w:cs="Times New Roman"/>
          <w:sz w:val="28"/>
          <w:szCs w:val="28"/>
          <w:lang w:val="uk-UA"/>
        </w:rPr>
        <w:t>головний спеціаліст відділу містобудування кадастру та моніторингу управління містобудування та архітектури обласної державної адміністрації Грицаюк Наталія Олексіївна</w:t>
      </w:r>
      <w:r w:rsidR="004B5A82">
        <w:rPr>
          <w:rFonts w:ascii="Times New Roman" w:eastAsia="Times New Roman" w:hAnsi="Times New Roman" w:cs="Times New Roman"/>
          <w:sz w:val="28"/>
          <w:szCs w:val="28"/>
          <w:lang w:val="uk-UA"/>
        </w:rPr>
        <w:t>;</w:t>
      </w:r>
    </w:p>
    <w:p w14:paraId="26241C63" w14:textId="63B209B2" w:rsidR="007C6E5A" w:rsidRPr="007C6E5A" w:rsidRDefault="007C6E5A" w:rsidP="007C6E5A">
      <w:pPr>
        <w:spacing w:line="240" w:lineRule="auto"/>
        <w:ind w:firstLine="567"/>
        <w:jc w:val="both"/>
        <w:rPr>
          <w:rFonts w:ascii="Times New Roman" w:eastAsia="Times New Roman" w:hAnsi="Times New Roman" w:cs="Times New Roman"/>
          <w:sz w:val="28"/>
          <w:szCs w:val="28"/>
          <w:lang w:val="uk-UA"/>
        </w:rPr>
      </w:pPr>
      <w:r w:rsidRPr="007C6E5A">
        <w:rPr>
          <w:rFonts w:ascii="Times New Roman" w:eastAsia="Times New Roman" w:hAnsi="Times New Roman" w:cs="Times New Roman"/>
          <w:sz w:val="28"/>
          <w:szCs w:val="28"/>
          <w:lang w:val="uk-UA"/>
        </w:rPr>
        <w:t>головний спеціаліст відділу медіа комунікацій управління інформаційної та внутрішньої політики обласної державної адміністрації Сус Євгенія Русланівна.</w:t>
      </w:r>
    </w:p>
    <w:p w14:paraId="00000049" w14:textId="4903D50A" w:rsidR="00521545" w:rsidRPr="000D7EBD" w:rsidRDefault="00182714" w:rsidP="001D44A0">
      <w:pPr>
        <w:spacing w:line="240" w:lineRule="auto"/>
        <w:ind w:firstLine="567"/>
        <w:jc w:val="both"/>
        <w:rPr>
          <w:rFonts w:ascii="Times New Roman" w:eastAsia="Times New Roman" w:hAnsi="Times New Roman" w:cs="Times New Roman"/>
          <w:sz w:val="28"/>
          <w:szCs w:val="28"/>
          <w:highlight w:val="yellow"/>
          <w:lang w:val="en-US"/>
        </w:rPr>
      </w:pPr>
      <w:r w:rsidRPr="00D10440">
        <w:rPr>
          <w:rFonts w:ascii="Times New Roman" w:eastAsia="Times New Roman" w:hAnsi="Times New Roman" w:cs="Times New Roman"/>
          <w:sz w:val="28"/>
          <w:szCs w:val="28"/>
          <w:lang w:val="uk-UA"/>
        </w:rPr>
        <w:t>У процесі</w:t>
      </w:r>
      <w:r w:rsidR="00F05C6C" w:rsidRPr="00D10440">
        <w:rPr>
          <w:rFonts w:ascii="Times New Roman" w:eastAsia="Times New Roman" w:hAnsi="Times New Roman" w:cs="Times New Roman"/>
          <w:sz w:val="28"/>
          <w:szCs w:val="28"/>
          <w:lang w:val="uk-UA"/>
        </w:rPr>
        <w:t xml:space="preserve"> віддаленого інформаційного аудиту в період з </w:t>
      </w:r>
      <w:r w:rsidR="007C6E5A" w:rsidRPr="00D10440">
        <w:rPr>
          <w:rFonts w:ascii="Times New Roman" w:eastAsia="Times New Roman" w:hAnsi="Times New Roman" w:cs="Times New Roman"/>
          <w:bCs/>
          <w:sz w:val="28"/>
          <w:szCs w:val="28"/>
        </w:rPr>
        <w:t>22</w:t>
      </w:r>
      <w:r w:rsidR="007C6E5A" w:rsidRPr="00D10440">
        <w:rPr>
          <w:rFonts w:ascii="Times New Roman" w:eastAsia="Times New Roman" w:hAnsi="Times New Roman" w:cs="Times New Roman"/>
          <w:bCs/>
          <w:sz w:val="28"/>
          <w:szCs w:val="28"/>
          <w:lang w:val="uk-UA"/>
        </w:rPr>
        <w:t>.09.2025 по</w:t>
      </w:r>
      <w:r w:rsidR="004B5A82">
        <w:rPr>
          <w:rFonts w:ascii="Times New Roman" w:eastAsia="Times New Roman" w:hAnsi="Times New Roman" w:cs="Times New Roman"/>
          <w:bCs/>
          <w:sz w:val="28"/>
          <w:szCs w:val="28"/>
          <w:lang w:val="uk-UA"/>
        </w:rPr>
        <w:t> </w:t>
      </w:r>
      <w:r w:rsidR="007C6E5A" w:rsidRPr="00D10440">
        <w:rPr>
          <w:rFonts w:ascii="Times New Roman" w:eastAsia="Times New Roman" w:hAnsi="Times New Roman" w:cs="Times New Roman"/>
          <w:bCs/>
          <w:sz w:val="28"/>
          <w:szCs w:val="28"/>
        </w:rPr>
        <w:t>05</w:t>
      </w:r>
      <w:r w:rsidR="007C6E5A" w:rsidRPr="00D10440">
        <w:rPr>
          <w:rFonts w:ascii="Times New Roman" w:eastAsia="Times New Roman" w:hAnsi="Times New Roman" w:cs="Times New Roman"/>
          <w:bCs/>
          <w:sz w:val="28"/>
          <w:szCs w:val="28"/>
          <w:lang w:val="uk-UA"/>
        </w:rPr>
        <w:t>.10.</w:t>
      </w:r>
      <w:r w:rsidR="007C6E5A" w:rsidRPr="00D10440">
        <w:rPr>
          <w:rFonts w:ascii="Times New Roman" w:eastAsia="Times New Roman" w:hAnsi="Times New Roman" w:cs="Times New Roman"/>
          <w:bCs/>
          <w:sz w:val="28"/>
          <w:szCs w:val="28"/>
        </w:rPr>
        <w:t xml:space="preserve">2025 </w:t>
      </w:r>
      <w:r w:rsidR="00F05C6C" w:rsidRPr="00D10440">
        <w:rPr>
          <w:rFonts w:ascii="Times New Roman" w:eastAsia="Times New Roman" w:hAnsi="Times New Roman" w:cs="Times New Roman"/>
          <w:sz w:val="28"/>
          <w:szCs w:val="28"/>
          <w:lang w:val="uk-UA"/>
        </w:rPr>
        <w:t>проведено консультації з громадськістю шляхом електронного опитування (</w:t>
      </w:r>
      <w:hyperlink r:id="rId14" w:history="1">
        <w:r w:rsidR="007C6E5A" w:rsidRPr="00D10440">
          <w:rPr>
            <w:rStyle w:val="a9"/>
            <w:rFonts w:ascii="Times New Roman" w:hAnsi="Times New Roman" w:cs="Times New Roman"/>
            <w:sz w:val="28"/>
            <w:szCs w:val="28"/>
          </w:rPr>
          <w:t>https://forms.gle/p5rcTQCbCE5CX4V57</w:t>
        </w:r>
      </w:hyperlink>
      <w:r w:rsidR="00F05C6C" w:rsidRPr="00D10440">
        <w:rPr>
          <w:rFonts w:ascii="Times New Roman" w:eastAsia="Times New Roman" w:hAnsi="Times New Roman" w:cs="Times New Roman"/>
          <w:sz w:val="28"/>
          <w:szCs w:val="28"/>
          <w:lang w:val="uk-UA"/>
        </w:rPr>
        <w:t>),</w:t>
      </w:r>
      <w:r w:rsidR="00FA54E1" w:rsidRPr="00D10440">
        <w:rPr>
          <w:rFonts w:ascii="Times New Roman" w:eastAsia="Times New Roman" w:hAnsi="Times New Roman" w:cs="Times New Roman"/>
          <w:sz w:val="28"/>
          <w:szCs w:val="28"/>
          <w:lang w:val="uk-UA"/>
        </w:rPr>
        <w:t xml:space="preserve"> </w:t>
      </w:r>
      <w:r w:rsidR="00F05C6C" w:rsidRPr="00D10440">
        <w:rPr>
          <w:rFonts w:ascii="Times New Roman" w:eastAsia="Times New Roman" w:hAnsi="Times New Roman" w:cs="Times New Roman"/>
          <w:sz w:val="28"/>
          <w:szCs w:val="28"/>
          <w:lang w:val="uk-UA"/>
        </w:rPr>
        <w:t>посилання на яке було розміщено на офіційному вебсайті Волинської ОДА (</w:t>
      </w:r>
      <w:hyperlink r:id="rId15" w:history="1">
        <w:r w:rsidR="00D10440" w:rsidRPr="00D10440">
          <w:rPr>
            <w:rStyle w:val="a9"/>
            <w:rFonts w:ascii="Times New Roman" w:hAnsi="Times New Roman" w:cs="Times New Roman"/>
            <w:sz w:val="28"/>
            <w:szCs w:val="28"/>
          </w:rPr>
          <w:t>https://voladm.gov.ua/new/do-uvagi-volinyan-vizmit-uchast-v-opituvanni-schob-pidvischiti-riven-vidkritosti-organiv-derzhavnoyi-vladi/</w:t>
        </w:r>
      </w:hyperlink>
      <w:r w:rsidR="00F05C6C" w:rsidRPr="00D10440">
        <w:rPr>
          <w:rFonts w:ascii="Times New Roman" w:eastAsia="Times New Roman" w:hAnsi="Times New Roman" w:cs="Times New Roman"/>
          <w:sz w:val="28"/>
          <w:szCs w:val="28"/>
          <w:lang w:val="uk-UA"/>
        </w:rPr>
        <w:t>)</w:t>
      </w:r>
      <w:r w:rsidR="00422F30" w:rsidRPr="00D10440">
        <w:rPr>
          <w:rFonts w:ascii="Times New Roman" w:eastAsia="Times New Roman" w:hAnsi="Times New Roman" w:cs="Times New Roman"/>
          <w:sz w:val="28"/>
          <w:szCs w:val="28"/>
          <w:lang w:val="en-US"/>
        </w:rPr>
        <w:t xml:space="preserve"> </w:t>
      </w:r>
      <w:r w:rsidR="00F05C6C" w:rsidRPr="00FA18BA">
        <w:rPr>
          <w:rFonts w:ascii="Times New Roman" w:eastAsia="Times New Roman" w:hAnsi="Times New Roman" w:cs="Times New Roman"/>
          <w:sz w:val="28"/>
          <w:szCs w:val="28"/>
          <w:lang w:val="uk-UA"/>
        </w:rPr>
        <w:t>та на сторінці Волинської ОДА у соціальній мережі «Фейсбук» (</w:t>
      </w:r>
      <w:hyperlink r:id="rId16" w:history="1">
        <w:r w:rsidR="00FA18BA" w:rsidRPr="00FA18BA">
          <w:rPr>
            <w:rStyle w:val="a9"/>
            <w:rFonts w:ascii="Times New Roman" w:hAnsi="Times New Roman" w:cs="Times New Roman"/>
            <w:sz w:val="28"/>
            <w:szCs w:val="28"/>
          </w:rPr>
          <w:t>https://www.facebook.com/share/p/1BPsU5ifxt/</w:t>
        </w:r>
      </w:hyperlink>
      <w:r w:rsidR="00F05C6C" w:rsidRPr="00FA18BA">
        <w:rPr>
          <w:rFonts w:ascii="Times New Roman" w:eastAsia="Times New Roman" w:hAnsi="Times New Roman" w:cs="Times New Roman"/>
          <w:sz w:val="28"/>
          <w:szCs w:val="28"/>
          <w:lang w:val="uk-UA"/>
        </w:rPr>
        <w:t>).</w:t>
      </w:r>
      <w:r w:rsidR="001F34F1">
        <w:rPr>
          <w:rFonts w:ascii="Times New Roman" w:eastAsia="Times New Roman" w:hAnsi="Times New Roman" w:cs="Times New Roman"/>
          <w:sz w:val="28"/>
          <w:szCs w:val="28"/>
          <w:lang w:val="en-US"/>
        </w:rPr>
        <w:t xml:space="preserve"> </w:t>
      </w:r>
    </w:p>
    <w:p w14:paraId="0000004A" w14:textId="235D30A2" w:rsidR="00521545" w:rsidRPr="00FA18BA" w:rsidRDefault="00F05C6C" w:rsidP="001D44A0">
      <w:pPr>
        <w:spacing w:line="240" w:lineRule="auto"/>
        <w:ind w:firstLine="567"/>
        <w:jc w:val="both"/>
        <w:rPr>
          <w:rFonts w:ascii="Times New Roman" w:eastAsia="Times New Roman" w:hAnsi="Times New Roman" w:cs="Times New Roman"/>
          <w:sz w:val="28"/>
          <w:szCs w:val="28"/>
          <w:lang w:val="uk-UA"/>
        </w:rPr>
      </w:pPr>
      <w:r w:rsidRPr="00FA18BA">
        <w:rPr>
          <w:rFonts w:ascii="Times New Roman" w:eastAsia="Times New Roman" w:hAnsi="Times New Roman" w:cs="Times New Roman"/>
          <w:sz w:val="28"/>
          <w:szCs w:val="28"/>
          <w:lang w:val="uk-UA"/>
        </w:rPr>
        <w:t>Предметом дослідження інформаційного аудиту Волинської ОДА</w:t>
      </w:r>
      <w:r w:rsidR="001E5C10" w:rsidRPr="00FA18BA">
        <w:rPr>
          <w:rFonts w:ascii="Times New Roman" w:eastAsia="Times New Roman" w:hAnsi="Times New Roman" w:cs="Times New Roman"/>
          <w:sz w:val="28"/>
          <w:szCs w:val="28"/>
          <w:lang w:val="uk-UA"/>
        </w:rPr>
        <w:t xml:space="preserve"> та її структурних підрозділів</w:t>
      </w:r>
      <w:r w:rsidRPr="00FA18BA">
        <w:rPr>
          <w:rFonts w:ascii="Times New Roman" w:eastAsia="Times New Roman" w:hAnsi="Times New Roman" w:cs="Times New Roman"/>
          <w:sz w:val="28"/>
          <w:szCs w:val="28"/>
          <w:lang w:val="uk-UA"/>
        </w:rPr>
        <w:t xml:space="preserve"> була публічна інформація, яка створюється, збирається, зберігається, опрацьовується та передається апаратом та структурними підрозділами Волинської ОДА</w:t>
      </w:r>
      <w:r w:rsidR="00FA18BA" w:rsidRPr="00FA18BA">
        <w:rPr>
          <w:rFonts w:ascii="Times New Roman" w:eastAsia="Times New Roman" w:hAnsi="Times New Roman" w:cs="Times New Roman"/>
          <w:sz w:val="28"/>
          <w:szCs w:val="28"/>
          <w:lang w:val="uk-UA"/>
        </w:rPr>
        <w:t>.</w:t>
      </w:r>
    </w:p>
    <w:p w14:paraId="175EEDDB" w14:textId="09CE9F1F" w:rsidR="00FD1763" w:rsidRPr="00291FC3" w:rsidRDefault="00F05C6C" w:rsidP="00291FC3">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lastRenderedPageBreak/>
        <w:t>Обмеження під час проведення дослідження стосуються</w:t>
      </w:r>
      <w:r w:rsidR="004C4821" w:rsidRPr="00291FC3">
        <w:rPr>
          <w:rFonts w:ascii="Times New Roman" w:eastAsia="Times New Roman" w:hAnsi="Times New Roman" w:cs="Times New Roman"/>
          <w:sz w:val="28"/>
          <w:szCs w:val="28"/>
          <w:lang w:val="uk-UA"/>
        </w:rPr>
        <w:t xml:space="preserve"> р</w:t>
      </w:r>
      <w:r w:rsidRPr="00291FC3">
        <w:rPr>
          <w:rFonts w:ascii="Times New Roman" w:eastAsia="Times New Roman" w:hAnsi="Times New Roman" w:cs="Times New Roman"/>
          <w:sz w:val="28"/>
          <w:szCs w:val="28"/>
          <w:lang w:val="uk-UA"/>
        </w:rPr>
        <w:t xml:space="preserve">озпорядження </w:t>
      </w:r>
      <w:r w:rsidR="0058227B" w:rsidRPr="00291FC3">
        <w:rPr>
          <w:rFonts w:ascii="Times New Roman" w:eastAsia="Times New Roman" w:hAnsi="Times New Roman" w:cs="Times New Roman"/>
          <w:sz w:val="28"/>
          <w:szCs w:val="28"/>
          <w:lang w:val="uk-UA"/>
        </w:rPr>
        <w:t>начальника</w:t>
      </w:r>
      <w:r w:rsidRPr="00291FC3">
        <w:rPr>
          <w:rFonts w:ascii="Times New Roman" w:eastAsia="Times New Roman" w:hAnsi="Times New Roman" w:cs="Times New Roman"/>
          <w:sz w:val="28"/>
          <w:szCs w:val="28"/>
          <w:lang w:val="uk-UA"/>
        </w:rPr>
        <w:t xml:space="preserve"> Волинської ОДА від </w:t>
      </w:r>
      <w:r w:rsidR="00291FC3" w:rsidRPr="00291FC3">
        <w:rPr>
          <w:rFonts w:ascii="Times New Roman" w:eastAsia="Times New Roman" w:hAnsi="Times New Roman" w:cs="Times New Roman"/>
          <w:sz w:val="28"/>
          <w:szCs w:val="28"/>
          <w:lang w:val="uk-UA"/>
        </w:rPr>
        <w:t>02.07.2025</w:t>
      </w:r>
      <w:r w:rsidRPr="00291FC3">
        <w:rPr>
          <w:rFonts w:ascii="Times New Roman" w:eastAsia="Times New Roman" w:hAnsi="Times New Roman" w:cs="Times New Roman"/>
          <w:sz w:val="28"/>
          <w:szCs w:val="28"/>
          <w:lang w:val="uk-UA"/>
        </w:rPr>
        <w:t xml:space="preserve"> № </w:t>
      </w:r>
      <w:r w:rsidR="00291FC3" w:rsidRPr="00291FC3">
        <w:rPr>
          <w:rFonts w:ascii="Times New Roman" w:eastAsia="Times New Roman" w:hAnsi="Times New Roman" w:cs="Times New Roman"/>
          <w:sz w:val="28"/>
          <w:szCs w:val="28"/>
        </w:rPr>
        <w:t>383</w:t>
      </w:r>
      <w:r w:rsidRPr="00291FC3">
        <w:rPr>
          <w:rFonts w:ascii="Times New Roman" w:eastAsia="Times New Roman" w:hAnsi="Times New Roman" w:cs="Times New Roman"/>
          <w:sz w:val="28"/>
          <w:szCs w:val="28"/>
          <w:lang w:val="uk-UA"/>
        </w:rPr>
        <w:t xml:space="preserve"> «</w:t>
      </w:r>
      <w:r w:rsidR="00291FC3" w:rsidRPr="00291FC3">
        <w:rPr>
          <w:rFonts w:ascii="Times New Roman" w:eastAsia="Times New Roman" w:hAnsi="Times New Roman" w:cs="Times New Roman"/>
          <w:sz w:val="28"/>
          <w:szCs w:val="28"/>
          <w:lang w:val="uk-UA"/>
        </w:rPr>
        <w:t>Про припинення управління інфраструктури Волинської обласної державної адміністрації</w:t>
      </w:r>
      <w:r w:rsidRPr="00291FC3">
        <w:rPr>
          <w:rFonts w:ascii="Times New Roman" w:eastAsia="Times New Roman" w:hAnsi="Times New Roman" w:cs="Times New Roman"/>
          <w:sz w:val="28"/>
          <w:szCs w:val="28"/>
          <w:lang w:val="uk-UA"/>
        </w:rPr>
        <w:t>», яким</w:t>
      </w:r>
      <w:r w:rsidR="00894584" w:rsidRPr="00291FC3">
        <w:rPr>
          <w:rFonts w:ascii="Times New Roman" w:eastAsia="Times New Roman" w:hAnsi="Times New Roman" w:cs="Times New Roman"/>
          <w:sz w:val="28"/>
          <w:szCs w:val="28"/>
          <w:lang w:val="uk-UA"/>
        </w:rPr>
        <w:t xml:space="preserve"> розпочато припинення структурного підрозділу, юридичної особи публічного права </w:t>
      </w:r>
      <w:r w:rsidR="00291FC3" w:rsidRPr="00291FC3">
        <w:rPr>
          <w:rFonts w:ascii="Times New Roman" w:eastAsia="Times New Roman" w:hAnsi="Times New Roman" w:cs="Times New Roman"/>
          <w:sz w:val="28"/>
          <w:szCs w:val="28"/>
          <w:lang w:val="uk-UA"/>
        </w:rPr>
        <w:t>управління інфраструктури Волинської обласної державної адміністрації</w:t>
      </w:r>
      <w:r w:rsidRPr="00291FC3">
        <w:rPr>
          <w:rFonts w:ascii="Times New Roman" w:eastAsia="Times New Roman" w:hAnsi="Times New Roman" w:cs="Times New Roman"/>
          <w:sz w:val="28"/>
          <w:szCs w:val="28"/>
          <w:lang w:val="uk-UA"/>
        </w:rPr>
        <w:t>.</w:t>
      </w:r>
    </w:p>
    <w:p w14:paraId="0C6741B4" w14:textId="4115A232" w:rsidR="00FD1763" w:rsidRPr="00291FC3" w:rsidRDefault="00CA7681" w:rsidP="001D44A0">
      <w:pPr>
        <w:spacing w:line="240" w:lineRule="auto"/>
        <w:ind w:firstLine="567"/>
        <w:jc w:val="both"/>
        <w:rPr>
          <w:rFonts w:ascii="Times New Roman" w:hAnsi="Times New Roman" w:cs="Times New Roman"/>
          <w:lang w:val="uk-UA"/>
        </w:rPr>
      </w:pPr>
      <w:r w:rsidRPr="00291FC3">
        <w:rPr>
          <w:rFonts w:ascii="Times New Roman" w:eastAsia="Times New Roman" w:hAnsi="Times New Roman" w:cs="Times New Roman"/>
          <w:sz w:val="28"/>
          <w:szCs w:val="28"/>
          <w:lang w:val="uk-UA"/>
        </w:rPr>
        <w:t>У</w:t>
      </w:r>
      <w:r w:rsidR="00FD1763" w:rsidRPr="00291FC3">
        <w:rPr>
          <w:rFonts w:ascii="Times New Roman" w:eastAsia="Times New Roman" w:hAnsi="Times New Roman" w:cs="Times New Roman"/>
          <w:sz w:val="28"/>
          <w:szCs w:val="28"/>
          <w:lang w:val="uk-UA"/>
        </w:rPr>
        <w:t xml:space="preserve"> ц</w:t>
      </w:r>
      <w:r w:rsidR="00894584" w:rsidRPr="00291FC3">
        <w:rPr>
          <w:rFonts w:ascii="Times New Roman" w:eastAsia="Times New Roman" w:hAnsi="Times New Roman" w:cs="Times New Roman"/>
          <w:sz w:val="28"/>
          <w:szCs w:val="28"/>
          <w:lang w:val="uk-UA"/>
        </w:rPr>
        <w:t>ьому</w:t>
      </w:r>
      <w:r w:rsidR="00FD1763" w:rsidRPr="00291FC3">
        <w:rPr>
          <w:rFonts w:ascii="Times New Roman" w:eastAsia="Times New Roman" w:hAnsi="Times New Roman" w:cs="Times New Roman"/>
          <w:sz w:val="28"/>
          <w:szCs w:val="28"/>
          <w:lang w:val="uk-UA"/>
        </w:rPr>
        <w:t xml:space="preserve"> структурн</w:t>
      </w:r>
      <w:r w:rsidR="00894584" w:rsidRPr="00291FC3">
        <w:rPr>
          <w:rFonts w:ascii="Times New Roman" w:eastAsia="Times New Roman" w:hAnsi="Times New Roman" w:cs="Times New Roman"/>
          <w:sz w:val="28"/>
          <w:szCs w:val="28"/>
          <w:lang w:val="uk-UA"/>
        </w:rPr>
        <w:t>ому</w:t>
      </w:r>
      <w:r w:rsidR="00FD1763" w:rsidRPr="00291FC3">
        <w:rPr>
          <w:rFonts w:ascii="Times New Roman" w:eastAsia="Times New Roman" w:hAnsi="Times New Roman" w:cs="Times New Roman"/>
          <w:sz w:val="28"/>
          <w:szCs w:val="28"/>
          <w:lang w:val="uk-UA"/>
        </w:rPr>
        <w:t xml:space="preserve"> підрозділ</w:t>
      </w:r>
      <w:r w:rsidR="00894584" w:rsidRPr="00291FC3">
        <w:rPr>
          <w:rFonts w:ascii="Times New Roman" w:eastAsia="Times New Roman" w:hAnsi="Times New Roman" w:cs="Times New Roman"/>
          <w:sz w:val="28"/>
          <w:szCs w:val="28"/>
          <w:lang w:val="uk-UA"/>
        </w:rPr>
        <w:t>і</w:t>
      </w:r>
      <w:r w:rsidR="00FD1763" w:rsidRPr="00291FC3">
        <w:rPr>
          <w:rFonts w:ascii="Times New Roman" w:eastAsia="Times New Roman" w:hAnsi="Times New Roman" w:cs="Times New Roman"/>
          <w:sz w:val="28"/>
          <w:szCs w:val="28"/>
          <w:lang w:val="uk-UA"/>
        </w:rPr>
        <w:t xml:space="preserve"> інформаційний аудит не проводився, оскільки </w:t>
      </w:r>
      <w:r w:rsidR="00894584" w:rsidRPr="00291FC3">
        <w:rPr>
          <w:rFonts w:ascii="Times New Roman" w:eastAsia="Times New Roman" w:hAnsi="Times New Roman" w:cs="Times New Roman"/>
          <w:sz w:val="28"/>
          <w:szCs w:val="28"/>
          <w:lang w:val="uk-UA"/>
        </w:rPr>
        <w:t>він</w:t>
      </w:r>
      <w:r w:rsidR="00FD1763" w:rsidRPr="00291FC3">
        <w:rPr>
          <w:rFonts w:ascii="Times New Roman" w:eastAsia="Times New Roman" w:hAnsi="Times New Roman" w:cs="Times New Roman"/>
          <w:sz w:val="28"/>
          <w:szCs w:val="28"/>
          <w:lang w:val="uk-UA"/>
        </w:rPr>
        <w:t xml:space="preserve"> перебува</w:t>
      </w:r>
      <w:r w:rsidR="00894584" w:rsidRPr="00291FC3">
        <w:rPr>
          <w:rFonts w:ascii="Times New Roman" w:eastAsia="Times New Roman" w:hAnsi="Times New Roman" w:cs="Times New Roman"/>
          <w:sz w:val="28"/>
          <w:szCs w:val="28"/>
          <w:lang w:val="uk-UA"/>
        </w:rPr>
        <w:t>є</w:t>
      </w:r>
      <w:r w:rsidR="00FD1763" w:rsidRPr="00291FC3">
        <w:rPr>
          <w:rFonts w:ascii="Times New Roman" w:eastAsia="Times New Roman" w:hAnsi="Times New Roman" w:cs="Times New Roman"/>
          <w:sz w:val="28"/>
          <w:szCs w:val="28"/>
          <w:lang w:val="uk-UA"/>
        </w:rPr>
        <w:t xml:space="preserve"> на стадії реорганізації.</w:t>
      </w:r>
    </w:p>
    <w:p w14:paraId="00000053" w14:textId="39DDC8A5" w:rsidR="00521545" w:rsidRPr="00291FC3" w:rsidRDefault="00F05C6C" w:rsidP="001D44A0">
      <w:pPr>
        <w:spacing w:line="240" w:lineRule="auto"/>
        <w:ind w:firstLine="567"/>
        <w:jc w:val="both"/>
        <w:rPr>
          <w:rFonts w:ascii="Times New Roman" w:hAnsi="Times New Roman" w:cs="Times New Roman"/>
          <w:lang w:val="uk-UA"/>
        </w:rPr>
      </w:pPr>
      <w:r w:rsidRPr="00291FC3">
        <w:rPr>
          <w:rFonts w:ascii="Times New Roman" w:eastAsia="Times New Roman" w:hAnsi="Times New Roman" w:cs="Times New Roman"/>
          <w:sz w:val="28"/>
          <w:szCs w:val="28"/>
          <w:lang w:val="uk-UA"/>
        </w:rPr>
        <w:t>Також інформаційний аудит не проводився щодо таємної інформації.</w:t>
      </w:r>
    </w:p>
    <w:p w14:paraId="00000056" w14:textId="3F9E0B57" w:rsidR="00521545" w:rsidRPr="001B1B99" w:rsidRDefault="00F05C6C" w:rsidP="001D44A0">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t xml:space="preserve">Оприлюднення наборів даних у Волинській ОДА здійснюється відповідно до розпорядження </w:t>
      </w:r>
      <w:r w:rsidR="00372D55" w:rsidRPr="00291FC3">
        <w:rPr>
          <w:rFonts w:ascii="Times New Roman" w:eastAsia="Times New Roman" w:hAnsi="Times New Roman" w:cs="Times New Roman"/>
          <w:sz w:val="28"/>
          <w:szCs w:val="28"/>
          <w:lang w:val="uk-UA"/>
        </w:rPr>
        <w:t xml:space="preserve">начальника </w:t>
      </w:r>
      <w:r w:rsidRPr="00291FC3">
        <w:rPr>
          <w:rFonts w:ascii="Times New Roman" w:eastAsia="Times New Roman" w:hAnsi="Times New Roman" w:cs="Times New Roman"/>
          <w:sz w:val="28"/>
          <w:szCs w:val="28"/>
          <w:lang w:val="uk-UA"/>
        </w:rPr>
        <w:t>Волинської</w:t>
      </w:r>
      <w:r w:rsidR="00372D55" w:rsidRPr="00291FC3">
        <w:rPr>
          <w:rFonts w:ascii="Times New Roman" w:eastAsia="Times New Roman" w:hAnsi="Times New Roman" w:cs="Times New Roman"/>
          <w:sz w:val="28"/>
          <w:szCs w:val="28"/>
          <w:lang w:val="uk-UA"/>
        </w:rPr>
        <w:t> </w:t>
      </w:r>
      <w:r w:rsidRPr="00291FC3">
        <w:rPr>
          <w:rFonts w:ascii="Times New Roman" w:eastAsia="Times New Roman" w:hAnsi="Times New Roman" w:cs="Times New Roman"/>
          <w:sz w:val="28"/>
          <w:szCs w:val="28"/>
          <w:lang w:val="uk-UA"/>
        </w:rPr>
        <w:t>ОДА від </w:t>
      </w:r>
      <w:r w:rsidR="000956C5" w:rsidRPr="00291FC3">
        <w:rPr>
          <w:rFonts w:ascii="Times New Roman" w:eastAsia="Times New Roman" w:hAnsi="Times New Roman" w:cs="Times New Roman"/>
          <w:sz w:val="28"/>
          <w:szCs w:val="28"/>
          <w:lang w:val="uk-UA"/>
        </w:rPr>
        <w:t>15.05.2024</w:t>
      </w:r>
      <w:r w:rsidRPr="00291FC3">
        <w:rPr>
          <w:rFonts w:ascii="Times New Roman" w:eastAsia="Times New Roman" w:hAnsi="Times New Roman" w:cs="Times New Roman"/>
          <w:sz w:val="28"/>
          <w:szCs w:val="28"/>
          <w:lang w:val="uk-UA"/>
        </w:rPr>
        <w:t xml:space="preserve"> № </w:t>
      </w:r>
      <w:r w:rsidR="000956C5" w:rsidRPr="00291FC3">
        <w:rPr>
          <w:rFonts w:ascii="Times New Roman" w:eastAsia="Times New Roman" w:hAnsi="Times New Roman" w:cs="Times New Roman"/>
          <w:sz w:val="28"/>
          <w:szCs w:val="28"/>
          <w:lang w:val="uk-UA"/>
        </w:rPr>
        <w:t>193</w:t>
      </w:r>
      <w:r w:rsidRPr="00291FC3">
        <w:rPr>
          <w:rFonts w:ascii="Times New Roman" w:eastAsia="Times New Roman" w:hAnsi="Times New Roman" w:cs="Times New Roman"/>
          <w:sz w:val="28"/>
          <w:szCs w:val="28"/>
          <w:lang w:val="uk-UA"/>
        </w:rPr>
        <w:t xml:space="preserve"> «</w:t>
      </w:r>
      <w:r w:rsidR="000956C5" w:rsidRPr="00291FC3">
        <w:rPr>
          <w:rFonts w:ascii="Times New Roman" w:eastAsia="Times New Roman" w:hAnsi="Times New Roman" w:cs="Times New Roman"/>
          <w:sz w:val="28"/>
          <w:szCs w:val="28"/>
          <w:lang w:val="uk-UA"/>
        </w:rPr>
        <w:t>Про оприлюднення Волинською обласною державною (військовою) адміністрацією публічної інформації у формі відкритих даних</w:t>
      </w:r>
      <w:r w:rsidRPr="00291FC3">
        <w:rPr>
          <w:rFonts w:ascii="Times New Roman" w:eastAsia="Times New Roman" w:hAnsi="Times New Roman" w:cs="Times New Roman"/>
          <w:sz w:val="28"/>
          <w:szCs w:val="28"/>
          <w:lang w:val="uk-UA"/>
        </w:rPr>
        <w:t xml:space="preserve">» </w:t>
      </w:r>
      <w:r w:rsidR="00AA5E65" w:rsidRPr="00291FC3">
        <w:rPr>
          <w:rFonts w:ascii="Times New Roman" w:eastAsia="Times New Roman" w:hAnsi="Times New Roman" w:cs="Times New Roman"/>
          <w:sz w:val="28"/>
          <w:szCs w:val="28"/>
          <w:lang w:val="uk-UA"/>
        </w:rPr>
        <w:t xml:space="preserve">(далі – </w:t>
      </w:r>
      <w:r w:rsidR="00161D34" w:rsidRPr="00291FC3">
        <w:rPr>
          <w:rFonts w:ascii="Times New Roman" w:eastAsia="Times New Roman" w:hAnsi="Times New Roman" w:cs="Times New Roman"/>
          <w:sz w:val="28"/>
          <w:szCs w:val="28"/>
          <w:lang w:val="uk-UA"/>
        </w:rPr>
        <w:t>р</w:t>
      </w:r>
      <w:r w:rsidR="00AA5E65" w:rsidRPr="00291FC3">
        <w:rPr>
          <w:rFonts w:ascii="Times New Roman" w:eastAsia="Times New Roman" w:hAnsi="Times New Roman" w:cs="Times New Roman"/>
          <w:sz w:val="28"/>
          <w:szCs w:val="28"/>
          <w:lang w:val="uk-UA"/>
        </w:rPr>
        <w:t xml:space="preserve">озпорядження № 193) </w:t>
      </w:r>
      <w:r w:rsidRPr="001B1B99">
        <w:rPr>
          <w:rFonts w:ascii="Times New Roman" w:eastAsia="Times New Roman" w:hAnsi="Times New Roman" w:cs="Times New Roman"/>
          <w:sz w:val="28"/>
          <w:szCs w:val="28"/>
          <w:lang w:val="uk-UA"/>
        </w:rPr>
        <w:t xml:space="preserve">(додаток 2). </w:t>
      </w:r>
    </w:p>
    <w:p w14:paraId="00000057" w14:textId="2FFBF56D" w:rsidR="00521545" w:rsidRPr="001B1B99" w:rsidRDefault="00CA7681" w:rsidP="001D44A0">
      <w:pPr>
        <w:spacing w:line="240" w:lineRule="auto"/>
        <w:ind w:firstLine="567"/>
        <w:jc w:val="both"/>
        <w:rPr>
          <w:rFonts w:ascii="Times New Roman" w:eastAsia="Times New Roman" w:hAnsi="Times New Roman" w:cs="Times New Roman"/>
          <w:sz w:val="28"/>
          <w:szCs w:val="28"/>
          <w:lang w:val="uk-UA"/>
        </w:rPr>
      </w:pPr>
      <w:r w:rsidRPr="001B1B99">
        <w:rPr>
          <w:rFonts w:ascii="Times New Roman" w:eastAsia="Times New Roman" w:hAnsi="Times New Roman" w:cs="Times New Roman"/>
          <w:sz w:val="28"/>
          <w:szCs w:val="28"/>
          <w:lang w:val="uk-UA"/>
        </w:rPr>
        <w:t>Під час</w:t>
      </w:r>
      <w:r w:rsidR="00F05C6C" w:rsidRPr="001B1B99">
        <w:rPr>
          <w:rFonts w:ascii="Times New Roman" w:eastAsia="Times New Roman" w:hAnsi="Times New Roman" w:cs="Times New Roman"/>
          <w:sz w:val="28"/>
          <w:szCs w:val="28"/>
          <w:lang w:val="uk-UA"/>
        </w:rPr>
        <w:t xml:space="preserve"> віддаленого інформаційного аудиту досліджено</w:t>
      </w:r>
      <w:r w:rsidRPr="001B1B99">
        <w:rPr>
          <w:rFonts w:ascii="Times New Roman" w:eastAsia="Times New Roman" w:hAnsi="Times New Roman" w:cs="Times New Roman"/>
          <w:sz w:val="28"/>
          <w:szCs w:val="28"/>
          <w:lang w:val="uk-UA"/>
        </w:rPr>
        <w:t xml:space="preserve"> </w:t>
      </w:r>
      <w:r w:rsidR="000956C5" w:rsidRPr="001B1B99">
        <w:rPr>
          <w:rFonts w:ascii="Times New Roman" w:eastAsia="Times New Roman" w:hAnsi="Times New Roman" w:cs="Times New Roman"/>
          <w:sz w:val="28"/>
          <w:szCs w:val="28"/>
          <w:lang w:val="uk-UA"/>
        </w:rPr>
        <w:t>о</w:t>
      </w:r>
      <w:r w:rsidRPr="001B1B99">
        <w:rPr>
          <w:rFonts w:ascii="Times New Roman" w:eastAsia="Times New Roman" w:hAnsi="Times New Roman" w:cs="Times New Roman"/>
          <w:sz w:val="28"/>
          <w:szCs w:val="28"/>
          <w:lang w:val="uk-UA"/>
        </w:rPr>
        <w:t>публік</w:t>
      </w:r>
      <w:r w:rsidR="000956C5" w:rsidRPr="001B1B99">
        <w:rPr>
          <w:rFonts w:ascii="Times New Roman" w:eastAsia="Times New Roman" w:hAnsi="Times New Roman" w:cs="Times New Roman"/>
          <w:sz w:val="28"/>
          <w:szCs w:val="28"/>
          <w:lang w:val="uk-UA"/>
        </w:rPr>
        <w:t>овані</w:t>
      </w:r>
      <w:r w:rsidRPr="001B1B99">
        <w:rPr>
          <w:rFonts w:ascii="Times New Roman" w:eastAsia="Times New Roman" w:hAnsi="Times New Roman" w:cs="Times New Roman"/>
          <w:sz w:val="28"/>
          <w:szCs w:val="28"/>
          <w:lang w:val="uk-UA"/>
        </w:rPr>
        <w:t xml:space="preserve"> </w:t>
      </w:r>
      <w:r w:rsidR="000956C5" w:rsidRPr="001B1B99">
        <w:rPr>
          <w:rFonts w:ascii="Times New Roman" w:eastAsia="Times New Roman" w:hAnsi="Times New Roman" w:cs="Times New Roman"/>
          <w:sz w:val="28"/>
          <w:szCs w:val="28"/>
          <w:lang w:val="uk-UA"/>
        </w:rPr>
        <w:t xml:space="preserve">набори </w:t>
      </w:r>
      <w:r w:rsidRPr="001B1B99">
        <w:rPr>
          <w:rFonts w:ascii="Times New Roman" w:eastAsia="Times New Roman" w:hAnsi="Times New Roman" w:cs="Times New Roman"/>
          <w:sz w:val="28"/>
          <w:szCs w:val="28"/>
          <w:lang w:val="uk-UA"/>
        </w:rPr>
        <w:t xml:space="preserve">даних </w:t>
      </w:r>
      <w:r w:rsidR="00F05C6C" w:rsidRPr="001B1B99">
        <w:rPr>
          <w:rFonts w:ascii="Times New Roman" w:eastAsia="Times New Roman" w:hAnsi="Times New Roman" w:cs="Times New Roman"/>
          <w:sz w:val="28"/>
          <w:szCs w:val="28"/>
          <w:lang w:val="uk-UA"/>
        </w:rPr>
        <w:t>Волинсько</w:t>
      </w:r>
      <w:r w:rsidR="00BE461B" w:rsidRPr="001B1B99">
        <w:rPr>
          <w:rFonts w:ascii="Times New Roman" w:eastAsia="Times New Roman" w:hAnsi="Times New Roman" w:cs="Times New Roman"/>
          <w:sz w:val="28"/>
          <w:szCs w:val="28"/>
          <w:lang w:val="uk-UA"/>
        </w:rPr>
        <w:t xml:space="preserve">ї ОДА </w:t>
      </w:r>
      <w:r w:rsidR="000956C5" w:rsidRPr="001B1B99">
        <w:rPr>
          <w:rFonts w:ascii="Times New Roman" w:eastAsia="Times New Roman" w:hAnsi="Times New Roman" w:cs="Times New Roman"/>
          <w:sz w:val="28"/>
          <w:szCs w:val="28"/>
          <w:lang w:val="uk-UA"/>
        </w:rPr>
        <w:t>на</w:t>
      </w:r>
      <w:r w:rsidR="00BE461B" w:rsidRPr="001B1B99">
        <w:rPr>
          <w:rFonts w:ascii="Times New Roman" w:eastAsia="Times New Roman" w:hAnsi="Times New Roman" w:cs="Times New Roman"/>
          <w:sz w:val="28"/>
          <w:szCs w:val="28"/>
          <w:lang w:val="uk-UA"/>
        </w:rPr>
        <w:t xml:space="preserve"> Єдиному державному вебпорталі відкритих даних (далі – </w:t>
      </w:r>
      <w:bookmarkStart w:id="5" w:name="_Hlk183417743"/>
      <w:r w:rsidR="00F05C6C" w:rsidRPr="001B1B99">
        <w:rPr>
          <w:rFonts w:ascii="Times New Roman" w:eastAsia="Times New Roman" w:hAnsi="Times New Roman" w:cs="Times New Roman"/>
          <w:sz w:val="28"/>
          <w:szCs w:val="28"/>
          <w:lang w:val="uk-UA"/>
        </w:rPr>
        <w:t>Портал відкритих даних</w:t>
      </w:r>
      <w:bookmarkEnd w:id="5"/>
      <w:r w:rsidR="00F05C6C" w:rsidRPr="001B1B99">
        <w:rPr>
          <w:rFonts w:ascii="Times New Roman" w:eastAsia="Times New Roman" w:hAnsi="Times New Roman" w:cs="Times New Roman"/>
          <w:sz w:val="28"/>
          <w:szCs w:val="28"/>
          <w:lang w:val="uk-UA"/>
        </w:rPr>
        <w:t>).</w:t>
      </w:r>
    </w:p>
    <w:p w14:paraId="00000059" w14:textId="61E92A02" w:rsidR="00521545" w:rsidRPr="00291FC3" w:rsidRDefault="00F05C6C" w:rsidP="001D44A0">
      <w:pPr>
        <w:spacing w:line="240" w:lineRule="auto"/>
        <w:ind w:firstLine="567"/>
        <w:jc w:val="both"/>
        <w:rPr>
          <w:rFonts w:ascii="Times New Roman" w:eastAsia="Times New Roman" w:hAnsi="Times New Roman" w:cs="Times New Roman"/>
          <w:sz w:val="28"/>
          <w:szCs w:val="28"/>
          <w:lang w:val="uk-UA"/>
        </w:rPr>
      </w:pPr>
      <w:r w:rsidRPr="001B1B99">
        <w:rPr>
          <w:rFonts w:ascii="Times New Roman" w:eastAsia="Times New Roman" w:hAnsi="Times New Roman" w:cs="Times New Roman"/>
          <w:sz w:val="28"/>
          <w:szCs w:val="28"/>
          <w:lang w:val="uk-UA"/>
        </w:rPr>
        <w:t>Волинська ОДА складається з апарату та 2</w:t>
      </w:r>
      <w:r w:rsidR="00291FC3" w:rsidRPr="001B1B99">
        <w:rPr>
          <w:rFonts w:ascii="Times New Roman" w:eastAsia="Times New Roman" w:hAnsi="Times New Roman" w:cs="Times New Roman"/>
          <w:sz w:val="28"/>
          <w:szCs w:val="28"/>
          <w:lang w:val="uk-UA"/>
        </w:rPr>
        <w:t>2</w:t>
      </w:r>
      <w:r w:rsidRPr="001B1B99">
        <w:rPr>
          <w:rFonts w:ascii="Times New Roman" w:eastAsia="Times New Roman" w:hAnsi="Times New Roman" w:cs="Times New Roman"/>
          <w:sz w:val="28"/>
          <w:szCs w:val="28"/>
          <w:lang w:val="uk-UA"/>
        </w:rPr>
        <w:t xml:space="preserve"> структурн</w:t>
      </w:r>
      <w:r w:rsidR="00291FC3" w:rsidRPr="001B1B99">
        <w:rPr>
          <w:rFonts w:ascii="Times New Roman" w:eastAsia="Times New Roman" w:hAnsi="Times New Roman" w:cs="Times New Roman"/>
          <w:sz w:val="28"/>
          <w:szCs w:val="28"/>
          <w:lang w:val="uk-UA"/>
        </w:rPr>
        <w:t>их</w:t>
      </w:r>
      <w:r w:rsidRPr="001B1B99">
        <w:rPr>
          <w:rFonts w:ascii="Times New Roman" w:eastAsia="Times New Roman" w:hAnsi="Times New Roman" w:cs="Times New Roman"/>
          <w:sz w:val="28"/>
          <w:szCs w:val="28"/>
          <w:lang w:val="uk-UA"/>
        </w:rPr>
        <w:t xml:space="preserve"> підрозділ</w:t>
      </w:r>
      <w:r w:rsidR="00291FC3" w:rsidRPr="001B1B99">
        <w:rPr>
          <w:rFonts w:ascii="Times New Roman" w:eastAsia="Times New Roman" w:hAnsi="Times New Roman" w:cs="Times New Roman"/>
          <w:sz w:val="28"/>
          <w:szCs w:val="28"/>
          <w:lang w:val="uk-UA"/>
        </w:rPr>
        <w:t>ів</w:t>
      </w:r>
      <w:r w:rsidRPr="001B1B99">
        <w:rPr>
          <w:rFonts w:ascii="Times New Roman" w:eastAsia="Times New Roman" w:hAnsi="Times New Roman" w:cs="Times New Roman"/>
          <w:sz w:val="28"/>
          <w:szCs w:val="28"/>
          <w:lang w:val="uk-UA"/>
        </w:rPr>
        <w:t xml:space="preserve">, один з яких не є юридичною особою (додаток 3). Загальна кількість </w:t>
      </w:r>
      <w:r w:rsidR="007C2481" w:rsidRPr="001B1B99">
        <w:rPr>
          <w:rFonts w:ascii="Times New Roman" w:eastAsia="Times New Roman" w:hAnsi="Times New Roman" w:cs="Times New Roman"/>
          <w:sz w:val="28"/>
          <w:szCs w:val="28"/>
          <w:lang w:val="uk-UA"/>
        </w:rPr>
        <w:t>штатних одиниць</w:t>
      </w:r>
      <w:r w:rsidR="00BE461B" w:rsidRPr="001B1B99">
        <w:rPr>
          <w:rFonts w:ascii="Times New Roman" w:eastAsia="Times New Roman" w:hAnsi="Times New Roman" w:cs="Times New Roman"/>
          <w:sz w:val="28"/>
          <w:szCs w:val="28"/>
          <w:lang w:val="uk-UA"/>
        </w:rPr>
        <w:t xml:space="preserve"> – </w:t>
      </w:r>
      <w:r w:rsidRPr="001B1B99">
        <w:rPr>
          <w:rFonts w:ascii="Times New Roman" w:eastAsia="Times New Roman" w:hAnsi="Times New Roman" w:cs="Times New Roman"/>
          <w:sz w:val="28"/>
          <w:szCs w:val="28"/>
          <w:lang w:val="uk-UA"/>
        </w:rPr>
        <w:t>5</w:t>
      </w:r>
      <w:r w:rsidR="007C2481" w:rsidRPr="001B1B99">
        <w:rPr>
          <w:rFonts w:ascii="Times New Roman" w:eastAsia="Times New Roman" w:hAnsi="Times New Roman" w:cs="Times New Roman"/>
          <w:sz w:val="28"/>
          <w:szCs w:val="28"/>
          <w:lang w:val="uk-UA"/>
        </w:rPr>
        <w:t>21</w:t>
      </w:r>
      <w:r w:rsidRPr="001B1B99">
        <w:rPr>
          <w:rFonts w:ascii="Times New Roman" w:eastAsia="Times New Roman" w:hAnsi="Times New Roman" w:cs="Times New Roman"/>
          <w:sz w:val="28"/>
          <w:szCs w:val="28"/>
          <w:lang w:val="uk-UA"/>
        </w:rPr>
        <w:t>.</w:t>
      </w:r>
      <w:r w:rsidR="008E7A76" w:rsidRPr="001B1B99">
        <w:rPr>
          <w:rFonts w:ascii="Times New Roman" w:eastAsia="Times New Roman" w:hAnsi="Times New Roman" w:cs="Times New Roman"/>
          <w:sz w:val="28"/>
          <w:szCs w:val="28"/>
          <w:lang w:val="uk-UA"/>
        </w:rPr>
        <w:t xml:space="preserve"> Інформація про організаційну структуру</w:t>
      </w:r>
      <w:r w:rsidR="008E7A76" w:rsidRPr="00291FC3">
        <w:rPr>
          <w:rFonts w:ascii="Times New Roman" w:eastAsia="Times New Roman" w:hAnsi="Times New Roman" w:cs="Times New Roman"/>
          <w:sz w:val="28"/>
          <w:szCs w:val="28"/>
          <w:lang w:val="uk-UA"/>
        </w:rPr>
        <w:t xml:space="preserve"> </w:t>
      </w:r>
      <w:r w:rsidR="002F0759" w:rsidRPr="00291FC3">
        <w:rPr>
          <w:rFonts w:ascii="Times New Roman" w:eastAsia="Times New Roman" w:hAnsi="Times New Roman" w:cs="Times New Roman"/>
          <w:sz w:val="28"/>
          <w:szCs w:val="28"/>
          <w:lang w:val="uk-UA"/>
        </w:rPr>
        <w:t>Волинської ОДА та її структурних підрозділів</w:t>
      </w:r>
      <w:r w:rsidR="009669FA" w:rsidRPr="00291FC3">
        <w:rPr>
          <w:rFonts w:ascii="Times New Roman" w:eastAsia="Times New Roman" w:hAnsi="Times New Roman" w:cs="Times New Roman"/>
          <w:sz w:val="28"/>
          <w:szCs w:val="28"/>
          <w:lang w:val="uk-UA"/>
        </w:rPr>
        <w:t xml:space="preserve"> у машиночитаному форматі (JSON) розміщена за посиланням </w:t>
      </w:r>
      <w:hyperlink r:id="rId17" w:history="1">
        <w:r w:rsidR="00291FC3" w:rsidRPr="00291FC3">
          <w:rPr>
            <w:rStyle w:val="a9"/>
            <w:rFonts w:ascii="Times New Roman" w:eastAsia="Times New Roman" w:hAnsi="Times New Roman" w:cs="Times New Roman"/>
            <w:sz w:val="28"/>
            <w:szCs w:val="28"/>
            <w:lang w:val="uk-UA"/>
          </w:rPr>
          <w:t>https://data.gov.ua/dataset/voladm-orgstructure</w:t>
        </w:r>
      </w:hyperlink>
      <w:r w:rsidR="00291FC3" w:rsidRPr="00291FC3">
        <w:rPr>
          <w:rFonts w:ascii="Times New Roman" w:eastAsia="Times New Roman" w:hAnsi="Times New Roman" w:cs="Times New Roman"/>
          <w:sz w:val="28"/>
          <w:szCs w:val="28"/>
          <w:lang w:val="uk-UA"/>
        </w:rPr>
        <w:t xml:space="preserve">, паспорт набору даних розміщено на сайті Волинської ОДА за посиланням </w:t>
      </w:r>
      <w:hyperlink r:id="rId18" w:history="1">
        <w:r w:rsidR="00291FC3" w:rsidRPr="00291FC3">
          <w:rPr>
            <w:rStyle w:val="a9"/>
            <w:rFonts w:ascii="Times New Roman" w:eastAsia="Times New Roman" w:hAnsi="Times New Roman" w:cs="Times New Roman"/>
            <w:sz w:val="28"/>
            <w:szCs w:val="28"/>
            <w:lang w:val="uk-UA"/>
          </w:rPr>
          <w:t>https://voladm.gov.ua/article/informaciya-pro-organizaciynu-strukturu-volinskoyi-oblasnoyi-derzhavnoyi-administraciyi1/</w:t>
        </w:r>
      </w:hyperlink>
      <w:r w:rsidR="006A133C" w:rsidRPr="00291FC3">
        <w:rPr>
          <w:rFonts w:ascii="Times New Roman" w:eastAsia="Times New Roman" w:hAnsi="Times New Roman" w:cs="Times New Roman"/>
          <w:sz w:val="28"/>
          <w:szCs w:val="28"/>
          <w:lang w:val="uk-UA"/>
        </w:rPr>
        <w:t>.</w:t>
      </w:r>
    </w:p>
    <w:p w14:paraId="0000005A" w14:textId="77777777" w:rsidR="00521545" w:rsidRPr="00291FC3" w:rsidRDefault="00F05C6C" w:rsidP="001D44A0">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t>Відповідно до статті 13 Закону України «Про місцеві державні адміністрації» до відання Волинської ОДА належить вирішення питань:</w:t>
      </w:r>
    </w:p>
    <w:p w14:paraId="2BEA8B1B" w14:textId="77777777" w:rsidR="00291FC3" w:rsidRPr="00291FC3" w:rsidRDefault="00291FC3" w:rsidP="00291FC3">
      <w:pPr>
        <w:spacing w:line="240" w:lineRule="auto"/>
        <w:ind w:firstLine="567"/>
        <w:jc w:val="both"/>
        <w:rPr>
          <w:rFonts w:ascii="Times New Roman" w:eastAsia="Times New Roman" w:hAnsi="Times New Roman" w:cs="Times New Roman"/>
          <w:sz w:val="28"/>
          <w:szCs w:val="28"/>
          <w:lang w:val="uk-UA"/>
        </w:rPr>
      </w:pPr>
      <w:bookmarkStart w:id="6" w:name="bookmark=id.gjdgxs" w:colFirst="0" w:colLast="0"/>
      <w:bookmarkEnd w:id="6"/>
      <w:r w:rsidRPr="00291FC3">
        <w:rPr>
          <w:rFonts w:ascii="Times New Roman" w:eastAsia="Times New Roman" w:hAnsi="Times New Roman" w:cs="Times New Roman"/>
          <w:sz w:val="28"/>
          <w:szCs w:val="28"/>
          <w:lang w:val="uk-UA"/>
        </w:rPr>
        <w:t>1) забезпечення законності, охорони прав, свобод і законних інтересів громадян;</w:t>
      </w:r>
    </w:p>
    <w:p w14:paraId="48ABA165" w14:textId="77777777" w:rsidR="00291FC3" w:rsidRPr="00291FC3" w:rsidRDefault="00291FC3" w:rsidP="00291FC3">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t>2) соціально-економічного розвитку відповідних територій;</w:t>
      </w:r>
    </w:p>
    <w:p w14:paraId="7DF377DA" w14:textId="77777777" w:rsidR="00291FC3" w:rsidRPr="00291FC3" w:rsidRDefault="00291FC3" w:rsidP="00291FC3">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t>3) бюджету, фінансів та обліку;</w:t>
      </w:r>
    </w:p>
    <w:p w14:paraId="2EA2A298" w14:textId="77777777" w:rsidR="00291FC3" w:rsidRPr="00291FC3" w:rsidRDefault="00291FC3" w:rsidP="00291FC3">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t>4) управління майном, приватизації, сприяння розвитку підприємництва та здійснення державної регуляторної політики;</w:t>
      </w:r>
    </w:p>
    <w:p w14:paraId="34E9F752" w14:textId="77777777" w:rsidR="00291FC3" w:rsidRPr="00291FC3" w:rsidRDefault="00291FC3" w:rsidP="00291FC3">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t>5) промисловості, сільського господарства, будівництва, транспорту і зв’язку;</w:t>
      </w:r>
    </w:p>
    <w:p w14:paraId="3DC320F4" w14:textId="77777777" w:rsidR="00291FC3" w:rsidRPr="00291FC3" w:rsidRDefault="00291FC3" w:rsidP="00291FC3">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t xml:space="preserve">6) науки, освіти, культури, охорони здоров’я, фізкультури і спорту, сім’ї, </w:t>
      </w:r>
      <w:r w:rsidRPr="001B1B99">
        <w:rPr>
          <w:rFonts w:ascii="Times New Roman" w:eastAsia="Times New Roman" w:hAnsi="Times New Roman" w:cs="Times New Roman"/>
          <w:sz w:val="28"/>
          <w:szCs w:val="28"/>
          <w:lang w:val="uk-UA"/>
        </w:rPr>
        <w:t>жінок,</w:t>
      </w:r>
      <w:r w:rsidRPr="00291FC3">
        <w:rPr>
          <w:rFonts w:ascii="Times New Roman" w:eastAsia="Times New Roman" w:hAnsi="Times New Roman" w:cs="Times New Roman"/>
          <w:sz w:val="28"/>
          <w:szCs w:val="28"/>
          <w:lang w:val="uk-UA"/>
        </w:rPr>
        <w:t xml:space="preserve"> молоді та дітей, утвердження української національної та громадянської ідентичності;</w:t>
      </w:r>
    </w:p>
    <w:p w14:paraId="5D999D6B" w14:textId="77777777" w:rsidR="00291FC3" w:rsidRPr="00291FC3" w:rsidRDefault="00291FC3" w:rsidP="00291FC3">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t>7) використання землі, природних ресурсів, охорони довкілля;</w:t>
      </w:r>
    </w:p>
    <w:p w14:paraId="4B522D46" w14:textId="77777777" w:rsidR="00291FC3" w:rsidRPr="00291FC3" w:rsidRDefault="00291FC3" w:rsidP="00291FC3">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t>8) зовнішньоекономічної діяльності;</w:t>
      </w:r>
    </w:p>
    <w:p w14:paraId="4E22973E" w14:textId="77777777" w:rsidR="00291FC3" w:rsidRPr="00291FC3" w:rsidRDefault="00291FC3" w:rsidP="00291FC3">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t>9) оборонної роботи, мобілізаційної підготовки, мобілізації та демобілізації;</w:t>
      </w:r>
    </w:p>
    <w:p w14:paraId="2C0081A7" w14:textId="77777777" w:rsidR="00291FC3" w:rsidRPr="00291FC3" w:rsidRDefault="00291FC3" w:rsidP="00291FC3">
      <w:pPr>
        <w:spacing w:line="240" w:lineRule="auto"/>
        <w:ind w:firstLine="567"/>
        <w:jc w:val="both"/>
        <w:rPr>
          <w:rFonts w:ascii="Times New Roman" w:eastAsia="Times New Roman" w:hAnsi="Times New Roman" w:cs="Times New Roman"/>
          <w:sz w:val="28"/>
          <w:szCs w:val="28"/>
          <w:lang w:val="uk-UA"/>
        </w:rPr>
      </w:pPr>
      <w:r w:rsidRPr="00291FC3">
        <w:rPr>
          <w:rFonts w:ascii="Times New Roman" w:eastAsia="Times New Roman" w:hAnsi="Times New Roman" w:cs="Times New Roman"/>
          <w:sz w:val="28"/>
          <w:szCs w:val="28"/>
          <w:lang w:val="uk-UA"/>
        </w:rPr>
        <w:t>10) соціального захисту, зайнятості населення, праці та заробітної плати;</w:t>
      </w:r>
    </w:p>
    <w:p w14:paraId="00000064" w14:textId="422C5575" w:rsidR="00521545" w:rsidRPr="000D7EBD" w:rsidRDefault="00291FC3" w:rsidP="00291FC3">
      <w:pPr>
        <w:spacing w:line="240" w:lineRule="auto"/>
        <w:ind w:firstLine="567"/>
        <w:jc w:val="both"/>
        <w:rPr>
          <w:rFonts w:ascii="Times New Roman" w:eastAsia="Times New Roman" w:hAnsi="Times New Roman" w:cs="Times New Roman"/>
          <w:b/>
          <w:sz w:val="28"/>
          <w:szCs w:val="28"/>
          <w:highlight w:val="yellow"/>
          <w:lang w:val="uk-UA"/>
        </w:rPr>
      </w:pPr>
      <w:r w:rsidRPr="00291FC3">
        <w:rPr>
          <w:rFonts w:ascii="Times New Roman" w:eastAsia="Times New Roman" w:hAnsi="Times New Roman" w:cs="Times New Roman"/>
          <w:sz w:val="28"/>
          <w:szCs w:val="28"/>
          <w:lang w:val="uk-UA"/>
        </w:rPr>
        <w:t>11) реалізації державної регіональної політики та розвитку міжнародного територіального співробітництва.</w:t>
      </w:r>
      <w:r w:rsidRPr="00291FC3">
        <w:rPr>
          <w:rFonts w:ascii="Times New Roman" w:eastAsia="Times New Roman" w:hAnsi="Times New Roman" w:cs="Times New Roman"/>
          <w:sz w:val="28"/>
          <w:szCs w:val="28"/>
          <w:highlight w:val="yellow"/>
          <w:lang w:val="uk-UA"/>
        </w:rPr>
        <w:t xml:space="preserve"> </w:t>
      </w:r>
      <w:r w:rsidR="00F05C6C" w:rsidRPr="000D7EBD">
        <w:rPr>
          <w:rFonts w:ascii="Times New Roman" w:hAnsi="Times New Roman" w:cs="Times New Roman"/>
          <w:highlight w:val="yellow"/>
          <w:lang w:val="uk-UA"/>
        </w:rPr>
        <w:br w:type="page"/>
      </w:r>
    </w:p>
    <w:p w14:paraId="00000065" w14:textId="77777777" w:rsidR="00521545" w:rsidRPr="00291FC3" w:rsidRDefault="00F05C6C" w:rsidP="001D44A0">
      <w:pPr>
        <w:spacing w:line="240" w:lineRule="auto"/>
        <w:ind w:firstLine="567"/>
        <w:jc w:val="center"/>
        <w:rPr>
          <w:rFonts w:ascii="Times New Roman" w:eastAsia="Times New Roman" w:hAnsi="Times New Roman" w:cs="Times New Roman"/>
          <w:b/>
          <w:sz w:val="28"/>
          <w:szCs w:val="28"/>
          <w:lang w:val="uk-UA"/>
        </w:rPr>
      </w:pPr>
      <w:r w:rsidRPr="00291FC3">
        <w:rPr>
          <w:rFonts w:ascii="Times New Roman" w:eastAsia="Times New Roman" w:hAnsi="Times New Roman" w:cs="Times New Roman"/>
          <w:b/>
          <w:sz w:val="28"/>
          <w:szCs w:val="28"/>
          <w:lang w:val="uk-UA"/>
        </w:rPr>
        <w:lastRenderedPageBreak/>
        <w:t>Основна частина</w:t>
      </w:r>
    </w:p>
    <w:p w14:paraId="00000066" w14:textId="77777777" w:rsidR="00521545" w:rsidRPr="00291FC3" w:rsidRDefault="00521545" w:rsidP="001D44A0">
      <w:pPr>
        <w:spacing w:line="240" w:lineRule="auto"/>
        <w:ind w:firstLine="567"/>
        <w:jc w:val="center"/>
        <w:rPr>
          <w:rFonts w:ascii="Times New Roman" w:eastAsia="Times New Roman" w:hAnsi="Times New Roman" w:cs="Times New Roman"/>
          <w:b/>
          <w:sz w:val="28"/>
          <w:szCs w:val="28"/>
          <w:lang w:val="uk-UA"/>
        </w:rPr>
      </w:pPr>
    </w:p>
    <w:p w14:paraId="00000067" w14:textId="330D430B" w:rsidR="00521545" w:rsidRPr="00291FC3" w:rsidRDefault="00F05C6C" w:rsidP="001D44A0">
      <w:pPr>
        <w:spacing w:line="240" w:lineRule="auto"/>
        <w:ind w:firstLine="567"/>
        <w:jc w:val="center"/>
        <w:rPr>
          <w:rFonts w:ascii="Times New Roman" w:eastAsia="Times New Roman" w:hAnsi="Times New Roman" w:cs="Times New Roman"/>
          <w:b/>
          <w:sz w:val="28"/>
          <w:szCs w:val="28"/>
          <w:lang w:val="uk-UA"/>
        </w:rPr>
      </w:pPr>
      <w:bookmarkStart w:id="7" w:name="_heading=h.3znysh7" w:colFirst="0" w:colLast="0"/>
      <w:bookmarkEnd w:id="7"/>
      <w:r w:rsidRPr="00291FC3">
        <w:rPr>
          <w:rFonts w:ascii="Times New Roman" w:eastAsia="Times New Roman" w:hAnsi="Times New Roman" w:cs="Times New Roman"/>
          <w:b/>
          <w:sz w:val="28"/>
          <w:szCs w:val="28"/>
          <w:lang w:val="uk-UA"/>
        </w:rPr>
        <w:t>1. Аналіз нормативно</w:t>
      </w:r>
      <w:r w:rsidR="00EE0C9C" w:rsidRPr="00291FC3">
        <w:rPr>
          <w:rFonts w:ascii="Times New Roman" w:eastAsia="Times New Roman" w:hAnsi="Times New Roman" w:cs="Times New Roman"/>
          <w:b/>
          <w:sz w:val="28"/>
          <w:szCs w:val="28"/>
          <w:lang w:val="uk-UA"/>
        </w:rPr>
        <w:t>-</w:t>
      </w:r>
      <w:r w:rsidRPr="00291FC3">
        <w:rPr>
          <w:rFonts w:ascii="Times New Roman" w:eastAsia="Times New Roman" w:hAnsi="Times New Roman" w:cs="Times New Roman"/>
          <w:b/>
          <w:sz w:val="28"/>
          <w:szCs w:val="28"/>
          <w:lang w:val="uk-UA"/>
        </w:rPr>
        <w:t>правової бази</w:t>
      </w:r>
    </w:p>
    <w:p w14:paraId="00000068" w14:textId="77777777" w:rsidR="00521545" w:rsidRPr="00291FC3" w:rsidRDefault="00521545" w:rsidP="001D44A0">
      <w:pPr>
        <w:spacing w:line="240" w:lineRule="auto"/>
        <w:ind w:firstLine="567"/>
        <w:jc w:val="center"/>
        <w:rPr>
          <w:rFonts w:ascii="Times New Roman" w:eastAsia="Times New Roman" w:hAnsi="Times New Roman" w:cs="Times New Roman"/>
          <w:b/>
          <w:sz w:val="28"/>
          <w:szCs w:val="28"/>
          <w:lang w:val="uk-UA"/>
        </w:rPr>
      </w:pPr>
    </w:p>
    <w:p w14:paraId="00000069" w14:textId="492F5245" w:rsidR="00521545" w:rsidRPr="00776754" w:rsidRDefault="00F05C6C" w:rsidP="00417295">
      <w:pPr>
        <w:spacing w:line="240" w:lineRule="auto"/>
        <w:ind w:firstLine="567"/>
        <w:jc w:val="both"/>
        <w:rPr>
          <w:rFonts w:ascii="Times New Roman" w:eastAsia="Times New Roman" w:hAnsi="Times New Roman" w:cs="Times New Roman"/>
          <w:sz w:val="28"/>
          <w:szCs w:val="28"/>
          <w:lang w:val="uk-UA"/>
        </w:rPr>
      </w:pPr>
      <w:r w:rsidRPr="00776754">
        <w:rPr>
          <w:rFonts w:ascii="Times New Roman" w:eastAsia="Times New Roman" w:hAnsi="Times New Roman" w:cs="Times New Roman"/>
          <w:sz w:val="28"/>
          <w:szCs w:val="28"/>
          <w:lang w:val="uk-UA"/>
        </w:rPr>
        <w:t>У своїй діяльності щодо політики оприлюднення публічної інформації та публічної інформації у формі відкритих даних Волинська ОДА керується Конституцією України</w:t>
      </w:r>
      <w:r w:rsidR="00BE461B" w:rsidRPr="00776754">
        <w:rPr>
          <w:rFonts w:ascii="Times New Roman" w:eastAsia="Times New Roman" w:hAnsi="Times New Roman" w:cs="Times New Roman"/>
          <w:sz w:val="28"/>
          <w:szCs w:val="28"/>
          <w:lang w:val="uk-UA"/>
        </w:rPr>
        <w:t xml:space="preserve">, законами України </w:t>
      </w:r>
      <w:r w:rsidRPr="00776754">
        <w:rPr>
          <w:rFonts w:ascii="Times New Roman" w:eastAsia="Times New Roman" w:hAnsi="Times New Roman" w:cs="Times New Roman"/>
          <w:sz w:val="28"/>
          <w:szCs w:val="28"/>
          <w:lang w:val="uk-UA"/>
        </w:rPr>
        <w:t xml:space="preserve">«Про інформацію», «Про доступ до публічної інформації», «Про звернення громадян» та постановами Кабінету Міністрів України від 04.01.2002 № 3 «Про Порядок оприлюднення у мережі Інтернет інформації про діяльність органів виконавчої влади», від 29.08.2002 № 1302 «Про заходи щодо подальшого забезпечення відкритості у діяльності органів виконавчої влади», </w:t>
      </w:r>
      <w:r w:rsidR="00161D34" w:rsidRPr="00776754">
        <w:rPr>
          <w:rFonts w:ascii="Times New Roman" w:eastAsia="Times New Roman" w:hAnsi="Times New Roman" w:cs="Times New Roman"/>
          <w:sz w:val="28"/>
          <w:szCs w:val="28"/>
          <w:lang w:val="uk-UA"/>
        </w:rPr>
        <w:t>п</w:t>
      </w:r>
      <w:r w:rsidRPr="00776754">
        <w:rPr>
          <w:rFonts w:ascii="Times New Roman" w:eastAsia="Times New Roman" w:hAnsi="Times New Roman" w:cs="Times New Roman"/>
          <w:sz w:val="28"/>
          <w:szCs w:val="28"/>
          <w:lang w:val="uk-UA"/>
        </w:rPr>
        <w:t>остановою №</w:t>
      </w:r>
      <w:r w:rsidR="00BE461B" w:rsidRPr="00776754">
        <w:rPr>
          <w:rFonts w:ascii="Times New Roman" w:eastAsia="Times New Roman" w:hAnsi="Times New Roman" w:cs="Times New Roman"/>
          <w:sz w:val="28"/>
          <w:szCs w:val="28"/>
          <w:lang w:val="uk-UA"/>
        </w:rPr>
        <w:t> </w:t>
      </w:r>
      <w:r w:rsidRPr="00776754">
        <w:rPr>
          <w:rFonts w:ascii="Times New Roman" w:eastAsia="Times New Roman" w:hAnsi="Times New Roman" w:cs="Times New Roman"/>
          <w:sz w:val="28"/>
          <w:szCs w:val="28"/>
          <w:lang w:val="uk-UA"/>
        </w:rPr>
        <w:t>835.</w:t>
      </w:r>
    </w:p>
    <w:p w14:paraId="0000006A" w14:textId="5C244CF5" w:rsidR="00521545" w:rsidRPr="00776754" w:rsidRDefault="00F05C6C" w:rsidP="00417295">
      <w:pPr>
        <w:spacing w:line="240" w:lineRule="auto"/>
        <w:ind w:firstLine="567"/>
        <w:jc w:val="both"/>
        <w:rPr>
          <w:rFonts w:ascii="Times New Roman" w:eastAsia="Times New Roman" w:hAnsi="Times New Roman" w:cs="Times New Roman"/>
          <w:sz w:val="28"/>
          <w:szCs w:val="28"/>
          <w:lang w:val="uk-UA"/>
        </w:rPr>
      </w:pPr>
      <w:r w:rsidRPr="00776754">
        <w:rPr>
          <w:rFonts w:ascii="Times New Roman" w:eastAsia="Times New Roman" w:hAnsi="Times New Roman" w:cs="Times New Roman"/>
          <w:sz w:val="28"/>
          <w:szCs w:val="28"/>
          <w:lang w:val="uk-UA"/>
        </w:rPr>
        <w:t xml:space="preserve">Оприлюднення наборів відкритих даних у Волинській ОДА здійснюється відповідно до </w:t>
      </w:r>
      <w:r w:rsidR="00BF5E01" w:rsidRPr="00776754">
        <w:rPr>
          <w:rFonts w:ascii="Times New Roman" w:eastAsia="Times New Roman" w:hAnsi="Times New Roman" w:cs="Times New Roman"/>
          <w:sz w:val="28"/>
          <w:szCs w:val="28"/>
          <w:lang w:val="uk-UA"/>
        </w:rPr>
        <w:t>розпорядження</w:t>
      </w:r>
      <w:r w:rsidRPr="00776754">
        <w:rPr>
          <w:rFonts w:ascii="Times New Roman" w:eastAsia="Times New Roman" w:hAnsi="Times New Roman" w:cs="Times New Roman"/>
          <w:sz w:val="28"/>
          <w:szCs w:val="28"/>
          <w:lang w:val="uk-UA"/>
        </w:rPr>
        <w:t xml:space="preserve"> </w:t>
      </w:r>
      <w:r w:rsidR="00D93136" w:rsidRPr="00776754">
        <w:rPr>
          <w:rFonts w:ascii="Times New Roman" w:eastAsia="Times New Roman" w:hAnsi="Times New Roman" w:cs="Times New Roman"/>
          <w:sz w:val="28"/>
          <w:szCs w:val="28"/>
          <w:lang w:val="uk-UA"/>
        </w:rPr>
        <w:t>№ 193</w:t>
      </w:r>
      <w:r w:rsidRPr="00776754">
        <w:rPr>
          <w:rFonts w:ascii="Times New Roman" w:eastAsia="Times New Roman" w:hAnsi="Times New Roman" w:cs="Times New Roman"/>
          <w:sz w:val="28"/>
          <w:szCs w:val="28"/>
          <w:lang w:val="uk-UA"/>
        </w:rPr>
        <w:t xml:space="preserve">, яким затверджено </w:t>
      </w:r>
      <w:r w:rsidR="00417295" w:rsidRPr="00776754">
        <w:rPr>
          <w:rFonts w:ascii="Times New Roman" w:eastAsia="Times New Roman" w:hAnsi="Times New Roman" w:cs="Times New Roman"/>
          <w:sz w:val="28"/>
          <w:szCs w:val="28"/>
          <w:lang w:val="uk-UA"/>
        </w:rPr>
        <w:t xml:space="preserve">Положення про відкриті дані Волинської ОДА, </w:t>
      </w:r>
      <w:r w:rsidR="00D45FC7" w:rsidRPr="00776754">
        <w:rPr>
          <w:rFonts w:ascii="Times New Roman" w:eastAsia="Times New Roman" w:hAnsi="Times New Roman" w:cs="Times New Roman"/>
          <w:sz w:val="28"/>
          <w:szCs w:val="28"/>
          <w:lang w:val="uk-UA"/>
        </w:rPr>
        <w:t>П</w:t>
      </w:r>
      <w:r w:rsidR="00417295" w:rsidRPr="00776754">
        <w:rPr>
          <w:rFonts w:ascii="Times New Roman" w:eastAsia="Times New Roman" w:hAnsi="Times New Roman" w:cs="Times New Roman"/>
          <w:sz w:val="28"/>
          <w:szCs w:val="28"/>
          <w:lang w:val="uk-UA"/>
        </w:rPr>
        <w:t xml:space="preserve">ерелік наборів даних, які підлягають оприлюдненню у формі відкритих даних на </w:t>
      </w:r>
      <w:r w:rsidR="00E9244A" w:rsidRPr="00776754">
        <w:rPr>
          <w:rFonts w:ascii="Times New Roman" w:eastAsia="Times New Roman" w:hAnsi="Times New Roman" w:cs="Times New Roman"/>
          <w:sz w:val="28"/>
          <w:szCs w:val="28"/>
          <w:lang w:val="uk-UA"/>
        </w:rPr>
        <w:t xml:space="preserve">Порталі відкритих даних </w:t>
      </w:r>
      <w:r w:rsidR="00C0479E" w:rsidRPr="00776754">
        <w:rPr>
          <w:rFonts w:ascii="Times New Roman" w:eastAsia="Times New Roman" w:hAnsi="Times New Roman" w:cs="Times New Roman"/>
          <w:sz w:val="28"/>
          <w:szCs w:val="28"/>
          <w:lang w:val="uk-UA"/>
        </w:rPr>
        <w:t>(далі – Перелік)</w:t>
      </w:r>
      <w:r w:rsidR="00417295" w:rsidRPr="00776754">
        <w:rPr>
          <w:rFonts w:ascii="Times New Roman" w:eastAsia="Times New Roman" w:hAnsi="Times New Roman" w:cs="Times New Roman"/>
          <w:sz w:val="28"/>
          <w:szCs w:val="28"/>
          <w:lang w:val="uk-UA"/>
        </w:rPr>
        <w:t xml:space="preserve">, </w:t>
      </w:r>
      <w:r w:rsidR="00D45FC7" w:rsidRPr="00776754">
        <w:rPr>
          <w:rFonts w:ascii="Times New Roman" w:eastAsia="Times New Roman" w:hAnsi="Times New Roman" w:cs="Times New Roman"/>
          <w:sz w:val="28"/>
          <w:szCs w:val="28"/>
          <w:lang w:val="uk-UA"/>
        </w:rPr>
        <w:t>С</w:t>
      </w:r>
      <w:r w:rsidR="00417295" w:rsidRPr="00776754">
        <w:rPr>
          <w:rFonts w:ascii="Times New Roman" w:eastAsia="Times New Roman" w:hAnsi="Times New Roman" w:cs="Times New Roman"/>
          <w:sz w:val="28"/>
          <w:szCs w:val="28"/>
          <w:lang w:val="uk-UA"/>
        </w:rPr>
        <w:t xml:space="preserve">писок відповідальних осіб за завантаження (оновлення) та/або створення наборів даних на </w:t>
      </w:r>
      <w:r w:rsidR="00E9244A" w:rsidRPr="00776754">
        <w:rPr>
          <w:rFonts w:ascii="Times New Roman" w:eastAsia="Times New Roman" w:hAnsi="Times New Roman" w:cs="Times New Roman"/>
          <w:sz w:val="28"/>
          <w:szCs w:val="28"/>
          <w:lang w:val="uk-UA"/>
        </w:rPr>
        <w:t>Порталі відкритих даних</w:t>
      </w:r>
      <w:r w:rsidRPr="00776754">
        <w:rPr>
          <w:rFonts w:ascii="Times New Roman" w:eastAsia="Times New Roman" w:hAnsi="Times New Roman" w:cs="Times New Roman"/>
          <w:sz w:val="28"/>
          <w:szCs w:val="28"/>
          <w:lang w:val="uk-UA"/>
        </w:rPr>
        <w:t>.</w:t>
      </w:r>
    </w:p>
    <w:p w14:paraId="0E6CA7EC" w14:textId="17D0F7CB" w:rsidR="000864A4" w:rsidRPr="0089559C" w:rsidRDefault="00BA59B2" w:rsidP="00417295">
      <w:pPr>
        <w:spacing w:line="240" w:lineRule="auto"/>
        <w:ind w:firstLine="567"/>
        <w:jc w:val="both"/>
        <w:rPr>
          <w:rFonts w:ascii="Times New Roman" w:eastAsia="Times New Roman" w:hAnsi="Times New Roman" w:cs="Times New Roman"/>
          <w:sz w:val="28"/>
          <w:szCs w:val="28"/>
          <w:lang w:val="uk-UA"/>
        </w:rPr>
      </w:pPr>
      <w:r w:rsidRPr="00776754">
        <w:rPr>
          <w:rFonts w:ascii="Times New Roman" w:eastAsia="Times New Roman" w:hAnsi="Times New Roman" w:cs="Times New Roman"/>
          <w:sz w:val="28"/>
          <w:szCs w:val="28"/>
          <w:lang w:val="uk-UA"/>
        </w:rPr>
        <w:t>Положенням про відкриті дані Волинської</w:t>
      </w:r>
      <w:r w:rsidR="00D05584" w:rsidRPr="00776754">
        <w:rPr>
          <w:rFonts w:ascii="Times New Roman" w:eastAsia="Times New Roman" w:hAnsi="Times New Roman" w:cs="Times New Roman"/>
          <w:sz w:val="28"/>
          <w:szCs w:val="28"/>
          <w:lang w:val="uk-UA"/>
        </w:rPr>
        <w:t> </w:t>
      </w:r>
      <w:r w:rsidRPr="00776754">
        <w:rPr>
          <w:rFonts w:ascii="Times New Roman" w:eastAsia="Times New Roman" w:hAnsi="Times New Roman" w:cs="Times New Roman"/>
          <w:sz w:val="28"/>
          <w:szCs w:val="28"/>
          <w:lang w:val="uk-UA"/>
        </w:rPr>
        <w:t>ОДА</w:t>
      </w:r>
      <w:r w:rsidR="00E9244A" w:rsidRPr="00776754">
        <w:rPr>
          <w:rFonts w:ascii="Times New Roman" w:eastAsia="Times New Roman" w:hAnsi="Times New Roman" w:cs="Times New Roman"/>
          <w:sz w:val="28"/>
          <w:szCs w:val="28"/>
          <w:lang w:val="uk-UA"/>
        </w:rPr>
        <w:t xml:space="preserve"> </w:t>
      </w:r>
      <w:r w:rsidRPr="00776754">
        <w:rPr>
          <w:rFonts w:ascii="Times New Roman" w:eastAsia="Times New Roman" w:hAnsi="Times New Roman" w:cs="Times New Roman"/>
          <w:sz w:val="28"/>
          <w:szCs w:val="28"/>
          <w:lang w:val="uk-UA"/>
        </w:rPr>
        <w:t xml:space="preserve">визначено суб’єкти політики у сфері відкритих даних облдержадміністрації, </w:t>
      </w:r>
      <w:r w:rsidR="00382E31" w:rsidRPr="00776754">
        <w:rPr>
          <w:rFonts w:ascii="Times New Roman" w:eastAsia="Times New Roman" w:hAnsi="Times New Roman" w:cs="Times New Roman"/>
          <w:sz w:val="28"/>
          <w:szCs w:val="28"/>
          <w:lang w:val="uk-UA"/>
        </w:rPr>
        <w:t>зокрема і</w:t>
      </w:r>
      <w:r w:rsidRPr="00776754">
        <w:rPr>
          <w:rFonts w:ascii="Times New Roman" w:eastAsia="Times New Roman" w:hAnsi="Times New Roman" w:cs="Times New Roman"/>
          <w:sz w:val="28"/>
          <w:szCs w:val="28"/>
          <w:lang w:val="uk-UA"/>
        </w:rPr>
        <w:t xml:space="preserve"> структурний підрозділ відповідальний за реалізацію політики у сфері відкритих даних, їх основні завдання</w:t>
      </w:r>
      <w:r w:rsidR="00A201DE" w:rsidRPr="00776754">
        <w:rPr>
          <w:rFonts w:ascii="Times New Roman" w:eastAsia="Times New Roman" w:hAnsi="Times New Roman" w:cs="Times New Roman"/>
          <w:sz w:val="28"/>
          <w:szCs w:val="28"/>
          <w:lang w:val="uk-UA"/>
        </w:rPr>
        <w:t>,</w:t>
      </w:r>
      <w:r w:rsidRPr="00776754">
        <w:rPr>
          <w:rFonts w:ascii="Times New Roman" w:eastAsia="Times New Roman" w:hAnsi="Times New Roman" w:cs="Times New Roman"/>
          <w:sz w:val="28"/>
          <w:szCs w:val="28"/>
          <w:lang w:val="uk-UA"/>
        </w:rPr>
        <w:t xml:space="preserve"> функції</w:t>
      </w:r>
      <w:r w:rsidR="00A201DE" w:rsidRPr="00776754">
        <w:rPr>
          <w:rFonts w:ascii="Times New Roman" w:eastAsia="Times New Roman" w:hAnsi="Times New Roman" w:cs="Times New Roman"/>
          <w:sz w:val="28"/>
          <w:szCs w:val="28"/>
          <w:lang w:val="uk-UA"/>
        </w:rPr>
        <w:t xml:space="preserve"> та відповідальність</w:t>
      </w:r>
      <w:r w:rsidRPr="00776754">
        <w:rPr>
          <w:rFonts w:ascii="Times New Roman" w:eastAsia="Times New Roman" w:hAnsi="Times New Roman" w:cs="Times New Roman"/>
          <w:sz w:val="28"/>
          <w:szCs w:val="28"/>
          <w:lang w:val="uk-UA"/>
        </w:rPr>
        <w:t>, а також визначено формати наборів даних</w:t>
      </w:r>
      <w:r w:rsidR="00E9244A" w:rsidRPr="00776754">
        <w:rPr>
          <w:rFonts w:ascii="Times New Roman" w:eastAsia="Times New Roman" w:hAnsi="Times New Roman" w:cs="Times New Roman"/>
          <w:sz w:val="28"/>
          <w:szCs w:val="28"/>
          <w:lang w:val="uk-UA"/>
        </w:rPr>
        <w:t xml:space="preserve">, </w:t>
      </w:r>
      <w:r w:rsidRPr="00776754">
        <w:rPr>
          <w:rFonts w:ascii="Times New Roman" w:eastAsia="Times New Roman" w:hAnsi="Times New Roman" w:cs="Times New Roman"/>
          <w:sz w:val="28"/>
          <w:szCs w:val="28"/>
          <w:lang w:val="uk-UA"/>
        </w:rPr>
        <w:t xml:space="preserve">паспорта </w:t>
      </w:r>
      <w:r w:rsidR="00E9244A" w:rsidRPr="00776754">
        <w:rPr>
          <w:rFonts w:ascii="Times New Roman" w:eastAsia="Times New Roman" w:hAnsi="Times New Roman" w:cs="Times New Roman"/>
          <w:sz w:val="28"/>
          <w:szCs w:val="28"/>
          <w:lang w:val="uk-UA"/>
        </w:rPr>
        <w:t>та</w:t>
      </w:r>
      <w:r w:rsidRPr="00776754">
        <w:rPr>
          <w:rFonts w:ascii="Times New Roman" w:eastAsia="Times New Roman" w:hAnsi="Times New Roman" w:cs="Times New Roman"/>
          <w:sz w:val="28"/>
          <w:szCs w:val="28"/>
          <w:lang w:val="uk-UA"/>
        </w:rPr>
        <w:t xml:space="preserve"> структури наборів даних.</w:t>
      </w:r>
      <w:r w:rsidR="00D45FC7" w:rsidRPr="00776754">
        <w:rPr>
          <w:rFonts w:ascii="Times New Roman" w:eastAsia="Times New Roman" w:hAnsi="Times New Roman" w:cs="Times New Roman"/>
          <w:sz w:val="28"/>
          <w:szCs w:val="28"/>
          <w:lang w:val="uk-UA"/>
        </w:rPr>
        <w:t xml:space="preserve"> </w:t>
      </w:r>
      <w:r w:rsidR="00A201DE" w:rsidRPr="00776754">
        <w:rPr>
          <w:rFonts w:ascii="Times New Roman" w:eastAsia="Times New Roman" w:hAnsi="Times New Roman" w:cs="Times New Roman"/>
          <w:sz w:val="28"/>
          <w:szCs w:val="28"/>
          <w:lang w:val="uk-UA"/>
        </w:rPr>
        <w:t xml:space="preserve">Переліком визначено </w:t>
      </w:r>
      <w:r w:rsidR="00A201DE" w:rsidRPr="0089559C">
        <w:rPr>
          <w:rFonts w:ascii="Times New Roman" w:eastAsia="Times New Roman" w:hAnsi="Times New Roman" w:cs="Times New Roman"/>
          <w:sz w:val="28"/>
          <w:szCs w:val="28"/>
          <w:lang w:val="uk-UA"/>
        </w:rPr>
        <w:t>набори даних та їх ресурси, які підлягають оприлюдненню у формі відкритих даних, періодичність їх оновлення та відповідальні за їх публікацію структурні підрозділи.</w:t>
      </w:r>
      <w:r w:rsidR="00D45FC7" w:rsidRPr="0089559C">
        <w:rPr>
          <w:rFonts w:ascii="Times New Roman" w:eastAsia="Times New Roman" w:hAnsi="Times New Roman" w:cs="Times New Roman"/>
          <w:sz w:val="28"/>
          <w:szCs w:val="28"/>
          <w:lang w:val="uk-UA"/>
        </w:rPr>
        <w:t xml:space="preserve"> </w:t>
      </w:r>
      <w:r w:rsidR="00A201DE" w:rsidRPr="0089559C">
        <w:rPr>
          <w:rFonts w:ascii="Times New Roman" w:eastAsia="Times New Roman" w:hAnsi="Times New Roman" w:cs="Times New Roman"/>
          <w:sz w:val="28"/>
          <w:szCs w:val="28"/>
          <w:lang w:val="uk-UA"/>
        </w:rPr>
        <w:t xml:space="preserve">У Списку відповідальних осіб за завантаження (оновлення) та/або створення наборів даних на </w:t>
      </w:r>
      <w:r w:rsidR="00E9244A" w:rsidRPr="0089559C">
        <w:rPr>
          <w:rFonts w:ascii="Times New Roman" w:eastAsia="Times New Roman" w:hAnsi="Times New Roman" w:cs="Times New Roman"/>
          <w:sz w:val="28"/>
          <w:szCs w:val="28"/>
          <w:lang w:val="uk-UA"/>
        </w:rPr>
        <w:t>Порталі відкритих даних</w:t>
      </w:r>
      <w:r w:rsidR="00A201DE" w:rsidRPr="0089559C">
        <w:rPr>
          <w:rFonts w:ascii="Times New Roman" w:eastAsia="Times New Roman" w:hAnsi="Times New Roman" w:cs="Times New Roman"/>
          <w:sz w:val="28"/>
          <w:szCs w:val="28"/>
          <w:lang w:val="uk-UA"/>
        </w:rPr>
        <w:t xml:space="preserve"> визначено посадових осіб кожного структурного підрозділу Волинської ОДА</w:t>
      </w:r>
      <w:r w:rsidR="00E9244A" w:rsidRPr="0089559C">
        <w:rPr>
          <w:rFonts w:ascii="Times New Roman" w:eastAsia="Times New Roman" w:hAnsi="Times New Roman" w:cs="Times New Roman"/>
          <w:sz w:val="28"/>
          <w:szCs w:val="28"/>
          <w:lang w:val="uk-UA"/>
        </w:rPr>
        <w:t>, вказаного в Переліку</w:t>
      </w:r>
      <w:r w:rsidR="00A201DE" w:rsidRPr="0089559C">
        <w:rPr>
          <w:rFonts w:ascii="Times New Roman" w:eastAsia="Times New Roman" w:hAnsi="Times New Roman" w:cs="Times New Roman"/>
          <w:sz w:val="28"/>
          <w:szCs w:val="28"/>
          <w:lang w:val="uk-UA"/>
        </w:rPr>
        <w:t>.</w:t>
      </w:r>
    </w:p>
    <w:p w14:paraId="0000006B" w14:textId="1087BC73" w:rsidR="00521545" w:rsidRPr="0089559C" w:rsidRDefault="00BE461B"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Також</w:t>
      </w:r>
      <w:r w:rsidR="00F05C6C" w:rsidRPr="0089559C">
        <w:rPr>
          <w:rFonts w:ascii="Times New Roman" w:eastAsia="Times New Roman" w:hAnsi="Times New Roman" w:cs="Times New Roman"/>
          <w:sz w:val="28"/>
          <w:szCs w:val="28"/>
          <w:lang w:val="uk-UA"/>
        </w:rPr>
        <w:t xml:space="preserve"> розпорядженням </w:t>
      </w:r>
      <w:r w:rsidR="0058227B" w:rsidRPr="0089559C">
        <w:rPr>
          <w:rFonts w:ascii="Times New Roman" w:eastAsia="Times New Roman" w:hAnsi="Times New Roman" w:cs="Times New Roman"/>
          <w:sz w:val="28"/>
          <w:szCs w:val="28"/>
          <w:lang w:val="uk-UA"/>
        </w:rPr>
        <w:t xml:space="preserve">голови </w:t>
      </w:r>
      <w:r w:rsidR="00F05C6C" w:rsidRPr="0089559C">
        <w:rPr>
          <w:rFonts w:ascii="Times New Roman" w:eastAsia="Times New Roman" w:hAnsi="Times New Roman" w:cs="Times New Roman"/>
          <w:sz w:val="28"/>
          <w:szCs w:val="28"/>
          <w:lang w:val="uk-UA"/>
        </w:rPr>
        <w:t>Волинської</w:t>
      </w:r>
      <w:r w:rsidR="00D05584" w:rsidRPr="0089559C">
        <w:rPr>
          <w:rFonts w:ascii="Times New Roman" w:eastAsia="Times New Roman" w:hAnsi="Times New Roman" w:cs="Times New Roman"/>
          <w:sz w:val="28"/>
          <w:szCs w:val="28"/>
          <w:lang w:val="uk-UA"/>
        </w:rPr>
        <w:t> </w:t>
      </w:r>
      <w:r w:rsidR="00F05C6C" w:rsidRPr="0089559C">
        <w:rPr>
          <w:rFonts w:ascii="Times New Roman" w:eastAsia="Times New Roman" w:hAnsi="Times New Roman" w:cs="Times New Roman"/>
          <w:sz w:val="28"/>
          <w:szCs w:val="28"/>
          <w:lang w:val="uk-UA"/>
        </w:rPr>
        <w:t>ОДА від 19.08.2010 № 281 «Про функціонування офіційного веб-сайту обласної державної адміністрації у мережі Інтернет» передбачено самостійне розміщення структурними підрозділами облдержадміністрації та її апарату інформації на вебсайті та надано доручення керівникам структурних підрозділам Волинської ОДА забезпечити самостійн</w:t>
      </w:r>
      <w:r w:rsidRPr="0089559C">
        <w:rPr>
          <w:rFonts w:ascii="Times New Roman" w:eastAsia="Times New Roman" w:hAnsi="Times New Roman" w:cs="Times New Roman"/>
          <w:sz w:val="28"/>
          <w:szCs w:val="28"/>
          <w:lang w:val="uk-UA"/>
        </w:rPr>
        <w:t>е оприлюднення їх працівниками на веб</w:t>
      </w:r>
      <w:r w:rsidR="00F05C6C" w:rsidRPr="0089559C">
        <w:rPr>
          <w:rFonts w:ascii="Times New Roman" w:eastAsia="Times New Roman" w:hAnsi="Times New Roman" w:cs="Times New Roman"/>
          <w:sz w:val="28"/>
          <w:szCs w:val="28"/>
          <w:lang w:val="uk-UA"/>
        </w:rPr>
        <w:t>сайті інформації, яка має загальнодержавне, ре</w:t>
      </w:r>
      <w:r w:rsidRPr="0089559C">
        <w:rPr>
          <w:rFonts w:ascii="Times New Roman" w:eastAsia="Times New Roman" w:hAnsi="Times New Roman" w:cs="Times New Roman"/>
          <w:sz w:val="28"/>
          <w:szCs w:val="28"/>
          <w:lang w:val="uk-UA"/>
        </w:rPr>
        <w:t>гіональне або галузеве значення</w:t>
      </w:r>
      <w:r w:rsidR="00F05C6C" w:rsidRPr="0089559C">
        <w:rPr>
          <w:rFonts w:ascii="Times New Roman" w:eastAsia="Times New Roman" w:hAnsi="Times New Roman" w:cs="Times New Roman"/>
          <w:sz w:val="28"/>
          <w:szCs w:val="28"/>
          <w:lang w:val="uk-UA"/>
        </w:rPr>
        <w:t xml:space="preserve"> та матеріалів, що друкуються у відомчих виданнях.</w:t>
      </w:r>
    </w:p>
    <w:p w14:paraId="0000006C" w14:textId="6DA7E2F8" w:rsidR="00521545" w:rsidRPr="0089559C" w:rsidRDefault="00F05C6C" w:rsidP="00D3105F">
      <w:pPr>
        <w:spacing w:line="240" w:lineRule="auto"/>
        <w:ind w:firstLine="567"/>
        <w:jc w:val="both"/>
        <w:rPr>
          <w:rFonts w:ascii="Times New Roman" w:eastAsia="Times New Roman" w:hAnsi="Times New Roman" w:cs="Times New Roman"/>
          <w:sz w:val="28"/>
          <w:szCs w:val="28"/>
          <w:lang w:val="uk-UA"/>
        </w:rPr>
      </w:pPr>
      <w:r w:rsidRPr="001B1B99">
        <w:rPr>
          <w:rFonts w:ascii="Times New Roman" w:eastAsia="Times New Roman" w:hAnsi="Times New Roman" w:cs="Times New Roman"/>
          <w:sz w:val="28"/>
          <w:szCs w:val="28"/>
          <w:lang w:val="uk-UA"/>
        </w:rPr>
        <w:t xml:space="preserve">Крім того, розпорядженням </w:t>
      </w:r>
      <w:r w:rsidR="0058227B" w:rsidRPr="001B1B99">
        <w:rPr>
          <w:rFonts w:ascii="Times New Roman" w:eastAsia="Times New Roman" w:hAnsi="Times New Roman" w:cs="Times New Roman"/>
          <w:sz w:val="28"/>
          <w:szCs w:val="28"/>
          <w:lang w:val="uk-UA"/>
        </w:rPr>
        <w:t xml:space="preserve">голови </w:t>
      </w:r>
      <w:r w:rsidRPr="001B1B99">
        <w:rPr>
          <w:rFonts w:ascii="Times New Roman" w:eastAsia="Times New Roman" w:hAnsi="Times New Roman" w:cs="Times New Roman"/>
          <w:sz w:val="28"/>
          <w:szCs w:val="28"/>
          <w:lang w:val="uk-UA"/>
        </w:rPr>
        <w:t>Волинської</w:t>
      </w:r>
      <w:r w:rsidR="00D05584" w:rsidRPr="001B1B99">
        <w:rPr>
          <w:rFonts w:ascii="Times New Roman" w:eastAsia="Times New Roman" w:hAnsi="Times New Roman" w:cs="Times New Roman"/>
          <w:sz w:val="28"/>
          <w:szCs w:val="28"/>
          <w:lang w:val="uk-UA"/>
        </w:rPr>
        <w:t> </w:t>
      </w:r>
      <w:r w:rsidRPr="001B1B99">
        <w:rPr>
          <w:rFonts w:ascii="Times New Roman" w:eastAsia="Times New Roman" w:hAnsi="Times New Roman" w:cs="Times New Roman"/>
          <w:sz w:val="28"/>
          <w:szCs w:val="28"/>
          <w:lang w:val="uk-UA"/>
        </w:rPr>
        <w:t>ОДА від</w:t>
      </w:r>
      <w:r w:rsidR="000D7ED3" w:rsidRPr="001B1B99">
        <w:rPr>
          <w:rFonts w:ascii="Times New Roman" w:eastAsia="Times New Roman" w:hAnsi="Times New Roman" w:cs="Times New Roman"/>
          <w:sz w:val="28"/>
          <w:szCs w:val="28"/>
          <w:lang w:val="uk-UA"/>
        </w:rPr>
        <w:t> </w:t>
      </w:r>
      <w:r w:rsidR="00D3105F" w:rsidRPr="003B7F53">
        <w:rPr>
          <w:rFonts w:ascii="Times New Roman" w:eastAsia="Times New Roman" w:hAnsi="Times New Roman" w:cs="Times New Roman"/>
          <w:sz w:val="28"/>
          <w:szCs w:val="28"/>
          <w:lang w:val="uk-UA"/>
        </w:rPr>
        <w:t>30</w:t>
      </w:r>
      <w:r w:rsidRPr="003B7F53">
        <w:rPr>
          <w:rFonts w:ascii="Times New Roman" w:eastAsia="Times New Roman" w:hAnsi="Times New Roman" w:cs="Times New Roman"/>
          <w:sz w:val="28"/>
          <w:szCs w:val="28"/>
          <w:lang w:val="uk-UA"/>
        </w:rPr>
        <w:t>.06.20</w:t>
      </w:r>
      <w:r w:rsidR="00D3105F" w:rsidRPr="003B7F53">
        <w:rPr>
          <w:rFonts w:ascii="Times New Roman" w:eastAsia="Times New Roman" w:hAnsi="Times New Roman" w:cs="Times New Roman"/>
          <w:sz w:val="28"/>
          <w:szCs w:val="28"/>
          <w:lang w:val="uk-UA"/>
        </w:rPr>
        <w:t>20</w:t>
      </w:r>
      <w:r w:rsidRPr="003B7F53">
        <w:rPr>
          <w:rFonts w:ascii="Times New Roman" w:eastAsia="Times New Roman" w:hAnsi="Times New Roman" w:cs="Times New Roman"/>
          <w:sz w:val="28"/>
          <w:szCs w:val="28"/>
          <w:lang w:val="uk-UA"/>
        </w:rPr>
        <w:t xml:space="preserve"> №</w:t>
      </w:r>
      <w:r w:rsidR="000D7ED3" w:rsidRPr="003B7F53">
        <w:rPr>
          <w:rFonts w:ascii="Times New Roman" w:eastAsia="Times New Roman" w:hAnsi="Times New Roman" w:cs="Times New Roman"/>
          <w:sz w:val="28"/>
          <w:szCs w:val="28"/>
          <w:lang w:val="uk-UA"/>
        </w:rPr>
        <w:t> </w:t>
      </w:r>
      <w:r w:rsidRPr="003B7F53">
        <w:rPr>
          <w:rFonts w:ascii="Times New Roman" w:eastAsia="Times New Roman" w:hAnsi="Times New Roman" w:cs="Times New Roman"/>
          <w:sz w:val="28"/>
          <w:szCs w:val="28"/>
          <w:lang w:val="uk-UA"/>
        </w:rPr>
        <w:t>3</w:t>
      </w:r>
      <w:r w:rsidR="00D3105F" w:rsidRPr="003B7F53">
        <w:rPr>
          <w:rFonts w:ascii="Times New Roman" w:eastAsia="Times New Roman" w:hAnsi="Times New Roman" w:cs="Times New Roman"/>
          <w:sz w:val="28"/>
          <w:szCs w:val="28"/>
          <w:lang w:val="uk-UA"/>
        </w:rPr>
        <w:t>70</w:t>
      </w:r>
      <w:r w:rsidRPr="0089559C">
        <w:rPr>
          <w:rFonts w:ascii="Times New Roman" w:eastAsia="Times New Roman" w:hAnsi="Times New Roman" w:cs="Times New Roman"/>
          <w:sz w:val="28"/>
          <w:szCs w:val="28"/>
          <w:lang w:val="uk-UA"/>
        </w:rPr>
        <w:t xml:space="preserve"> «</w:t>
      </w:r>
      <w:r w:rsidR="00D3105F" w:rsidRPr="0089559C">
        <w:rPr>
          <w:rFonts w:ascii="Times New Roman" w:eastAsia="Times New Roman" w:hAnsi="Times New Roman" w:cs="Times New Roman"/>
          <w:sz w:val="28"/>
          <w:szCs w:val="28"/>
          <w:lang w:val="uk-UA"/>
        </w:rPr>
        <w:t>Про внесення змін до Інструкції з діловодства у Волинській обласній державній адміністрації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89559C">
        <w:rPr>
          <w:rFonts w:ascii="Times New Roman" w:eastAsia="Times New Roman" w:hAnsi="Times New Roman" w:cs="Times New Roman"/>
          <w:sz w:val="28"/>
          <w:szCs w:val="28"/>
          <w:lang w:val="uk-UA"/>
        </w:rPr>
        <w:t>» визначено порядок функціонування системи електронного документообігу, функціонування та використання системи електронної взаємодії органів виконавчої влади та корпоративної електронної пошти Волинської</w:t>
      </w:r>
      <w:r w:rsidR="00D05584" w:rsidRPr="0089559C">
        <w:rPr>
          <w:rFonts w:ascii="Times New Roman" w:eastAsia="Times New Roman" w:hAnsi="Times New Roman" w:cs="Times New Roman"/>
          <w:sz w:val="28"/>
          <w:szCs w:val="28"/>
          <w:lang w:val="uk-UA"/>
        </w:rPr>
        <w:t> </w:t>
      </w:r>
      <w:r w:rsidRPr="0089559C">
        <w:rPr>
          <w:rFonts w:ascii="Times New Roman" w:eastAsia="Times New Roman" w:hAnsi="Times New Roman" w:cs="Times New Roman"/>
          <w:sz w:val="28"/>
          <w:szCs w:val="28"/>
          <w:lang w:val="uk-UA"/>
        </w:rPr>
        <w:t>ОДА.</w:t>
      </w:r>
    </w:p>
    <w:p w14:paraId="00000075" w14:textId="69A3D8C1" w:rsidR="00521545" w:rsidRPr="0089559C" w:rsidRDefault="00F05C6C"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lastRenderedPageBreak/>
        <w:t>За результатами проведеного аналізу нормативно-правових актів Волинської</w:t>
      </w:r>
      <w:r w:rsidR="00D05584" w:rsidRPr="0089559C">
        <w:rPr>
          <w:rFonts w:ascii="Times New Roman" w:eastAsia="Times New Roman" w:hAnsi="Times New Roman" w:cs="Times New Roman"/>
          <w:sz w:val="28"/>
          <w:szCs w:val="28"/>
          <w:lang w:val="uk-UA"/>
        </w:rPr>
        <w:t> </w:t>
      </w:r>
      <w:r w:rsidRPr="0089559C">
        <w:rPr>
          <w:rFonts w:ascii="Times New Roman" w:eastAsia="Times New Roman" w:hAnsi="Times New Roman" w:cs="Times New Roman"/>
          <w:sz w:val="28"/>
          <w:szCs w:val="28"/>
          <w:lang w:val="uk-UA"/>
        </w:rPr>
        <w:t>ОДА та її структурних підрозділів встановлено:</w:t>
      </w:r>
    </w:p>
    <w:p w14:paraId="4F4D3FCA" w14:textId="77777777" w:rsidR="005B1480" w:rsidRDefault="005B1480" w:rsidP="001D44A0">
      <w:pPr>
        <w:spacing w:line="240" w:lineRule="auto"/>
        <w:ind w:firstLine="567"/>
        <w:jc w:val="both"/>
        <w:rPr>
          <w:rFonts w:ascii="Times New Roman" w:eastAsia="Times New Roman" w:hAnsi="Times New Roman" w:cs="Times New Roman"/>
          <w:sz w:val="28"/>
          <w:szCs w:val="28"/>
          <w:lang w:val="uk-UA"/>
        </w:rPr>
      </w:pPr>
    </w:p>
    <w:p w14:paraId="00000076" w14:textId="7BDC58F2" w:rsidR="00521545" w:rsidRPr="0089559C" w:rsidRDefault="00F05C6C"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1. Позитивні фактори впливу на оприлюднення відкритих даних:</w:t>
      </w:r>
    </w:p>
    <w:p w14:paraId="00000077" w14:textId="16CB95BE" w:rsidR="00521545" w:rsidRPr="0089559C" w:rsidRDefault="00F05C6C"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створена нормативно-правова база для оприлюднення відкритих даних;</w:t>
      </w:r>
    </w:p>
    <w:p w14:paraId="00000078" w14:textId="73257CCA" w:rsidR="00521545" w:rsidRPr="0089559C" w:rsidRDefault="00F05C6C"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створена нормативно-прав</w:t>
      </w:r>
      <w:r w:rsidR="00C71CD6" w:rsidRPr="0089559C">
        <w:rPr>
          <w:rFonts w:ascii="Times New Roman" w:eastAsia="Times New Roman" w:hAnsi="Times New Roman" w:cs="Times New Roman"/>
          <w:sz w:val="28"/>
          <w:szCs w:val="28"/>
          <w:lang w:val="uk-UA"/>
        </w:rPr>
        <w:t>ова база для функціонування веб</w:t>
      </w:r>
      <w:r w:rsidRPr="0089559C">
        <w:rPr>
          <w:rFonts w:ascii="Times New Roman" w:eastAsia="Times New Roman" w:hAnsi="Times New Roman" w:cs="Times New Roman"/>
          <w:sz w:val="28"/>
          <w:szCs w:val="28"/>
          <w:lang w:val="uk-UA"/>
        </w:rPr>
        <w:t>сайтів, сервісів та реєстрів для оприлюднення відкритих даних;</w:t>
      </w:r>
    </w:p>
    <w:p w14:paraId="00000079" w14:textId="7F0DF97E" w:rsidR="00521545" w:rsidRPr="0089559C" w:rsidRDefault="00F05C6C"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затверджені переліки наборів даних, що підлягають оприлюдненню</w:t>
      </w:r>
      <w:r w:rsidR="003D784E" w:rsidRPr="0089559C">
        <w:rPr>
          <w:rFonts w:ascii="Times New Roman" w:eastAsia="Times New Roman" w:hAnsi="Times New Roman" w:cs="Times New Roman"/>
          <w:sz w:val="28"/>
          <w:szCs w:val="28"/>
          <w:lang w:val="uk-UA"/>
        </w:rPr>
        <w:t>,</w:t>
      </w:r>
      <w:r w:rsidR="00151121" w:rsidRPr="0089559C">
        <w:rPr>
          <w:rFonts w:ascii="Times New Roman" w:eastAsia="Times New Roman" w:hAnsi="Times New Roman" w:cs="Times New Roman"/>
          <w:sz w:val="28"/>
          <w:szCs w:val="28"/>
          <w:lang w:val="uk-UA"/>
        </w:rPr>
        <w:t xml:space="preserve"> та частота їх оновлення</w:t>
      </w:r>
      <w:r w:rsidRPr="0089559C">
        <w:rPr>
          <w:rFonts w:ascii="Times New Roman" w:eastAsia="Times New Roman" w:hAnsi="Times New Roman" w:cs="Times New Roman"/>
          <w:sz w:val="28"/>
          <w:szCs w:val="28"/>
          <w:lang w:val="uk-UA"/>
        </w:rPr>
        <w:t>;</w:t>
      </w:r>
    </w:p>
    <w:p w14:paraId="0000007A" w14:textId="0D30DB68" w:rsidR="00521545" w:rsidRPr="0089559C" w:rsidRDefault="00F05C6C"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 xml:space="preserve">визначено відповідальних </w:t>
      </w:r>
      <w:r w:rsidR="000437BC" w:rsidRPr="0089559C">
        <w:rPr>
          <w:rFonts w:ascii="Times New Roman" w:eastAsia="Times New Roman" w:hAnsi="Times New Roman" w:cs="Times New Roman"/>
          <w:sz w:val="28"/>
          <w:szCs w:val="28"/>
          <w:lang w:val="uk-UA"/>
        </w:rPr>
        <w:t xml:space="preserve">осіб </w:t>
      </w:r>
      <w:r w:rsidRPr="0089559C">
        <w:rPr>
          <w:rFonts w:ascii="Times New Roman" w:eastAsia="Times New Roman" w:hAnsi="Times New Roman" w:cs="Times New Roman"/>
          <w:sz w:val="28"/>
          <w:szCs w:val="28"/>
          <w:lang w:val="uk-UA"/>
        </w:rPr>
        <w:t>за публікацію відкритих даних</w:t>
      </w:r>
      <w:r w:rsidR="00151121" w:rsidRPr="0089559C">
        <w:rPr>
          <w:rFonts w:ascii="Times New Roman" w:eastAsia="Times New Roman" w:hAnsi="Times New Roman" w:cs="Times New Roman"/>
          <w:sz w:val="28"/>
          <w:szCs w:val="28"/>
          <w:lang w:val="uk-UA"/>
        </w:rPr>
        <w:t>;</w:t>
      </w:r>
    </w:p>
    <w:p w14:paraId="2E5065A5" w14:textId="7786616F" w:rsidR="00151121" w:rsidRPr="0089559C" w:rsidRDefault="00151121"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визначено основні завдання</w:t>
      </w:r>
      <w:r w:rsidR="00A201DE" w:rsidRPr="0089559C">
        <w:rPr>
          <w:rFonts w:ascii="Times New Roman" w:eastAsia="Times New Roman" w:hAnsi="Times New Roman" w:cs="Times New Roman"/>
          <w:sz w:val="28"/>
          <w:szCs w:val="28"/>
          <w:lang w:val="uk-UA"/>
        </w:rPr>
        <w:t>,</w:t>
      </w:r>
      <w:r w:rsidRPr="0089559C">
        <w:rPr>
          <w:rFonts w:ascii="Times New Roman" w:eastAsia="Times New Roman" w:hAnsi="Times New Roman" w:cs="Times New Roman"/>
          <w:sz w:val="28"/>
          <w:szCs w:val="28"/>
          <w:lang w:val="uk-UA"/>
        </w:rPr>
        <w:t xml:space="preserve"> функції </w:t>
      </w:r>
      <w:r w:rsidR="00A201DE" w:rsidRPr="0089559C">
        <w:rPr>
          <w:rFonts w:ascii="Times New Roman" w:eastAsia="Times New Roman" w:hAnsi="Times New Roman" w:cs="Times New Roman"/>
          <w:sz w:val="28"/>
          <w:szCs w:val="28"/>
          <w:lang w:val="uk-UA"/>
        </w:rPr>
        <w:t xml:space="preserve">та відповідальність </w:t>
      </w:r>
      <w:r w:rsidRPr="0089559C">
        <w:rPr>
          <w:rFonts w:ascii="Times New Roman" w:eastAsia="Times New Roman" w:hAnsi="Times New Roman" w:cs="Times New Roman"/>
          <w:sz w:val="28"/>
          <w:szCs w:val="28"/>
          <w:lang w:val="uk-UA"/>
        </w:rPr>
        <w:t>розпорядників інформації;</w:t>
      </w:r>
    </w:p>
    <w:p w14:paraId="64B39042" w14:textId="44C015DE" w:rsidR="00BA59B2" w:rsidRPr="0089559C" w:rsidRDefault="00BA59B2"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визначено структурний підрозділ відповідальний за реалізацію політики у сфері відкритих даних та його основні завдання та функції;</w:t>
      </w:r>
    </w:p>
    <w:p w14:paraId="6CF9CDC7" w14:textId="46CE854B" w:rsidR="00151121" w:rsidRPr="0089559C" w:rsidRDefault="00151121"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 xml:space="preserve">визначено формати для оприлюднення наборів даних та для розміщення паспорта </w:t>
      </w:r>
      <w:r w:rsidR="00BA59B2" w:rsidRPr="0089559C">
        <w:rPr>
          <w:rFonts w:ascii="Times New Roman" w:eastAsia="Times New Roman" w:hAnsi="Times New Roman" w:cs="Times New Roman"/>
          <w:sz w:val="28"/>
          <w:szCs w:val="28"/>
          <w:lang w:val="uk-UA"/>
        </w:rPr>
        <w:t>і</w:t>
      </w:r>
      <w:r w:rsidRPr="0089559C">
        <w:rPr>
          <w:rFonts w:ascii="Times New Roman" w:eastAsia="Times New Roman" w:hAnsi="Times New Roman" w:cs="Times New Roman"/>
          <w:sz w:val="28"/>
          <w:szCs w:val="28"/>
          <w:lang w:val="uk-UA"/>
        </w:rPr>
        <w:t xml:space="preserve"> структури наборів даних.</w:t>
      </w:r>
    </w:p>
    <w:p w14:paraId="2AB72B13" w14:textId="77777777" w:rsidR="005B1480" w:rsidRDefault="005B1480" w:rsidP="001D44A0">
      <w:pPr>
        <w:spacing w:line="240" w:lineRule="auto"/>
        <w:ind w:firstLine="567"/>
        <w:jc w:val="both"/>
        <w:rPr>
          <w:rFonts w:ascii="Times New Roman" w:eastAsia="Times New Roman" w:hAnsi="Times New Roman" w:cs="Times New Roman"/>
          <w:sz w:val="28"/>
          <w:szCs w:val="28"/>
          <w:lang w:val="uk-UA"/>
        </w:rPr>
      </w:pPr>
    </w:p>
    <w:p w14:paraId="0000007B" w14:textId="6194F63B" w:rsidR="00521545" w:rsidRPr="0089559C" w:rsidRDefault="00F05C6C"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2. Негативні фактори впливу на оприлюднення відкритих даних</w:t>
      </w:r>
      <w:r w:rsidR="00BF5E01" w:rsidRPr="0089559C">
        <w:rPr>
          <w:rFonts w:ascii="Times New Roman" w:eastAsia="Times New Roman" w:hAnsi="Times New Roman" w:cs="Times New Roman"/>
          <w:sz w:val="28"/>
          <w:szCs w:val="28"/>
          <w:lang w:val="uk-UA"/>
        </w:rPr>
        <w:t>:</w:t>
      </w:r>
    </w:p>
    <w:p w14:paraId="0000007C" w14:textId="191BAE46" w:rsidR="00521545" w:rsidRPr="0089559C" w:rsidRDefault="00000000" w:rsidP="001D44A0">
      <w:pPr>
        <w:spacing w:line="240" w:lineRule="auto"/>
        <w:ind w:firstLine="567"/>
        <w:jc w:val="both"/>
        <w:rPr>
          <w:rFonts w:ascii="Times New Roman" w:eastAsia="Times New Roman" w:hAnsi="Times New Roman" w:cs="Times New Roman"/>
          <w:sz w:val="28"/>
          <w:szCs w:val="28"/>
          <w:lang w:val="uk-UA"/>
        </w:rPr>
      </w:pPr>
      <w:sdt>
        <w:sdtPr>
          <w:rPr>
            <w:rFonts w:ascii="Times New Roman" w:hAnsi="Times New Roman" w:cs="Times New Roman"/>
            <w:lang w:val="uk-UA"/>
          </w:rPr>
          <w:tag w:val="goog_rdk_15"/>
          <w:id w:val="-90625569"/>
        </w:sdtPr>
        <w:sdtContent/>
      </w:sdt>
      <w:r w:rsidR="00C0479E" w:rsidRPr="0089559C">
        <w:rPr>
          <w:rFonts w:ascii="Times New Roman" w:eastAsia="Times New Roman" w:hAnsi="Times New Roman" w:cs="Times New Roman"/>
          <w:sz w:val="28"/>
          <w:szCs w:val="28"/>
          <w:lang w:val="uk-UA"/>
        </w:rPr>
        <w:t>у Положенні про відкриті дані Волинської</w:t>
      </w:r>
      <w:r w:rsidR="00D05584" w:rsidRPr="0089559C">
        <w:rPr>
          <w:rFonts w:ascii="Times New Roman" w:eastAsia="Times New Roman" w:hAnsi="Times New Roman" w:cs="Times New Roman"/>
          <w:sz w:val="28"/>
          <w:szCs w:val="28"/>
          <w:lang w:val="uk-UA"/>
        </w:rPr>
        <w:t> </w:t>
      </w:r>
      <w:r w:rsidR="00C0479E" w:rsidRPr="0089559C">
        <w:rPr>
          <w:rFonts w:ascii="Times New Roman" w:eastAsia="Times New Roman" w:hAnsi="Times New Roman" w:cs="Times New Roman"/>
          <w:sz w:val="28"/>
          <w:szCs w:val="28"/>
          <w:lang w:val="uk-UA"/>
        </w:rPr>
        <w:t xml:space="preserve">ОДА </w:t>
      </w:r>
      <w:r w:rsidR="00D93136" w:rsidRPr="0089559C">
        <w:rPr>
          <w:rFonts w:ascii="Times New Roman" w:eastAsia="Times New Roman" w:hAnsi="Times New Roman" w:cs="Times New Roman"/>
          <w:sz w:val="28"/>
          <w:szCs w:val="28"/>
          <w:lang w:val="uk-UA"/>
        </w:rPr>
        <w:t xml:space="preserve">відсутні вимоги для оприлюднення кожного набору відкритих даних, визначеного </w:t>
      </w:r>
      <w:r w:rsidR="003D784E" w:rsidRPr="0089559C">
        <w:rPr>
          <w:rFonts w:ascii="Times New Roman" w:eastAsia="Times New Roman" w:hAnsi="Times New Roman" w:cs="Times New Roman"/>
          <w:sz w:val="28"/>
          <w:szCs w:val="28"/>
          <w:lang w:val="uk-UA"/>
        </w:rPr>
        <w:t>П</w:t>
      </w:r>
      <w:r w:rsidR="00D93136" w:rsidRPr="0089559C">
        <w:rPr>
          <w:rFonts w:ascii="Times New Roman" w:eastAsia="Times New Roman" w:hAnsi="Times New Roman" w:cs="Times New Roman"/>
          <w:sz w:val="28"/>
          <w:szCs w:val="28"/>
          <w:lang w:val="uk-UA"/>
        </w:rPr>
        <w:t>ереліком, а саме щодо структури та паспорту набору даних, паспортів ресурсів та структури ресурсів (у разі наявності)</w:t>
      </w:r>
      <w:r w:rsidR="00F05C6C" w:rsidRPr="0089559C">
        <w:rPr>
          <w:rFonts w:ascii="Times New Roman" w:eastAsia="Times New Roman" w:hAnsi="Times New Roman" w:cs="Times New Roman"/>
          <w:sz w:val="28"/>
          <w:szCs w:val="28"/>
          <w:lang w:val="uk-UA"/>
        </w:rPr>
        <w:t>;</w:t>
      </w:r>
    </w:p>
    <w:p w14:paraId="760DE297" w14:textId="1037BD92" w:rsidR="00C0479E" w:rsidRPr="0089559C" w:rsidRDefault="00C0479E"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у Переліку вказано ресурси, які недоцільно створювати як окремі ресурси набору даних;</w:t>
      </w:r>
    </w:p>
    <w:p w14:paraId="657BFF72" w14:textId="7F5EF254" w:rsidR="00C0479E" w:rsidRPr="0089559C" w:rsidRDefault="00C0479E"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у Переліку вказано ресурси, публікування яких не</w:t>
      </w:r>
      <w:r w:rsidR="00BA59B2" w:rsidRPr="0089559C">
        <w:rPr>
          <w:rFonts w:ascii="Times New Roman" w:eastAsia="Times New Roman" w:hAnsi="Times New Roman" w:cs="Times New Roman"/>
          <w:sz w:val="28"/>
          <w:szCs w:val="28"/>
          <w:lang w:val="uk-UA"/>
        </w:rPr>
        <w:t>доцільне,</w:t>
      </w:r>
      <w:r w:rsidRPr="0089559C">
        <w:rPr>
          <w:rFonts w:ascii="Times New Roman" w:eastAsia="Times New Roman" w:hAnsi="Times New Roman" w:cs="Times New Roman"/>
          <w:sz w:val="28"/>
          <w:szCs w:val="28"/>
          <w:lang w:val="uk-UA"/>
        </w:rPr>
        <w:t xml:space="preserve"> оскільки дана інформація автоматично публікується через </w:t>
      </w:r>
      <w:r w:rsidR="003D784E" w:rsidRPr="0089559C">
        <w:rPr>
          <w:rFonts w:ascii="Times New Roman" w:eastAsia="Times New Roman" w:hAnsi="Times New Roman" w:cs="Times New Roman"/>
          <w:sz w:val="28"/>
          <w:szCs w:val="28"/>
        </w:rPr>
        <w:t>API</w:t>
      </w:r>
      <w:r w:rsidRPr="0089559C">
        <w:rPr>
          <w:rFonts w:ascii="Times New Roman" w:eastAsia="Times New Roman" w:hAnsi="Times New Roman" w:cs="Times New Roman"/>
          <w:sz w:val="28"/>
          <w:szCs w:val="28"/>
          <w:lang w:val="uk-UA"/>
        </w:rPr>
        <w:t xml:space="preserve"> органами Державного казначейства України та Міністерством фінансів України</w:t>
      </w:r>
      <w:r w:rsidR="00776754" w:rsidRPr="0089559C">
        <w:rPr>
          <w:rFonts w:ascii="Times New Roman" w:eastAsia="Times New Roman" w:hAnsi="Times New Roman" w:cs="Times New Roman"/>
          <w:sz w:val="28"/>
          <w:szCs w:val="28"/>
          <w:lang w:val="uk-UA"/>
        </w:rPr>
        <w:t>;</w:t>
      </w:r>
    </w:p>
    <w:p w14:paraId="0547662B" w14:textId="64C908CD" w:rsidR="00776754" w:rsidRPr="0089559C" w:rsidRDefault="00776754"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у зв’язку з внесенням</w:t>
      </w:r>
      <w:r w:rsidR="00CC5823" w:rsidRPr="0089559C">
        <w:rPr>
          <w:rFonts w:ascii="Times New Roman" w:eastAsia="Times New Roman" w:hAnsi="Times New Roman" w:cs="Times New Roman"/>
          <w:sz w:val="28"/>
          <w:szCs w:val="28"/>
          <w:lang w:val="uk-UA"/>
        </w:rPr>
        <w:t xml:space="preserve"> змін до постанови постановою № 835 (набрали чинності </w:t>
      </w:r>
      <w:r w:rsidR="00CC5823" w:rsidRPr="0089559C">
        <w:rPr>
          <w:rFonts w:ascii="Times New Roman" w:eastAsia="Times New Roman" w:hAnsi="Times New Roman" w:cs="Times New Roman"/>
          <w:sz w:val="28"/>
          <w:szCs w:val="28"/>
        </w:rPr>
        <w:t>19.09.2025</w:t>
      </w:r>
      <w:r w:rsidR="00CC5823" w:rsidRPr="0089559C">
        <w:rPr>
          <w:rFonts w:ascii="Times New Roman" w:eastAsia="Times New Roman" w:hAnsi="Times New Roman" w:cs="Times New Roman"/>
          <w:sz w:val="28"/>
          <w:szCs w:val="28"/>
          <w:lang w:val="uk-UA"/>
        </w:rPr>
        <w:t>) Перелік є неповним</w:t>
      </w:r>
      <w:r w:rsidR="00184D86" w:rsidRPr="0089559C">
        <w:rPr>
          <w:rFonts w:ascii="Times New Roman" w:eastAsia="Times New Roman" w:hAnsi="Times New Roman" w:cs="Times New Roman"/>
          <w:sz w:val="28"/>
          <w:szCs w:val="28"/>
          <w:lang w:val="uk-UA"/>
        </w:rPr>
        <w:t>.</w:t>
      </w:r>
    </w:p>
    <w:p w14:paraId="77C8102D" w14:textId="77777777" w:rsidR="00615804" w:rsidRDefault="00615804" w:rsidP="001D44A0">
      <w:pPr>
        <w:spacing w:line="240" w:lineRule="auto"/>
        <w:ind w:firstLine="567"/>
        <w:jc w:val="both"/>
        <w:rPr>
          <w:rFonts w:ascii="Times New Roman" w:eastAsia="Times New Roman" w:hAnsi="Times New Roman" w:cs="Times New Roman"/>
          <w:sz w:val="28"/>
          <w:szCs w:val="28"/>
          <w:lang w:val="uk-UA"/>
        </w:rPr>
      </w:pPr>
    </w:p>
    <w:p w14:paraId="0000007F" w14:textId="71422FC3" w:rsidR="00521545" w:rsidRPr="0089559C" w:rsidRDefault="00A201DE" w:rsidP="001D44A0">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Отже, у Волинській</w:t>
      </w:r>
      <w:r w:rsidR="00D05584" w:rsidRPr="0089559C">
        <w:rPr>
          <w:rFonts w:ascii="Times New Roman" w:eastAsia="Times New Roman" w:hAnsi="Times New Roman" w:cs="Times New Roman"/>
          <w:sz w:val="28"/>
          <w:szCs w:val="28"/>
          <w:lang w:val="uk-UA"/>
        </w:rPr>
        <w:t> </w:t>
      </w:r>
      <w:r w:rsidRPr="0089559C">
        <w:rPr>
          <w:rFonts w:ascii="Times New Roman" w:eastAsia="Times New Roman" w:hAnsi="Times New Roman" w:cs="Times New Roman"/>
          <w:sz w:val="28"/>
          <w:szCs w:val="28"/>
          <w:lang w:val="uk-UA"/>
        </w:rPr>
        <w:t>ОДА створена нормативно-</w:t>
      </w:r>
      <w:r w:rsidRPr="001B1B99">
        <w:rPr>
          <w:rFonts w:ascii="Times New Roman" w:eastAsia="Times New Roman" w:hAnsi="Times New Roman" w:cs="Times New Roman"/>
          <w:sz w:val="28"/>
          <w:szCs w:val="28"/>
          <w:lang w:val="uk-UA"/>
        </w:rPr>
        <w:t xml:space="preserve">правова </w:t>
      </w:r>
      <w:r w:rsidR="00EF3A44" w:rsidRPr="001B1B99">
        <w:rPr>
          <w:rFonts w:ascii="Times New Roman" w:eastAsia="Times New Roman" w:hAnsi="Times New Roman" w:cs="Times New Roman"/>
          <w:sz w:val="28"/>
          <w:szCs w:val="28"/>
          <w:lang w:val="uk-UA"/>
        </w:rPr>
        <w:t xml:space="preserve">база </w:t>
      </w:r>
      <w:r w:rsidRPr="001B1B99">
        <w:rPr>
          <w:rFonts w:ascii="Times New Roman" w:eastAsia="Times New Roman" w:hAnsi="Times New Roman" w:cs="Times New Roman"/>
          <w:sz w:val="28"/>
          <w:szCs w:val="28"/>
          <w:lang w:val="uk-UA"/>
        </w:rPr>
        <w:t>для</w:t>
      </w:r>
      <w:r w:rsidRPr="0089559C">
        <w:rPr>
          <w:rFonts w:ascii="Times New Roman" w:eastAsia="Times New Roman" w:hAnsi="Times New Roman" w:cs="Times New Roman"/>
          <w:sz w:val="28"/>
          <w:szCs w:val="28"/>
          <w:lang w:val="uk-UA"/>
        </w:rPr>
        <w:t xml:space="preserve"> оприлюднення відкритих даних, визначено набори даних відповідно до вимог </w:t>
      </w:r>
      <w:r w:rsidR="003D784E" w:rsidRPr="0089559C">
        <w:rPr>
          <w:rFonts w:ascii="Times New Roman" w:eastAsia="Times New Roman" w:hAnsi="Times New Roman" w:cs="Times New Roman"/>
          <w:sz w:val="28"/>
          <w:szCs w:val="28"/>
          <w:lang w:val="uk-UA"/>
        </w:rPr>
        <w:t>п</w:t>
      </w:r>
      <w:r w:rsidRPr="0089559C">
        <w:rPr>
          <w:rFonts w:ascii="Times New Roman" w:eastAsia="Times New Roman" w:hAnsi="Times New Roman" w:cs="Times New Roman"/>
          <w:sz w:val="28"/>
          <w:szCs w:val="28"/>
          <w:lang w:val="uk-UA"/>
        </w:rPr>
        <w:t>останови № 835</w:t>
      </w:r>
      <w:r w:rsidR="00184D86" w:rsidRPr="0089559C">
        <w:rPr>
          <w:rFonts w:ascii="Times New Roman" w:eastAsia="Times New Roman" w:hAnsi="Times New Roman" w:cs="Times New Roman"/>
          <w:sz w:val="28"/>
          <w:szCs w:val="28"/>
          <w:lang w:val="uk-UA"/>
        </w:rPr>
        <w:t xml:space="preserve"> (до набрання чинності змін до постанови 19.09.2025)</w:t>
      </w:r>
      <w:r w:rsidRPr="0089559C">
        <w:rPr>
          <w:rFonts w:ascii="Times New Roman" w:eastAsia="Times New Roman" w:hAnsi="Times New Roman" w:cs="Times New Roman"/>
          <w:sz w:val="28"/>
          <w:szCs w:val="28"/>
          <w:lang w:val="uk-UA"/>
        </w:rPr>
        <w:t>, а також визначено частот</w:t>
      </w:r>
      <w:r w:rsidR="003D784E" w:rsidRPr="0089559C">
        <w:rPr>
          <w:rFonts w:ascii="Times New Roman" w:eastAsia="Times New Roman" w:hAnsi="Times New Roman" w:cs="Times New Roman"/>
          <w:sz w:val="28"/>
          <w:szCs w:val="28"/>
          <w:lang w:val="uk-UA"/>
        </w:rPr>
        <w:t>у</w:t>
      </w:r>
      <w:r w:rsidRPr="0089559C">
        <w:rPr>
          <w:rFonts w:ascii="Times New Roman" w:eastAsia="Times New Roman" w:hAnsi="Times New Roman" w:cs="Times New Roman"/>
          <w:sz w:val="28"/>
          <w:szCs w:val="28"/>
          <w:lang w:val="uk-UA"/>
        </w:rPr>
        <w:t xml:space="preserve"> оновлення наборів даних та відповідальні за їх публікацію</w:t>
      </w:r>
      <w:r w:rsidR="003D784E" w:rsidRPr="0089559C">
        <w:rPr>
          <w:rFonts w:ascii="Times New Roman" w:eastAsia="Times New Roman" w:hAnsi="Times New Roman" w:cs="Times New Roman"/>
          <w:sz w:val="28"/>
          <w:szCs w:val="28"/>
          <w:lang w:val="uk-UA"/>
        </w:rPr>
        <w:t> </w:t>
      </w:r>
      <w:r w:rsidRPr="0089559C">
        <w:rPr>
          <w:rFonts w:ascii="Times New Roman" w:eastAsia="Times New Roman" w:hAnsi="Times New Roman" w:cs="Times New Roman"/>
          <w:sz w:val="28"/>
          <w:szCs w:val="28"/>
          <w:lang w:val="uk-UA"/>
        </w:rPr>
        <w:t>/</w:t>
      </w:r>
      <w:r w:rsidR="003D784E" w:rsidRPr="0089559C">
        <w:rPr>
          <w:rFonts w:ascii="Times New Roman" w:eastAsia="Times New Roman" w:hAnsi="Times New Roman" w:cs="Times New Roman"/>
          <w:sz w:val="28"/>
          <w:szCs w:val="28"/>
          <w:lang w:val="uk-UA"/>
        </w:rPr>
        <w:t> </w:t>
      </w:r>
      <w:r w:rsidRPr="0089559C">
        <w:rPr>
          <w:rFonts w:ascii="Times New Roman" w:eastAsia="Times New Roman" w:hAnsi="Times New Roman" w:cs="Times New Roman"/>
          <w:sz w:val="28"/>
          <w:szCs w:val="28"/>
          <w:lang w:val="uk-UA"/>
        </w:rPr>
        <w:t>створення структурні підрозділи</w:t>
      </w:r>
      <w:r w:rsidR="00F05C6C" w:rsidRPr="0089559C">
        <w:rPr>
          <w:rFonts w:ascii="Times New Roman" w:eastAsia="Times New Roman" w:hAnsi="Times New Roman" w:cs="Times New Roman"/>
          <w:sz w:val="28"/>
          <w:szCs w:val="28"/>
          <w:lang w:val="uk-UA"/>
        </w:rPr>
        <w:t xml:space="preserve">. </w:t>
      </w:r>
    </w:p>
    <w:p w14:paraId="5F7836D4" w14:textId="39DA70EB" w:rsidR="00D902C7" w:rsidRPr="0089559C" w:rsidRDefault="00615804" w:rsidP="001D44A0">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Водночас</w:t>
      </w:r>
      <w:r w:rsidR="00D902C7" w:rsidRPr="0089559C">
        <w:rPr>
          <w:rFonts w:ascii="Times New Roman" w:eastAsia="Times New Roman" w:hAnsi="Times New Roman" w:cs="Times New Roman"/>
          <w:sz w:val="28"/>
          <w:szCs w:val="28"/>
          <w:lang w:val="uk-UA"/>
        </w:rPr>
        <w:t xml:space="preserve"> не визначено вимог для оприлюднення кожного набору відкритих даних, що у подальшому </w:t>
      </w:r>
      <w:r w:rsidR="00A00099" w:rsidRPr="0089559C">
        <w:rPr>
          <w:rFonts w:ascii="Times New Roman" w:eastAsia="Times New Roman" w:hAnsi="Times New Roman" w:cs="Times New Roman"/>
          <w:sz w:val="28"/>
          <w:szCs w:val="28"/>
          <w:lang w:val="uk-UA"/>
        </w:rPr>
        <w:t xml:space="preserve">може </w:t>
      </w:r>
      <w:r w:rsidR="00D902C7" w:rsidRPr="0089559C">
        <w:rPr>
          <w:rFonts w:ascii="Times New Roman" w:eastAsia="Times New Roman" w:hAnsi="Times New Roman" w:cs="Times New Roman"/>
          <w:sz w:val="28"/>
          <w:szCs w:val="28"/>
          <w:lang w:val="uk-UA"/>
        </w:rPr>
        <w:t xml:space="preserve">призвести </w:t>
      </w:r>
      <w:r w:rsidR="00A00099" w:rsidRPr="0089559C">
        <w:rPr>
          <w:rFonts w:ascii="Times New Roman" w:eastAsia="Times New Roman" w:hAnsi="Times New Roman" w:cs="Times New Roman"/>
          <w:sz w:val="28"/>
          <w:szCs w:val="28"/>
          <w:lang w:val="uk-UA"/>
        </w:rPr>
        <w:t xml:space="preserve">до </w:t>
      </w:r>
      <w:r w:rsidR="00D902C7" w:rsidRPr="0089559C">
        <w:rPr>
          <w:rFonts w:ascii="Times New Roman" w:eastAsia="Times New Roman" w:hAnsi="Times New Roman" w:cs="Times New Roman"/>
          <w:sz w:val="28"/>
          <w:szCs w:val="28"/>
          <w:lang w:val="uk-UA"/>
        </w:rPr>
        <w:t>відхилення наборів даних, як таких</w:t>
      </w:r>
      <w:r w:rsidR="00A00099" w:rsidRPr="0089559C">
        <w:rPr>
          <w:rFonts w:ascii="Times New Roman" w:eastAsia="Times New Roman" w:hAnsi="Times New Roman" w:cs="Times New Roman"/>
          <w:sz w:val="28"/>
          <w:szCs w:val="28"/>
          <w:lang w:val="uk-UA"/>
        </w:rPr>
        <w:t>,</w:t>
      </w:r>
      <w:r w:rsidR="00D902C7" w:rsidRPr="0089559C">
        <w:rPr>
          <w:rFonts w:ascii="Times New Roman" w:eastAsia="Times New Roman" w:hAnsi="Times New Roman" w:cs="Times New Roman"/>
          <w:sz w:val="28"/>
          <w:szCs w:val="28"/>
          <w:lang w:val="uk-UA"/>
        </w:rPr>
        <w:t xml:space="preserve"> що не пройшли модерацію на Портал</w:t>
      </w:r>
      <w:r w:rsidR="00E9244A" w:rsidRPr="0089559C">
        <w:rPr>
          <w:rFonts w:ascii="Times New Roman" w:eastAsia="Times New Roman" w:hAnsi="Times New Roman" w:cs="Times New Roman"/>
          <w:sz w:val="28"/>
          <w:szCs w:val="28"/>
          <w:lang w:val="uk-UA"/>
        </w:rPr>
        <w:t>і</w:t>
      </w:r>
      <w:r w:rsidR="00D902C7" w:rsidRPr="0089559C">
        <w:rPr>
          <w:rFonts w:ascii="Times New Roman" w:eastAsia="Times New Roman" w:hAnsi="Times New Roman" w:cs="Times New Roman"/>
          <w:sz w:val="28"/>
          <w:szCs w:val="28"/>
          <w:lang w:val="uk-UA"/>
        </w:rPr>
        <w:t xml:space="preserve"> відкритих даних.</w:t>
      </w:r>
    </w:p>
    <w:p w14:paraId="25C21698" w14:textId="77777777" w:rsidR="00E53758" w:rsidRDefault="00E53758" w:rsidP="005F214A">
      <w:pPr>
        <w:spacing w:line="240" w:lineRule="auto"/>
        <w:ind w:firstLine="567"/>
        <w:jc w:val="both"/>
        <w:rPr>
          <w:rFonts w:ascii="Times New Roman" w:eastAsia="Times New Roman" w:hAnsi="Times New Roman" w:cs="Times New Roman"/>
          <w:sz w:val="28"/>
          <w:szCs w:val="28"/>
          <w:lang w:val="uk-UA"/>
        </w:rPr>
      </w:pPr>
    </w:p>
    <w:p w14:paraId="79DD7A6C" w14:textId="3223E2D7" w:rsidR="00301863" w:rsidRPr="0089559C" w:rsidRDefault="00F05C6C" w:rsidP="005F214A">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Варто рекомендувати розробити та затвердити</w:t>
      </w:r>
      <w:r w:rsidR="005F214A" w:rsidRPr="0089559C">
        <w:rPr>
          <w:rFonts w:ascii="Times New Roman" w:eastAsia="Times New Roman" w:hAnsi="Times New Roman" w:cs="Times New Roman"/>
          <w:sz w:val="28"/>
          <w:szCs w:val="28"/>
          <w:lang w:val="uk-UA"/>
        </w:rPr>
        <w:t>,</w:t>
      </w:r>
      <w:r w:rsidRPr="0089559C">
        <w:rPr>
          <w:rFonts w:ascii="Times New Roman" w:eastAsia="Times New Roman" w:hAnsi="Times New Roman" w:cs="Times New Roman"/>
          <w:sz w:val="28"/>
          <w:szCs w:val="28"/>
          <w:lang w:val="uk-UA"/>
        </w:rPr>
        <w:t xml:space="preserve"> </w:t>
      </w:r>
      <w:r w:rsidR="005F214A" w:rsidRPr="0089559C">
        <w:rPr>
          <w:rFonts w:ascii="Times New Roman" w:eastAsia="Times New Roman" w:hAnsi="Times New Roman" w:cs="Times New Roman"/>
          <w:sz w:val="28"/>
          <w:szCs w:val="28"/>
          <w:lang w:val="uk-UA"/>
        </w:rPr>
        <w:t>відповідно до рекомендацій Міністерства цифрової трансформації України:</w:t>
      </w:r>
    </w:p>
    <w:p w14:paraId="5FDE3F4E" w14:textId="77777777" w:rsidR="00615804" w:rsidRDefault="00615804" w:rsidP="005F214A">
      <w:pPr>
        <w:spacing w:line="240" w:lineRule="auto"/>
        <w:ind w:firstLine="567"/>
        <w:jc w:val="both"/>
        <w:rPr>
          <w:rFonts w:ascii="Times New Roman" w:eastAsia="Times New Roman" w:hAnsi="Times New Roman" w:cs="Times New Roman"/>
          <w:sz w:val="28"/>
          <w:szCs w:val="28"/>
          <w:lang w:val="uk-UA"/>
        </w:rPr>
      </w:pPr>
    </w:p>
    <w:p w14:paraId="1FD24A2F" w14:textId="0C2AC542" w:rsidR="00301863" w:rsidRPr="0089559C" w:rsidRDefault="00301863" w:rsidP="005F214A">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 xml:space="preserve">1. </w:t>
      </w:r>
      <w:r w:rsidR="005F214A" w:rsidRPr="0089559C">
        <w:rPr>
          <w:rFonts w:ascii="Times New Roman" w:eastAsia="Times New Roman" w:hAnsi="Times New Roman" w:cs="Times New Roman"/>
          <w:sz w:val="28"/>
          <w:szCs w:val="28"/>
          <w:lang w:val="uk-UA"/>
        </w:rPr>
        <w:t xml:space="preserve">Порядок оприлюднення наборів даних </w:t>
      </w:r>
      <w:r w:rsidRPr="0089559C">
        <w:rPr>
          <w:rFonts w:ascii="Times New Roman" w:eastAsia="Times New Roman" w:hAnsi="Times New Roman" w:cs="Times New Roman"/>
          <w:sz w:val="28"/>
          <w:szCs w:val="28"/>
          <w:lang w:val="uk-UA"/>
        </w:rPr>
        <w:t xml:space="preserve">Волинської ОДА </w:t>
      </w:r>
      <w:r w:rsidR="005F214A" w:rsidRPr="0089559C">
        <w:rPr>
          <w:rFonts w:ascii="Times New Roman" w:eastAsia="Times New Roman" w:hAnsi="Times New Roman" w:cs="Times New Roman"/>
          <w:sz w:val="28"/>
          <w:szCs w:val="28"/>
          <w:lang w:val="uk-UA"/>
        </w:rPr>
        <w:t>у формі відкритих даних</w:t>
      </w:r>
      <w:r w:rsidRPr="0089559C">
        <w:rPr>
          <w:rFonts w:ascii="Times New Roman" w:eastAsia="Times New Roman" w:hAnsi="Times New Roman" w:cs="Times New Roman"/>
          <w:sz w:val="28"/>
          <w:szCs w:val="28"/>
          <w:lang w:val="uk-UA"/>
        </w:rPr>
        <w:t>, визначивши:</w:t>
      </w:r>
    </w:p>
    <w:p w14:paraId="3D6D5A67" w14:textId="52D7809E" w:rsidR="00301863" w:rsidRPr="0089559C" w:rsidRDefault="00301863" w:rsidP="005F214A">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lastRenderedPageBreak/>
        <w:t xml:space="preserve">повноваження внутрішніх структурних підрозділів, </w:t>
      </w:r>
      <w:r w:rsidR="00615804">
        <w:rPr>
          <w:rFonts w:ascii="Times New Roman" w:eastAsia="Times New Roman" w:hAnsi="Times New Roman" w:cs="Times New Roman"/>
          <w:sz w:val="28"/>
          <w:szCs w:val="28"/>
          <w:lang w:val="uk-UA"/>
        </w:rPr>
        <w:t>зокрема</w:t>
      </w:r>
      <w:r w:rsidRPr="0089559C">
        <w:t xml:space="preserve"> </w:t>
      </w:r>
      <w:r w:rsidRPr="0089559C">
        <w:rPr>
          <w:rFonts w:ascii="Times New Roman" w:eastAsia="Times New Roman" w:hAnsi="Times New Roman" w:cs="Times New Roman"/>
          <w:sz w:val="28"/>
          <w:szCs w:val="28"/>
          <w:lang w:val="uk-UA"/>
        </w:rPr>
        <w:t xml:space="preserve">внутрішнього структурного підрозділу відповідального за оприлюднення публічної інформації у формі відкритих даних та внутрішніх структурних підрозділів, </w:t>
      </w:r>
      <w:r w:rsidR="00615804">
        <w:rPr>
          <w:rFonts w:ascii="Times New Roman" w:eastAsia="Times New Roman" w:hAnsi="Times New Roman" w:cs="Times New Roman"/>
          <w:sz w:val="28"/>
          <w:szCs w:val="28"/>
          <w:lang w:val="uk-UA"/>
        </w:rPr>
        <w:t xml:space="preserve">у </w:t>
      </w:r>
      <w:r w:rsidRPr="0089559C">
        <w:rPr>
          <w:rFonts w:ascii="Times New Roman" w:eastAsia="Times New Roman" w:hAnsi="Times New Roman" w:cs="Times New Roman"/>
          <w:sz w:val="28"/>
          <w:szCs w:val="28"/>
          <w:lang w:val="uk-UA"/>
        </w:rPr>
        <w:t>розпорядженні яких перебувають набори даних;</w:t>
      </w:r>
    </w:p>
    <w:p w14:paraId="38B8B086" w14:textId="0BAD7795" w:rsidR="00301863" w:rsidRPr="0089559C" w:rsidRDefault="00C76E85" w:rsidP="005F214A">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порядок ведення р</w:t>
      </w:r>
      <w:r w:rsidRPr="0089559C">
        <w:rPr>
          <w:rFonts w:ascii="Times New Roman" w:eastAsia="Times New Roman" w:hAnsi="Times New Roman" w:cs="Times New Roman"/>
          <w:sz w:val="28"/>
          <w:szCs w:val="28"/>
        </w:rPr>
        <w:t>еєстр</w:t>
      </w:r>
      <w:r w:rsidRPr="0089559C">
        <w:rPr>
          <w:rFonts w:ascii="Times New Roman" w:eastAsia="Times New Roman" w:hAnsi="Times New Roman" w:cs="Times New Roman"/>
          <w:sz w:val="28"/>
          <w:szCs w:val="28"/>
          <w:lang w:val="uk-UA"/>
        </w:rPr>
        <w:t>у</w:t>
      </w:r>
      <w:r w:rsidRPr="0089559C">
        <w:rPr>
          <w:rFonts w:ascii="Times New Roman" w:eastAsia="Times New Roman" w:hAnsi="Times New Roman" w:cs="Times New Roman"/>
          <w:sz w:val="28"/>
          <w:szCs w:val="28"/>
        </w:rPr>
        <w:t xml:space="preserve"> наборів даних</w:t>
      </w:r>
      <w:r w:rsidRPr="0089559C">
        <w:rPr>
          <w:rFonts w:ascii="Times New Roman" w:eastAsia="Times New Roman" w:hAnsi="Times New Roman" w:cs="Times New Roman"/>
          <w:sz w:val="28"/>
          <w:szCs w:val="28"/>
          <w:lang w:val="uk-UA"/>
        </w:rPr>
        <w:t xml:space="preserve"> та відповідальний </w:t>
      </w:r>
      <w:r w:rsidR="004173D6">
        <w:rPr>
          <w:rFonts w:ascii="Times New Roman" w:eastAsia="Times New Roman" w:hAnsi="Times New Roman" w:cs="Times New Roman"/>
          <w:sz w:val="28"/>
          <w:szCs w:val="28"/>
          <w:lang w:val="uk-UA"/>
        </w:rPr>
        <w:t xml:space="preserve">за його ведення </w:t>
      </w:r>
      <w:r w:rsidRPr="0089559C">
        <w:rPr>
          <w:rFonts w:ascii="Times New Roman" w:eastAsia="Times New Roman" w:hAnsi="Times New Roman" w:cs="Times New Roman"/>
          <w:sz w:val="28"/>
          <w:szCs w:val="28"/>
          <w:lang w:val="uk-UA"/>
        </w:rPr>
        <w:t>підрозділ;</w:t>
      </w:r>
    </w:p>
    <w:p w14:paraId="26C369C5" w14:textId="2D59F87A" w:rsidR="00D10F25" w:rsidRPr="0089559C" w:rsidRDefault="00D10F25" w:rsidP="005F214A">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алгоритм надання відповідальним особам прав доступу до облікового запису Волинської ОДА на Порталі відкритих даних;</w:t>
      </w:r>
    </w:p>
    <w:p w14:paraId="26EC1B81" w14:textId="206CD3A2" w:rsidR="00C76E85" w:rsidRPr="0089559C" w:rsidRDefault="00D10F25" w:rsidP="005F214A">
      <w:pPr>
        <w:spacing w:line="240" w:lineRule="auto"/>
        <w:ind w:firstLine="567"/>
        <w:jc w:val="both"/>
        <w:rPr>
          <w:rFonts w:ascii="Times New Roman" w:eastAsia="Times New Roman" w:hAnsi="Times New Roman" w:cs="Times New Roman"/>
          <w:sz w:val="28"/>
          <w:szCs w:val="28"/>
          <w:lang w:val="en-US"/>
        </w:rPr>
      </w:pPr>
      <w:r w:rsidRPr="0089559C">
        <w:rPr>
          <w:rFonts w:ascii="Times New Roman" w:eastAsia="Times New Roman" w:hAnsi="Times New Roman" w:cs="Times New Roman"/>
          <w:sz w:val="28"/>
          <w:szCs w:val="28"/>
          <w:lang w:val="uk-UA"/>
        </w:rPr>
        <w:t>порядок проведення аудиту даних та імплементації його результатів;</w:t>
      </w:r>
    </w:p>
    <w:p w14:paraId="7157619C" w14:textId="333DF2C0" w:rsidR="00D10F25" w:rsidRPr="0089559C" w:rsidRDefault="00D10F25" w:rsidP="005F214A">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порядок проведення м</w:t>
      </w:r>
      <w:r w:rsidRPr="0089559C">
        <w:rPr>
          <w:rFonts w:ascii="Times New Roman" w:eastAsia="Times New Roman" w:hAnsi="Times New Roman" w:cs="Times New Roman"/>
          <w:sz w:val="28"/>
          <w:szCs w:val="28"/>
        </w:rPr>
        <w:t>оніторинг</w:t>
      </w:r>
      <w:r w:rsidRPr="0089559C">
        <w:rPr>
          <w:rFonts w:ascii="Times New Roman" w:eastAsia="Times New Roman" w:hAnsi="Times New Roman" w:cs="Times New Roman"/>
          <w:sz w:val="28"/>
          <w:szCs w:val="28"/>
          <w:lang w:val="uk-UA"/>
        </w:rPr>
        <w:t>у</w:t>
      </w:r>
      <w:r w:rsidRPr="0089559C">
        <w:rPr>
          <w:rFonts w:ascii="Times New Roman" w:eastAsia="Times New Roman" w:hAnsi="Times New Roman" w:cs="Times New Roman"/>
          <w:sz w:val="28"/>
          <w:szCs w:val="28"/>
        </w:rPr>
        <w:t xml:space="preserve"> якості наборів даних</w:t>
      </w:r>
      <w:r w:rsidRPr="0089559C">
        <w:rPr>
          <w:rFonts w:ascii="Times New Roman" w:eastAsia="Times New Roman" w:hAnsi="Times New Roman" w:cs="Times New Roman"/>
          <w:sz w:val="28"/>
          <w:szCs w:val="28"/>
          <w:lang w:val="uk-UA"/>
        </w:rPr>
        <w:t>.</w:t>
      </w:r>
    </w:p>
    <w:p w14:paraId="2CB33152" w14:textId="77777777" w:rsidR="00615804" w:rsidRDefault="00615804" w:rsidP="00D10F25">
      <w:pPr>
        <w:spacing w:line="240" w:lineRule="auto"/>
        <w:ind w:firstLine="567"/>
        <w:jc w:val="both"/>
        <w:rPr>
          <w:rFonts w:ascii="Times New Roman" w:eastAsia="Times New Roman" w:hAnsi="Times New Roman" w:cs="Times New Roman"/>
          <w:sz w:val="28"/>
          <w:szCs w:val="28"/>
          <w:lang w:val="uk-UA"/>
        </w:rPr>
      </w:pPr>
    </w:p>
    <w:p w14:paraId="154537FF" w14:textId="3738D659" w:rsidR="00D10F25" w:rsidRPr="001B1B99" w:rsidRDefault="00D10F25" w:rsidP="00D10F25">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 xml:space="preserve">2. Перелік наборів </w:t>
      </w:r>
      <w:r w:rsidRPr="001B1B99">
        <w:rPr>
          <w:rFonts w:ascii="Times New Roman" w:eastAsia="Times New Roman" w:hAnsi="Times New Roman" w:cs="Times New Roman"/>
          <w:sz w:val="28"/>
          <w:szCs w:val="28"/>
          <w:lang w:val="uk-UA"/>
        </w:rPr>
        <w:t>даних Волинської ОДА, які підлягають оприлюдненню у формі відкритих даних</w:t>
      </w:r>
      <w:r w:rsidR="00E53758" w:rsidRPr="001B1B99">
        <w:rPr>
          <w:rFonts w:ascii="Times New Roman" w:eastAsia="Times New Roman" w:hAnsi="Times New Roman" w:cs="Times New Roman"/>
          <w:sz w:val="28"/>
          <w:szCs w:val="28"/>
          <w:lang w:val="uk-UA"/>
        </w:rPr>
        <w:t>, у якому</w:t>
      </w:r>
      <w:r w:rsidRPr="001B1B99">
        <w:rPr>
          <w:rFonts w:ascii="Times New Roman" w:eastAsia="Times New Roman" w:hAnsi="Times New Roman" w:cs="Times New Roman"/>
          <w:sz w:val="28"/>
          <w:szCs w:val="28"/>
          <w:lang w:val="uk-UA"/>
        </w:rPr>
        <w:t>:</w:t>
      </w:r>
    </w:p>
    <w:p w14:paraId="00000082" w14:textId="205FED49" w:rsidR="00521545" w:rsidRPr="001B1B99" w:rsidRDefault="00D902C7" w:rsidP="00D10F25">
      <w:pPr>
        <w:spacing w:line="240" w:lineRule="auto"/>
        <w:ind w:firstLine="567"/>
        <w:jc w:val="both"/>
        <w:rPr>
          <w:rFonts w:ascii="Times New Roman" w:eastAsia="Times New Roman" w:hAnsi="Times New Roman" w:cs="Times New Roman"/>
          <w:sz w:val="28"/>
          <w:szCs w:val="28"/>
          <w:lang w:val="uk-UA"/>
        </w:rPr>
      </w:pPr>
      <w:r w:rsidRPr="001B1B99">
        <w:rPr>
          <w:rFonts w:ascii="Times New Roman" w:eastAsia="Times New Roman" w:hAnsi="Times New Roman" w:cs="Times New Roman"/>
          <w:sz w:val="28"/>
          <w:szCs w:val="28"/>
          <w:lang w:val="uk-UA"/>
        </w:rPr>
        <w:t>виключити ресурси, створення та/або публікування яких недоцільне</w:t>
      </w:r>
      <w:r w:rsidR="00D10F25" w:rsidRPr="001B1B99">
        <w:rPr>
          <w:rFonts w:ascii="Times New Roman" w:eastAsia="Times New Roman" w:hAnsi="Times New Roman" w:cs="Times New Roman"/>
          <w:sz w:val="28"/>
          <w:szCs w:val="28"/>
          <w:lang w:val="uk-UA"/>
        </w:rPr>
        <w:t>;</w:t>
      </w:r>
    </w:p>
    <w:p w14:paraId="2C5D3AE8" w14:textId="1125AC57" w:rsidR="00D10F25" w:rsidRPr="0089559C" w:rsidRDefault="00D10F25" w:rsidP="00D10F25">
      <w:pPr>
        <w:spacing w:line="240" w:lineRule="auto"/>
        <w:ind w:firstLine="567"/>
        <w:jc w:val="both"/>
        <w:rPr>
          <w:rFonts w:ascii="Times New Roman" w:eastAsia="Times New Roman" w:hAnsi="Times New Roman" w:cs="Times New Roman"/>
          <w:sz w:val="28"/>
          <w:szCs w:val="28"/>
          <w:lang w:val="uk-UA"/>
        </w:rPr>
      </w:pPr>
      <w:r w:rsidRPr="001B1B99">
        <w:rPr>
          <w:rFonts w:ascii="Times New Roman" w:eastAsia="Times New Roman" w:hAnsi="Times New Roman" w:cs="Times New Roman"/>
          <w:sz w:val="28"/>
          <w:szCs w:val="28"/>
          <w:lang w:val="uk-UA"/>
        </w:rPr>
        <w:t xml:space="preserve">додати набори даних, які були виявлені </w:t>
      </w:r>
      <w:r w:rsidR="00615804" w:rsidRPr="001B1B99">
        <w:rPr>
          <w:rFonts w:ascii="Times New Roman" w:eastAsia="Times New Roman" w:hAnsi="Times New Roman" w:cs="Times New Roman"/>
          <w:sz w:val="28"/>
          <w:szCs w:val="28"/>
          <w:lang w:val="uk-UA"/>
        </w:rPr>
        <w:t>під</w:t>
      </w:r>
      <w:r w:rsidR="00615804">
        <w:rPr>
          <w:rFonts w:ascii="Times New Roman" w:eastAsia="Times New Roman" w:hAnsi="Times New Roman" w:cs="Times New Roman"/>
          <w:sz w:val="28"/>
          <w:szCs w:val="28"/>
          <w:lang w:val="uk-UA"/>
        </w:rPr>
        <w:t xml:space="preserve"> час</w:t>
      </w:r>
      <w:r w:rsidRPr="0089559C">
        <w:rPr>
          <w:rFonts w:ascii="Times New Roman" w:eastAsia="Times New Roman" w:hAnsi="Times New Roman" w:cs="Times New Roman"/>
          <w:sz w:val="28"/>
          <w:szCs w:val="28"/>
          <w:lang w:val="uk-UA"/>
        </w:rPr>
        <w:t xml:space="preserve"> попередніх аудитів, пройшли модерацію та</w:t>
      </w:r>
      <w:r w:rsidR="001F34F1">
        <w:rPr>
          <w:rFonts w:ascii="Times New Roman" w:eastAsia="Times New Roman" w:hAnsi="Times New Roman" w:cs="Times New Roman"/>
          <w:sz w:val="28"/>
          <w:szCs w:val="28"/>
          <w:lang w:val="uk-UA"/>
        </w:rPr>
        <w:t xml:space="preserve"> </w:t>
      </w:r>
      <w:r w:rsidRPr="0089559C">
        <w:rPr>
          <w:rFonts w:ascii="Times New Roman" w:eastAsia="Times New Roman" w:hAnsi="Times New Roman" w:cs="Times New Roman"/>
          <w:sz w:val="28"/>
          <w:szCs w:val="28"/>
          <w:lang w:val="uk-UA"/>
        </w:rPr>
        <w:t>опубліковані на Порталі відкритих даних;</w:t>
      </w:r>
    </w:p>
    <w:p w14:paraId="0672375D" w14:textId="3619DEAD" w:rsidR="00D10F25" w:rsidRPr="0089559C" w:rsidRDefault="00D10F25" w:rsidP="00D10F25">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додати набори даних</w:t>
      </w:r>
      <w:r w:rsidR="001B1B99">
        <w:rPr>
          <w:rFonts w:ascii="Times New Roman" w:eastAsia="Times New Roman" w:hAnsi="Times New Roman" w:cs="Times New Roman"/>
          <w:sz w:val="28"/>
          <w:szCs w:val="28"/>
          <w:lang w:val="uk-UA"/>
        </w:rPr>
        <w:t>,</w:t>
      </w:r>
      <w:r w:rsidRPr="0089559C">
        <w:rPr>
          <w:rFonts w:ascii="Times New Roman" w:eastAsia="Times New Roman" w:hAnsi="Times New Roman" w:cs="Times New Roman"/>
          <w:sz w:val="28"/>
          <w:szCs w:val="28"/>
          <w:lang w:val="uk-UA"/>
        </w:rPr>
        <w:t xml:space="preserve"> визначені Постановою № 835 (зі змінами).</w:t>
      </w:r>
    </w:p>
    <w:p w14:paraId="18118B85" w14:textId="77777777" w:rsidR="00615804" w:rsidRDefault="00615804" w:rsidP="0089559C">
      <w:pPr>
        <w:spacing w:line="240" w:lineRule="auto"/>
        <w:ind w:firstLine="567"/>
        <w:jc w:val="both"/>
        <w:rPr>
          <w:rFonts w:ascii="Times New Roman" w:eastAsia="Times New Roman" w:hAnsi="Times New Roman" w:cs="Times New Roman"/>
          <w:bCs/>
          <w:sz w:val="28"/>
          <w:szCs w:val="28"/>
          <w:lang w:val="uk-UA"/>
        </w:rPr>
      </w:pPr>
    </w:p>
    <w:p w14:paraId="396DC54B" w14:textId="74222EE0" w:rsidR="0089559C" w:rsidRPr="0089559C" w:rsidRDefault="0089559C" w:rsidP="0089559C">
      <w:pPr>
        <w:spacing w:line="240" w:lineRule="auto"/>
        <w:ind w:firstLine="567"/>
        <w:jc w:val="both"/>
        <w:rPr>
          <w:rFonts w:ascii="Times New Roman" w:eastAsia="Times New Roman" w:hAnsi="Times New Roman" w:cs="Times New Roman"/>
          <w:bCs/>
          <w:sz w:val="28"/>
          <w:szCs w:val="28"/>
          <w:lang w:val="uk-UA"/>
        </w:rPr>
      </w:pPr>
      <w:r w:rsidRPr="0089559C">
        <w:rPr>
          <w:rFonts w:ascii="Times New Roman" w:eastAsia="Times New Roman" w:hAnsi="Times New Roman" w:cs="Times New Roman"/>
          <w:bCs/>
          <w:sz w:val="28"/>
          <w:szCs w:val="28"/>
          <w:lang w:val="uk-UA"/>
        </w:rPr>
        <w:t>3. Загальні вимоги до наборів даних Волинської ОДА, які оприлюднюються у формі відкритих даних</w:t>
      </w:r>
      <w:r w:rsidR="00615804">
        <w:rPr>
          <w:rFonts w:ascii="Times New Roman" w:eastAsia="Times New Roman" w:hAnsi="Times New Roman" w:cs="Times New Roman"/>
          <w:bCs/>
          <w:sz w:val="28"/>
          <w:szCs w:val="28"/>
          <w:lang w:val="uk-UA"/>
        </w:rPr>
        <w:t>,</w:t>
      </w:r>
      <w:r w:rsidRPr="0089559C">
        <w:rPr>
          <w:rFonts w:ascii="Times New Roman" w:hAnsi="Times New Roman" w:cs="Times New Roman"/>
          <w:sz w:val="28"/>
          <w:szCs w:val="28"/>
        </w:rPr>
        <w:t xml:space="preserve"> </w:t>
      </w:r>
      <w:r w:rsidRPr="00D301F0">
        <w:rPr>
          <w:rFonts w:ascii="Times New Roman" w:hAnsi="Times New Roman" w:cs="Times New Roman"/>
          <w:sz w:val="28"/>
          <w:szCs w:val="28"/>
          <w:lang w:val="uk-UA"/>
        </w:rPr>
        <w:t>визначивши</w:t>
      </w:r>
      <w:r w:rsidRPr="0089559C">
        <w:rPr>
          <w:rFonts w:ascii="Times New Roman" w:hAnsi="Times New Roman" w:cs="Times New Roman"/>
          <w:sz w:val="28"/>
          <w:szCs w:val="28"/>
          <w:lang w:val="uk-UA"/>
        </w:rPr>
        <w:t xml:space="preserve"> вимоги до </w:t>
      </w:r>
      <w:r w:rsidRPr="0089559C">
        <w:rPr>
          <w:rFonts w:ascii="Times New Roman" w:eastAsia="Times New Roman" w:hAnsi="Times New Roman" w:cs="Times New Roman"/>
          <w:sz w:val="28"/>
          <w:szCs w:val="28"/>
          <w:lang w:val="uk-UA"/>
        </w:rPr>
        <w:t>структури та паспорту набору даних, паспортів ресурсів та структури ресурсів (у разі наявності)</w:t>
      </w:r>
      <w:r w:rsidRPr="0089559C">
        <w:rPr>
          <w:rFonts w:ascii="Times New Roman" w:eastAsia="Times New Roman" w:hAnsi="Times New Roman" w:cs="Times New Roman"/>
          <w:bCs/>
          <w:sz w:val="28"/>
          <w:szCs w:val="28"/>
          <w:lang w:val="uk-UA"/>
        </w:rPr>
        <w:t xml:space="preserve">, відповідно до </w:t>
      </w:r>
      <w:r w:rsidRPr="0089559C">
        <w:rPr>
          <w:rFonts w:ascii="Times New Roman" w:eastAsia="Times New Roman" w:hAnsi="Times New Roman" w:cs="Times New Roman"/>
          <w:bCs/>
          <w:sz w:val="28"/>
          <w:szCs w:val="28"/>
        </w:rPr>
        <w:t>рекомендаці</w:t>
      </w:r>
      <w:r w:rsidRPr="0089559C">
        <w:rPr>
          <w:rFonts w:ascii="Times New Roman" w:eastAsia="Times New Roman" w:hAnsi="Times New Roman" w:cs="Times New Roman"/>
          <w:bCs/>
          <w:sz w:val="28"/>
          <w:szCs w:val="28"/>
          <w:lang w:val="uk-UA"/>
        </w:rPr>
        <w:t>й</w:t>
      </w:r>
      <w:r w:rsidRPr="0089559C">
        <w:rPr>
          <w:rFonts w:ascii="Times New Roman" w:eastAsia="Times New Roman" w:hAnsi="Times New Roman" w:cs="Times New Roman"/>
          <w:bCs/>
          <w:sz w:val="28"/>
          <w:szCs w:val="28"/>
        </w:rPr>
        <w:t xml:space="preserve"> Міністерства цифрової трансформації, що розміщені на </w:t>
      </w:r>
      <w:r w:rsidRPr="0089559C">
        <w:rPr>
          <w:rFonts w:ascii="Times New Roman" w:eastAsia="Times New Roman" w:hAnsi="Times New Roman" w:cs="Times New Roman"/>
          <w:bCs/>
          <w:sz w:val="28"/>
          <w:szCs w:val="28"/>
          <w:lang w:val="uk-UA"/>
        </w:rPr>
        <w:t xml:space="preserve">Порталі </w:t>
      </w:r>
      <w:r w:rsidRPr="0089559C">
        <w:rPr>
          <w:rFonts w:ascii="Times New Roman" w:eastAsia="Times New Roman" w:hAnsi="Times New Roman" w:cs="Times New Roman"/>
          <w:bCs/>
          <w:sz w:val="28"/>
          <w:szCs w:val="28"/>
        </w:rPr>
        <w:t>відкритих даних</w:t>
      </w:r>
      <w:r w:rsidRPr="0089559C">
        <w:rPr>
          <w:rFonts w:ascii="Times New Roman" w:eastAsia="Times New Roman" w:hAnsi="Times New Roman" w:cs="Times New Roman"/>
          <w:bCs/>
          <w:sz w:val="28"/>
          <w:szCs w:val="28"/>
          <w:lang w:val="uk-UA"/>
        </w:rPr>
        <w:t>.</w:t>
      </w:r>
    </w:p>
    <w:p w14:paraId="212286A0" w14:textId="77777777" w:rsidR="00FD1763" w:rsidRPr="000D7EBD" w:rsidRDefault="00FD1763" w:rsidP="001D44A0">
      <w:pPr>
        <w:spacing w:line="240" w:lineRule="auto"/>
        <w:ind w:firstLine="567"/>
        <w:jc w:val="both"/>
        <w:rPr>
          <w:rFonts w:ascii="Times New Roman" w:eastAsia="Times New Roman" w:hAnsi="Times New Roman" w:cs="Times New Roman"/>
          <w:sz w:val="28"/>
          <w:szCs w:val="28"/>
          <w:highlight w:val="yellow"/>
          <w:lang w:val="uk-UA"/>
        </w:rPr>
      </w:pPr>
    </w:p>
    <w:p w14:paraId="00000083" w14:textId="64BFB896" w:rsidR="00521545" w:rsidRPr="00867CFF" w:rsidRDefault="00F05C6C" w:rsidP="001D44A0">
      <w:pPr>
        <w:spacing w:line="240" w:lineRule="auto"/>
        <w:ind w:firstLine="567"/>
        <w:jc w:val="center"/>
        <w:rPr>
          <w:rFonts w:ascii="Times New Roman" w:eastAsia="Times New Roman" w:hAnsi="Times New Roman" w:cs="Times New Roman"/>
          <w:b/>
          <w:sz w:val="28"/>
          <w:szCs w:val="28"/>
          <w:lang w:val="uk-UA"/>
        </w:rPr>
      </w:pPr>
      <w:r w:rsidRPr="00867CFF">
        <w:rPr>
          <w:rFonts w:ascii="Times New Roman" w:eastAsia="Times New Roman" w:hAnsi="Times New Roman" w:cs="Times New Roman"/>
          <w:b/>
          <w:sz w:val="28"/>
          <w:szCs w:val="28"/>
          <w:lang w:val="uk-UA"/>
        </w:rPr>
        <w:t>2. Аналіз стану оприлюднення відкритих даних</w:t>
      </w:r>
    </w:p>
    <w:p w14:paraId="00000084" w14:textId="77777777" w:rsidR="00521545" w:rsidRPr="000D7EBD" w:rsidRDefault="00521545" w:rsidP="001D44A0">
      <w:pPr>
        <w:spacing w:line="240" w:lineRule="auto"/>
        <w:ind w:firstLine="567"/>
        <w:jc w:val="both"/>
        <w:rPr>
          <w:rFonts w:ascii="Times New Roman" w:eastAsia="Times New Roman" w:hAnsi="Times New Roman" w:cs="Times New Roman"/>
          <w:b/>
          <w:sz w:val="28"/>
          <w:szCs w:val="28"/>
          <w:highlight w:val="yellow"/>
          <w:lang w:val="uk-UA"/>
        </w:rPr>
      </w:pPr>
      <w:bookmarkStart w:id="8" w:name="_heading=h.tyjcwt" w:colFirst="0" w:colLast="0"/>
      <w:bookmarkEnd w:id="8"/>
    </w:p>
    <w:p w14:paraId="00000085" w14:textId="2100EEDB" w:rsidR="00521545" w:rsidRPr="00867CFF" w:rsidRDefault="00F05C6C" w:rsidP="001D44A0">
      <w:pPr>
        <w:spacing w:line="240" w:lineRule="auto"/>
        <w:ind w:firstLine="567"/>
        <w:jc w:val="both"/>
        <w:rPr>
          <w:rFonts w:ascii="Times New Roman" w:eastAsia="Times New Roman" w:hAnsi="Times New Roman" w:cs="Times New Roman"/>
          <w:b/>
          <w:sz w:val="28"/>
          <w:szCs w:val="28"/>
          <w:lang w:val="uk-UA"/>
        </w:rPr>
      </w:pPr>
      <w:r w:rsidRPr="00867CFF">
        <w:rPr>
          <w:rFonts w:ascii="Times New Roman" w:eastAsia="Times New Roman" w:hAnsi="Times New Roman" w:cs="Times New Roman"/>
          <w:b/>
          <w:sz w:val="28"/>
          <w:szCs w:val="28"/>
          <w:lang w:val="uk-UA"/>
        </w:rPr>
        <w:t>1. Загальна характеристика</w:t>
      </w:r>
    </w:p>
    <w:p w14:paraId="00000086" w14:textId="29FEECEE" w:rsidR="00521545" w:rsidRPr="00867CFF" w:rsidRDefault="00F05C6C" w:rsidP="00F620CA">
      <w:pPr>
        <w:spacing w:line="240" w:lineRule="auto"/>
        <w:ind w:firstLine="567"/>
        <w:jc w:val="both"/>
        <w:rPr>
          <w:rFonts w:ascii="Times New Roman" w:eastAsia="Times New Roman" w:hAnsi="Times New Roman" w:cs="Times New Roman"/>
          <w:sz w:val="28"/>
          <w:szCs w:val="28"/>
          <w:lang w:val="uk-UA"/>
        </w:rPr>
      </w:pPr>
      <w:r w:rsidRPr="00867CFF">
        <w:rPr>
          <w:rFonts w:ascii="Times New Roman" w:eastAsia="Times New Roman" w:hAnsi="Times New Roman" w:cs="Times New Roman"/>
          <w:sz w:val="28"/>
          <w:szCs w:val="28"/>
          <w:lang w:val="uk-UA"/>
        </w:rPr>
        <w:t xml:space="preserve">Для оприлюднення визначених наборів </w:t>
      </w:r>
      <w:r w:rsidR="00A45C0A" w:rsidRPr="00867CFF">
        <w:rPr>
          <w:rFonts w:ascii="Times New Roman" w:eastAsia="Times New Roman" w:hAnsi="Times New Roman" w:cs="Times New Roman"/>
          <w:sz w:val="28"/>
          <w:szCs w:val="28"/>
          <w:lang w:val="uk-UA"/>
        </w:rPr>
        <w:t xml:space="preserve">відкритих </w:t>
      </w:r>
      <w:r w:rsidRPr="00867CFF">
        <w:rPr>
          <w:rFonts w:ascii="Times New Roman" w:eastAsia="Times New Roman" w:hAnsi="Times New Roman" w:cs="Times New Roman"/>
          <w:sz w:val="28"/>
          <w:szCs w:val="28"/>
          <w:lang w:val="uk-UA"/>
        </w:rPr>
        <w:t>даних Волинська ОДА ви</w:t>
      </w:r>
      <w:r w:rsidR="00B70D02" w:rsidRPr="00867CFF">
        <w:rPr>
          <w:rFonts w:ascii="Times New Roman" w:eastAsia="Times New Roman" w:hAnsi="Times New Roman" w:cs="Times New Roman"/>
          <w:sz w:val="28"/>
          <w:szCs w:val="28"/>
          <w:lang w:val="uk-UA"/>
        </w:rPr>
        <w:t xml:space="preserve">користовує </w:t>
      </w:r>
      <w:r w:rsidR="00EA694B" w:rsidRPr="00867CFF">
        <w:rPr>
          <w:rFonts w:ascii="Times New Roman" w:eastAsia="Times New Roman" w:hAnsi="Times New Roman" w:cs="Times New Roman"/>
          <w:sz w:val="28"/>
          <w:szCs w:val="28"/>
          <w:lang w:val="uk-UA"/>
        </w:rPr>
        <w:t>П</w:t>
      </w:r>
      <w:r w:rsidRPr="00867CFF">
        <w:rPr>
          <w:rFonts w:ascii="Times New Roman" w:eastAsia="Times New Roman" w:hAnsi="Times New Roman" w:cs="Times New Roman"/>
          <w:sz w:val="28"/>
          <w:szCs w:val="28"/>
          <w:lang w:val="uk-UA"/>
        </w:rPr>
        <w:t>ортал відкритих даних, на якому зареєстрована з 2018 року за посиланням:</w:t>
      </w:r>
      <w:r w:rsidR="00F620CA" w:rsidRPr="00867CFF">
        <w:rPr>
          <w:rFonts w:ascii="Times New Roman" w:eastAsia="Times New Roman" w:hAnsi="Times New Roman" w:cs="Times New Roman"/>
          <w:sz w:val="28"/>
          <w:szCs w:val="28"/>
          <w:lang w:val="uk-UA"/>
        </w:rPr>
        <w:t> </w:t>
      </w:r>
      <w:hyperlink r:id="rId19" w:history="1">
        <w:r w:rsidR="00F620CA" w:rsidRPr="00867CFF">
          <w:rPr>
            <w:rStyle w:val="a9"/>
            <w:rFonts w:ascii="Times New Roman" w:eastAsia="Times New Roman" w:hAnsi="Times New Roman" w:cs="Times New Roman"/>
            <w:sz w:val="28"/>
            <w:szCs w:val="28"/>
            <w:lang w:val="uk-UA"/>
          </w:rPr>
          <w:t>https://data.gov.ua/organization/volynska-oblasna-derzhavna-administratsiia</w:t>
        </w:r>
      </w:hyperlink>
      <w:r w:rsidR="00AA5E65" w:rsidRPr="00867CFF">
        <w:rPr>
          <w:rFonts w:ascii="Times New Roman" w:eastAsia="Times New Roman" w:hAnsi="Times New Roman" w:cs="Times New Roman"/>
          <w:sz w:val="28"/>
          <w:szCs w:val="28"/>
          <w:lang w:val="uk-UA"/>
        </w:rPr>
        <w:t>.</w:t>
      </w:r>
    </w:p>
    <w:p w14:paraId="00000090" w14:textId="36292B29" w:rsidR="00521545" w:rsidRPr="000A3A84" w:rsidRDefault="00F05C6C" w:rsidP="001D44A0">
      <w:pPr>
        <w:spacing w:line="240" w:lineRule="auto"/>
        <w:ind w:firstLine="567"/>
        <w:jc w:val="both"/>
        <w:rPr>
          <w:rFonts w:ascii="Times New Roman" w:eastAsia="Times New Roman" w:hAnsi="Times New Roman" w:cs="Times New Roman"/>
          <w:sz w:val="28"/>
          <w:szCs w:val="28"/>
          <w:lang w:val="uk-UA"/>
        </w:rPr>
      </w:pPr>
      <w:r w:rsidRPr="000A3A84">
        <w:rPr>
          <w:rFonts w:ascii="Times New Roman" w:eastAsia="Times New Roman" w:hAnsi="Times New Roman" w:cs="Times New Roman"/>
          <w:sz w:val="28"/>
          <w:szCs w:val="28"/>
          <w:lang w:val="uk-UA"/>
        </w:rPr>
        <w:t xml:space="preserve">За результатами проведеного аналізу наборів даних Волинської ОДА та її структурних підрозділів на </w:t>
      </w:r>
      <w:r w:rsidR="007F6CC9" w:rsidRPr="000A3A84">
        <w:rPr>
          <w:rFonts w:ascii="Times New Roman" w:eastAsia="Times New Roman" w:hAnsi="Times New Roman" w:cs="Times New Roman"/>
          <w:sz w:val="28"/>
          <w:szCs w:val="28"/>
          <w:lang w:val="uk-UA"/>
        </w:rPr>
        <w:t>П</w:t>
      </w:r>
      <w:r w:rsidRPr="000A3A84">
        <w:rPr>
          <w:rFonts w:ascii="Times New Roman" w:eastAsia="Times New Roman" w:hAnsi="Times New Roman" w:cs="Times New Roman"/>
          <w:sz w:val="28"/>
          <w:szCs w:val="28"/>
          <w:lang w:val="uk-UA"/>
        </w:rPr>
        <w:t>орталі відкритих даних встановлено</w:t>
      </w:r>
      <w:r w:rsidR="00A45C0A" w:rsidRPr="000A3A84">
        <w:rPr>
          <w:rFonts w:ascii="Times New Roman" w:eastAsia="Times New Roman" w:hAnsi="Times New Roman" w:cs="Times New Roman"/>
          <w:sz w:val="28"/>
          <w:szCs w:val="28"/>
          <w:lang w:val="uk-UA"/>
        </w:rPr>
        <w:t>:</w:t>
      </w:r>
    </w:p>
    <w:p w14:paraId="41CDA146" w14:textId="308F2305" w:rsidR="00EF65CA" w:rsidRPr="000A3A84" w:rsidRDefault="00EF65CA" w:rsidP="001D44A0">
      <w:pPr>
        <w:spacing w:line="240" w:lineRule="auto"/>
        <w:ind w:firstLine="567"/>
        <w:jc w:val="both"/>
        <w:rPr>
          <w:rFonts w:ascii="Times New Roman" w:eastAsia="Times New Roman" w:hAnsi="Times New Roman" w:cs="Times New Roman"/>
          <w:sz w:val="28"/>
          <w:szCs w:val="28"/>
          <w:lang w:val="uk-UA"/>
        </w:rPr>
      </w:pPr>
      <w:r w:rsidRPr="000A3A84">
        <w:rPr>
          <w:rFonts w:ascii="Times New Roman" w:eastAsia="Times New Roman" w:hAnsi="Times New Roman" w:cs="Times New Roman"/>
          <w:sz w:val="28"/>
          <w:szCs w:val="28"/>
          <w:lang w:val="uk-UA"/>
        </w:rPr>
        <w:t xml:space="preserve">опубліковано </w:t>
      </w:r>
      <w:r w:rsidR="00433B1F" w:rsidRPr="000A3A84">
        <w:rPr>
          <w:rFonts w:ascii="Times New Roman" w:eastAsia="Times New Roman" w:hAnsi="Times New Roman" w:cs="Times New Roman"/>
          <w:sz w:val="28"/>
          <w:szCs w:val="28"/>
          <w:lang w:val="uk-UA"/>
        </w:rPr>
        <w:t>23</w:t>
      </w:r>
      <w:r w:rsidR="009C5363" w:rsidRPr="000A3A84">
        <w:rPr>
          <w:rFonts w:ascii="Times New Roman" w:eastAsia="Times New Roman" w:hAnsi="Times New Roman" w:cs="Times New Roman"/>
          <w:sz w:val="28"/>
          <w:szCs w:val="28"/>
          <w:lang w:val="uk-UA"/>
        </w:rPr>
        <w:t xml:space="preserve"> набори даних, </w:t>
      </w:r>
      <w:r w:rsidR="00615804">
        <w:rPr>
          <w:rFonts w:ascii="Times New Roman" w:eastAsia="Times New Roman" w:hAnsi="Times New Roman" w:cs="Times New Roman"/>
          <w:sz w:val="28"/>
          <w:szCs w:val="28"/>
          <w:lang w:val="uk-UA"/>
        </w:rPr>
        <w:t>у</w:t>
      </w:r>
      <w:r w:rsidR="009C5363" w:rsidRPr="000A3A84">
        <w:rPr>
          <w:rFonts w:ascii="Times New Roman" w:eastAsia="Times New Roman" w:hAnsi="Times New Roman" w:cs="Times New Roman"/>
          <w:sz w:val="28"/>
          <w:szCs w:val="28"/>
          <w:lang w:val="uk-UA"/>
        </w:rPr>
        <w:t xml:space="preserve"> тому числі 1</w:t>
      </w:r>
      <w:r w:rsidR="00346E60" w:rsidRPr="000A3A84">
        <w:rPr>
          <w:rFonts w:ascii="Times New Roman" w:eastAsia="Times New Roman" w:hAnsi="Times New Roman" w:cs="Times New Roman"/>
          <w:sz w:val="28"/>
          <w:szCs w:val="28"/>
          <w:lang w:val="uk-UA"/>
        </w:rPr>
        <w:t>7</w:t>
      </w:r>
      <w:r w:rsidR="00AD7226" w:rsidRPr="000A3A84">
        <w:rPr>
          <w:rFonts w:ascii="Times New Roman" w:eastAsia="Times New Roman" w:hAnsi="Times New Roman" w:cs="Times New Roman"/>
          <w:sz w:val="28"/>
          <w:szCs w:val="28"/>
          <w:lang w:val="uk-UA"/>
        </w:rPr>
        <w:t>, які підлягають оприлюдненню</w:t>
      </w:r>
      <w:r w:rsidR="009C5363" w:rsidRPr="000A3A84">
        <w:rPr>
          <w:rFonts w:ascii="Times New Roman" w:eastAsia="Times New Roman" w:hAnsi="Times New Roman" w:cs="Times New Roman"/>
          <w:sz w:val="28"/>
          <w:szCs w:val="28"/>
          <w:lang w:val="uk-UA"/>
        </w:rPr>
        <w:t xml:space="preserve"> </w:t>
      </w:r>
      <w:r w:rsidR="00AA5E65" w:rsidRPr="000A3A84">
        <w:rPr>
          <w:rFonts w:ascii="Times New Roman" w:eastAsia="Times New Roman" w:hAnsi="Times New Roman" w:cs="Times New Roman"/>
          <w:sz w:val="28"/>
          <w:szCs w:val="28"/>
          <w:lang w:val="uk-UA"/>
        </w:rPr>
        <w:t xml:space="preserve">відповідно до </w:t>
      </w:r>
      <w:r w:rsidR="00994384" w:rsidRPr="000A3A84">
        <w:rPr>
          <w:rFonts w:ascii="Times New Roman" w:eastAsia="Times New Roman" w:hAnsi="Times New Roman" w:cs="Times New Roman"/>
          <w:sz w:val="28"/>
          <w:szCs w:val="28"/>
          <w:lang w:val="uk-UA"/>
        </w:rPr>
        <w:t>п</w:t>
      </w:r>
      <w:r w:rsidR="00AA5E65" w:rsidRPr="000A3A84">
        <w:rPr>
          <w:rFonts w:ascii="Times New Roman" w:eastAsia="Times New Roman" w:hAnsi="Times New Roman" w:cs="Times New Roman"/>
          <w:sz w:val="28"/>
          <w:szCs w:val="28"/>
          <w:lang w:val="uk-UA"/>
        </w:rPr>
        <w:t>останови № 835</w:t>
      </w:r>
      <w:r w:rsidR="00BF0D53">
        <w:rPr>
          <w:rFonts w:ascii="Times New Roman" w:eastAsia="Times New Roman" w:hAnsi="Times New Roman" w:cs="Times New Roman"/>
          <w:sz w:val="28"/>
          <w:szCs w:val="28"/>
          <w:lang w:val="uk-UA"/>
        </w:rPr>
        <w:t>,</w:t>
      </w:r>
      <w:r w:rsidR="00B11130" w:rsidRPr="000A3A84">
        <w:rPr>
          <w:rFonts w:ascii="Times New Roman" w:eastAsia="Times New Roman" w:hAnsi="Times New Roman" w:cs="Times New Roman"/>
          <w:sz w:val="28"/>
          <w:szCs w:val="28"/>
          <w:lang w:val="uk-UA"/>
        </w:rPr>
        <w:t xml:space="preserve"> та 6</w:t>
      </w:r>
      <w:r w:rsidR="00473716" w:rsidRPr="000A3A84">
        <w:rPr>
          <w:rFonts w:ascii="Times New Roman" w:eastAsia="Times New Roman" w:hAnsi="Times New Roman" w:cs="Times New Roman"/>
          <w:sz w:val="28"/>
          <w:szCs w:val="28"/>
          <w:lang w:val="uk-UA"/>
        </w:rPr>
        <w:t> </w:t>
      </w:r>
      <w:r w:rsidR="00FA48E7" w:rsidRPr="000A3A84">
        <w:rPr>
          <w:rFonts w:ascii="Times New Roman" w:eastAsia="Times New Roman" w:hAnsi="Times New Roman" w:cs="Times New Roman"/>
          <w:sz w:val="28"/>
          <w:szCs w:val="28"/>
          <w:lang w:val="uk-UA"/>
        </w:rPr>
        <w:t>н</w:t>
      </w:r>
      <w:r w:rsidR="000C3C7C" w:rsidRPr="000A3A84">
        <w:rPr>
          <w:rFonts w:ascii="Times New Roman" w:eastAsia="Times New Roman" w:hAnsi="Times New Roman" w:cs="Times New Roman"/>
          <w:sz w:val="28"/>
          <w:szCs w:val="28"/>
          <w:lang w:val="uk-UA"/>
        </w:rPr>
        <w:t>а</w:t>
      </w:r>
      <w:r w:rsidR="00473716" w:rsidRPr="000A3A84">
        <w:rPr>
          <w:rFonts w:ascii="Times New Roman" w:eastAsia="Times New Roman" w:hAnsi="Times New Roman" w:cs="Times New Roman"/>
          <w:sz w:val="28"/>
          <w:szCs w:val="28"/>
          <w:lang w:val="uk-UA"/>
        </w:rPr>
        <w:t>б</w:t>
      </w:r>
      <w:r w:rsidR="000C3C7C" w:rsidRPr="000A3A84">
        <w:rPr>
          <w:rFonts w:ascii="Times New Roman" w:eastAsia="Times New Roman" w:hAnsi="Times New Roman" w:cs="Times New Roman"/>
          <w:sz w:val="28"/>
          <w:szCs w:val="28"/>
          <w:lang w:val="uk-UA"/>
        </w:rPr>
        <w:t>орів даних</w:t>
      </w:r>
      <w:r w:rsidR="00FB688C" w:rsidRPr="000A3A84">
        <w:rPr>
          <w:rFonts w:ascii="Times New Roman" w:eastAsia="Times New Roman" w:hAnsi="Times New Roman" w:cs="Times New Roman"/>
          <w:sz w:val="28"/>
          <w:szCs w:val="28"/>
          <w:lang w:val="uk-UA"/>
        </w:rPr>
        <w:t>,</w:t>
      </w:r>
      <w:r w:rsidR="000C3C7C" w:rsidRPr="000A3A84">
        <w:rPr>
          <w:rFonts w:ascii="Times New Roman" w:eastAsia="Times New Roman" w:hAnsi="Times New Roman" w:cs="Times New Roman"/>
          <w:sz w:val="28"/>
          <w:szCs w:val="28"/>
          <w:lang w:val="uk-UA"/>
        </w:rPr>
        <w:t xml:space="preserve"> виявлених </w:t>
      </w:r>
      <w:r w:rsidR="00BF0D53">
        <w:rPr>
          <w:rFonts w:ascii="Times New Roman" w:eastAsia="Times New Roman" w:hAnsi="Times New Roman" w:cs="Times New Roman"/>
          <w:sz w:val="28"/>
          <w:szCs w:val="28"/>
          <w:lang w:val="uk-UA"/>
        </w:rPr>
        <w:t>під час</w:t>
      </w:r>
      <w:r w:rsidR="000C3C7C" w:rsidRPr="000A3A84">
        <w:rPr>
          <w:rFonts w:ascii="Times New Roman" w:eastAsia="Times New Roman" w:hAnsi="Times New Roman" w:cs="Times New Roman"/>
          <w:sz w:val="28"/>
          <w:szCs w:val="28"/>
          <w:lang w:val="uk-UA"/>
        </w:rPr>
        <w:t xml:space="preserve"> попередніх інформаційних аудитів;</w:t>
      </w:r>
    </w:p>
    <w:p w14:paraId="72256438" w14:textId="40F75731" w:rsidR="00FB688C" w:rsidRPr="000A3A84" w:rsidRDefault="00FB688C" w:rsidP="001D44A0">
      <w:pPr>
        <w:spacing w:line="240" w:lineRule="auto"/>
        <w:ind w:firstLine="567"/>
        <w:jc w:val="both"/>
        <w:rPr>
          <w:rFonts w:ascii="Times New Roman" w:eastAsia="Times New Roman" w:hAnsi="Times New Roman" w:cs="Times New Roman"/>
          <w:sz w:val="28"/>
          <w:szCs w:val="28"/>
          <w:lang w:val="uk-UA"/>
        </w:rPr>
      </w:pPr>
      <w:r w:rsidRPr="000A3A84">
        <w:rPr>
          <w:rFonts w:ascii="Times New Roman" w:eastAsia="Times New Roman" w:hAnsi="Times New Roman" w:cs="Times New Roman"/>
          <w:sz w:val="28"/>
          <w:szCs w:val="28"/>
          <w:lang w:val="uk-UA"/>
        </w:rPr>
        <w:t xml:space="preserve">2 набори даних виявлених </w:t>
      </w:r>
      <w:r w:rsidR="00BF0D53">
        <w:rPr>
          <w:rFonts w:ascii="Times New Roman" w:eastAsia="Times New Roman" w:hAnsi="Times New Roman" w:cs="Times New Roman"/>
          <w:sz w:val="28"/>
          <w:szCs w:val="28"/>
          <w:lang w:val="uk-UA"/>
        </w:rPr>
        <w:t>під час</w:t>
      </w:r>
      <w:r w:rsidRPr="000A3A84">
        <w:rPr>
          <w:rFonts w:ascii="Times New Roman" w:eastAsia="Times New Roman" w:hAnsi="Times New Roman" w:cs="Times New Roman"/>
          <w:sz w:val="28"/>
          <w:szCs w:val="28"/>
          <w:lang w:val="uk-UA"/>
        </w:rPr>
        <w:t xml:space="preserve"> попередніх інформаційних аудитів</w:t>
      </w:r>
      <w:r w:rsidR="00173992" w:rsidRPr="000A3A84">
        <w:rPr>
          <w:rFonts w:ascii="Times New Roman" w:eastAsia="Times New Roman" w:hAnsi="Times New Roman" w:cs="Times New Roman"/>
          <w:sz w:val="28"/>
          <w:szCs w:val="28"/>
          <w:lang w:val="uk-UA"/>
        </w:rPr>
        <w:t xml:space="preserve"> перебувають на модерації </w:t>
      </w:r>
      <w:r w:rsidR="008A35A1" w:rsidRPr="000A3A84">
        <w:rPr>
          <w:rFonts w:ascii="Times New Roman" w:eastAsia="Times New Roman" w:hAnsi="Times New Roman" w:cs="Times New Roman"/>
          <w:sz w:val="28"/>
          <w:szCs w:val="28"/>
          <w:lang w:val="uk-UA"/>
        </w:rPr>
        <w:t xml:space="preserve">на Порталі відкритих </w:t>
      </w:r>
      <w:r w:rsidR="005B0F66" w:rsidRPr="000A3A84">
        <w:rPr>
          <w:rFonts w:ascii="Times New Roman" w:eastAsia="Times New Roman" w:hAnsi="Times New Roman" w:cs="Times New Roman"/>
          <w:sz w:val="28"/>
          <w:szCs w:val="28"/>
          <w:lang w:val="uk-UA"/>
        </w:rPr>
        <w:t>даних</w:t>
      </w:r>
      <w:r w:rsidR="000A3A84">
        <w:rPr>
          <w:rFonts w:ascii="Times New Roman" w:eastAsia="Times New Roman" w:hAnsi="Times New Roman" w:cs="Times New Roman"/>
          <w:sz w:val="28"/>
          <w:szCs w:val="28"/>
          <w:lang w:val="en-US"/>
        </w:rPr>
        <w:t xml:space="preserve"> </w:t>
      </w:r>
      <w:r w:rsidR="000A3A84">
        <w:rPr>
          <w:rFonts w:ascii="Times New Roman" w:eastAsia="Times New Roman" w:hAnsi="Times New Roman" w:cs="Times New Roman"/>
          <w:sz w:val="28"/>
          <w:szCs w:val="28"/>
          <w:lang w:val="uk-UA"/>
        </w:rPr>
        <w:t xml:space="preserve">з лютого 2025 року </w:t>
      </w:r>
      <w:r w:rsidR="00173992" w:rsidRPr="000A3A84">
        <w:rPr>
          <w:rFonts w:ascii="Times New Roman" w:eastAsia="Times New Roman" w:hAnsi="Times New Roman" w:cs="Times New Roman"/>
          <w:sz w:val="28"/>
          <w:szCs w:val="28"/>
          <w:lang w:val="uk-UA"/>
        </w:rPr>
        <w:t>(у</w:t>
      </w:r>
      <w:r w:rsidR="00BF0D53">
        <w:rPr>
          <w:rFonts w:ascii="Times New Roman" w:eastAsia="Times New Roman" w:hAnsi="Times New Roman" w:cs="Times New Roman"/>
          <w:sz w:val="28"/>
          <w:szCs w:val="28"/>
          <w:lang w:val="uk-UA"/>
        </w:rPr>
        <w:t> </w:t>
      </w:r>
      <w:r w:rsidR="000A3A84">
        <w:rPr>
          <w:rFonts w:ascii="Times New Roman" w:eastAsia="Times New Roman" w:hAnsi="Times New Roman" w:cs="Times New Roman"/>
          <w:sz w:val="28"/>
          <w:szCs w:val="28"/>
          <w:lang w:val="uk-UA"/>
        </w:rPr>
        <w:t xml:space="preserve">зв’язку з зупиненням модерації </w:t>
      </w:r>
      <w:r w:rsidR="004F5118">
        <w:rPr>
          <w:rFonts w:ascii="Times New Roman" w:eastAsia="Times New Roman" w:hAnsi="Times New Roman" w:cs="Times New Roman"/>
          <w:sz w:val="28"/>
          <w:szCs w:val="28"/>
          <w:lang w:val="uk-UA"/>
        </w:rPr>
        <w:t>на Порталі відкритих даних)</w:t>
      </w:r>
      <w:r w:rsidRPr="000A3A84">
        <w:rPr>
          <w:rFonts w:ascii="Times New Roman" w:eastAsia="Times New Roman" w:hAnsi="Times New Roman" w:cs="Times New Roman"/>
          <w:sz w:val="28"/>
          <w:szCs w:val="28"/>
          <w:lang w:val="uk-UA"/>
        </w:rPr>
        <w:t>;</w:t>
      </w:r>
    </w:p>
    <w:p w14:paraId="00000092" w14:textId="76AE2711" w:rsidR="00521545" w:rsidRPr="001823F0" w:rsidRDefault="00F05C6C" w:rsidP="001D44A0">
      <w:pPr>
        <w:spacing w:line="240" w:lineRule="auto"/>
        <w:ind w:firstLine="567"/>
        <w:jc w:val="both"/>
        <w:rPr>
          <w:rFonts w:ascii="Times New Roman" w:eastAsia="Times New Roman" w:hAnsi="Times New Roman" w:cs="Times New Roman"/>
          <w:sz w:val="28"/>
          <w:szCs w:val="28"/>
          <w:lang w:val="uk-UA"/>
        </w:rPr>
      </w:pPr>
      <w:r w:rsidRPr="0083676A">
        <w:rPr>
          <w:rFonts w:ascii="Times New Roman" w:eastAsia="Times New Roman" w:hAnsi="Times New Roman" w:cs="Times New Roman"/>
          <w:sz w:val="28"/>
          <w:szCs w:val="28"/>
          <w:lang w:val="uk-UA"/>
        </w:rPr>
        <w:t xml:space="preserve">оновлення </w:t>
      </w:r>
      <w:r w:rsidR="00FB688C" w:rsidRPr="0083676A">
        <w:rPr>
          <w:rFonts w:ascii="Times New Roman" w:eastAsia="Times New Roman" w:hAnsi="Times New Roman" w:cs="Times New Roman"/>
          <w:sz w:val="28"/>
          <w:szCs w:val="28"/>
          <w:lang w:val="uk-UA"/>
        </w:rPr>
        <w:t>всіх</w:t>
      </w:r>
      <w:r w:rsidRPr="0083676A">
        <w:rPr>
          <w:rFonts w:ascii="Times New Roman" w:eastAsia="Times New Roman" w:hAnsi="Times New Roman" w:cs="Times New Roman"/>
          <w:sz w:val="28"/>
          <w:szCs w:val="28"/>
          <w:lang w:val="uk-UA"/>
        </w:rPr>
        <w:t xml:space="preserve"> оприлюднених наборів даних здійснюється відповідно до </w:t>
      </w:r>
      <w:r w:rsidRPr="001823F0">
        <w:rPr>
          <w:rFonts w:ascii="Times New Roman" w:eastAsia="Times New Roman" w:hAnsi="Times New Roman" w:cs="Times New Roman"/>
          <w:sz w:val="28"/>
          <w:szCs w:val="28"/>
          <w:lang w:val="uk-UA"/>
        </w:rPr>
        <w:t>визначеної паспортом частоти оновлення;</w:t>
      </w:r>
    </w:p>
    <w:p w14:paraId="00000093" w14:textId="180E21A1" w:rsidR="00521545" w:rsidRPr="001823F0" w:rsidRDefault="00F05C6C"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набор</w:t>
      </w:r>
      <w:r w:rsidR="00427A2E" w:rsidRPr="001823F0">
        <w:rPr>
          <w:rFonts w:ascii="Times New Roman" w:eastAsia="Times New Roman" w:hAnsi="Times New Roman" w:cs="Times New Roman"/>
          <w:sz w:val="28"/>
          <w:szCs w:val="28"/>
          <w:lang w:val="uk-UA"/>
        </w:rPr>
        <w:t>и</w:t>
      </w:r>
      <w:r w:rsidRPr="001823F0">
        <w:rPr>
          <w:rFonts w:ascii="Times New Roman" w:eastAsia="Times New Roman" w:hAnsi="Times New Roman" w:cs="Times New Roman"/>
          <w:sz w:val="28"/>
          <w:szCs w:val="28"/>
          <w:lang w:val="uk-UA"/>
        </w:rPr>
        <w:t xml:space="preserve"> даних оприлюднено в повному обсязі;</w:t>
      </w:r>
    </w:p>
    <w:p w14:paraId="00000094" w14:textId="5E6AD023" w:rsidR="00521545" w:rsidRPr="001823F0" w:rsidRDefault="00F05C6C"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 xml:space="preserve">у всіх </w:t>
      </w:r>
      <w:r w:rsidR="00972A4B" w:rsidRPr="001823F0">
        <w:rPr>
          <w:rFonts w:ascii="Times New Roman" w:eastAsia="Times New Roman" w:hAnsi="Times New Roman" w:cs="Times New Roman"/>
          <w:sz w:val="28"/>
          <w:szCs w:val="28"/>
          <w:lang w:val="uk-UA"/>
        </w:rPr>
        <w:t xml:space="preserve">оприлюднених </w:t>
      </w:r>
      <w:r w:rsidRPr="001823F0">
        <w:rPr>
          <w:rFonts w:ascii="Times New Roman" w:eastAsia="Times New Roman" w:hAnsi="Times New Roman" w:cs="Times New Roman"/>
          <w:sz w:val="28"/>
          <w:szCs w:val="28"/>
          <w:lang w:val="uk-UA"/>
        </w:rPr>
        <w:t xml:space="preserve">наборах даних відсутні </w:t>
      </w:r>
      <w:r w:rsidR="00972A4B" w:rsidRPr="001823F0">
        <w:rPr>
          <w:rFonts w:ascii="Times New Roman" w:eastAsia="Times New Roman" w:hAnsi="Times New Roman" w:cs="Times New Roman"/>
          <w:sz w:val="28"/>
          <w:szCs w:val="28"/>
          <w:lang w:val="uk-UA"/>
        </w:rPr>
        <w:t xml:space="preserve">помилки та </w:t>
      </w:r>
      <w:r w:rsidRPr="001823F0">
        <w:rPr>
          <w:rFonts w:ascii="Times New Roman" w:eastAsia="Times New Roman" w:hAnsi="Times New Roman" w:cs="Times New Roman"/>
          <w:sz w:val="28"/>
          <w:szCs w:val="28"/>
          <w:lang w:val="uk-UA"/>
        </w:rPr>
        <w:t>друкарські помилки;</w:t>
      </w:r>
    </w:p>
    <w:p w14:paraId="00000095" w14:textId="4D282777" w:rsidR="00521545" w:rsidRPr="001823F0" w:rsidRDefault="001A606B"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lastRenderedPageBreak/>
        <w:t>всі набори</w:t>
      </w:r>
      <w:r w:rsidR="00EF65CA" w:rsidRPr="001823F0">
        <w:rPr>
          <w:rFonts w:ascii="Times New Roman" w:eastAsia="Times New Roman" w:hAnsi="Times New Roman" w:cs="Times New Roman"/>
          <w:sz w:val="28"/>
          <w:szCs w:val="28"/>
          <w:lang w:val="uk-UA"/>
        </w:rPr>
        <w:t xml:space="preserve"> даних</w:t>
      </w:r>
      <w:r w:rsidRPr="001823F0">
        <w:rPr>
          <w:rFonts w:ascii="Times New Roman" w:eastAsia="Times New Roman" w:hAnsi="Times New Roman" w:cs="Times New Roman"/>
          <w:sz w:val="28"/>
          <w:szCs w:val="28"/>
          <w:lang w:val="uk-UA"/>
        </w:rPr>
        <w:t xml:space="preserve"> оприлюднено</w:t>
      </w:r>
      <w:r w:rsidR="00EF65CA" w:rsidRPr="001823F0">
        <w:rPr>
          <w:rFonts w:ascii="Times New Roman" w:eastAsia="Times New Roman" w:hAnsi="Times New Roman" w:cs="Times New Roman"/>
          <w:sz w:val="28"/>
          <w:szCs w:val="28"/>
          <w:lang w:val="uk-UA"/>
        </w:rPr>
        <w:t xml:space="preserve"> </w:t>
      </w:r>
      <w:r w:rsidRPr="001823F0">
        <w:rPr>
          <w:rFonts w:ascii="Times New Roman" w:eastAsia="Times New Roman" w:hAnsi="Times New Roman" w:cs="Times New Roman"/>
          <w:sz w:val="28"/>
          <w:szCs w:val="28"/>
          <w:lang w:val="uk-UA"/>
        </w:rPr>
        <w:t>в</w:t>
      </w:r>
      <w:r w:rsidR="00EF65CA" w:rsidRPr="001823F0">
        <w:rPr>
          <w:rFonts w:ascii="Times New Roman" w:eastAsia="Times New Roman" w:hAnsi="Times New Roman" w:cs="Times New Roman"/>
          <w:sz w:val="28"/>
          <w:szCs w:val="28"/>
          <w:lang w:val="uk-UA"/>
        </w:rPr>
        <w:t xml:space="preserve"> машиночитаному форматі </w:t>
      </w:r>
      <w:r w:rsidR="00F05C6C" w:rsidRPr="001823F0">
        <w:rPr>
          <w:rFonts w:ascii="Times New Roman" w:eastAsia="Times New Roman" w:hAnsi="Times New Roman" w:cs="Times New Roman"/>
          <w:sz w:val="28"/>
          <w:szCs w:val="28"/>
          <w:lang w:val="uk-UA"/>
        </w:rPr>
        <w:t>(</w:t>
      </w:r>
      <w:r w:rsidR="00EF65CA" w:rsidRPr="001823F0">
        <w:rPr>
          <w:rFonts w:ascii="Times New Roman" w:eastAsia="Times New Roman" w:hAnsi="Times New Roman" w:cs="Times New Roman"/>
          <w:sz w:val="28"/>
          <w:szCs w:val="28"/>
          <w:lang w:val="uk-UA"/>
        </w:rPr>
        <w:t>JSON</w:t>
      </w:r>
      <w:r w:rsidR="00F05C6C" w:rsidRPr="001823F0">
        <w:rPr>
          <w:rFonts w:ascii="Times New Roman" w:eastAsia="Times New Roman" w:hAnsi="Times New Roman" w:cs="Times New Roman"/>
          <w:sz w:val="28"/>
          <w:szCs w:val="28"/>
          <w:lang w:val="uk-UA"/>
        </w:rPr>
        <w:t xml:space="preserve">, CSV, </w:t>
      </w:r>
      <w:r w:rsidR="00EF65CA" w:rsidRPr="001823F0">
        <w:rPr>
          <w:rFonts w:ascii="Times New Roman" w:eastAsia="Times New Roman" w:hAnsi="Times New Roman" w:cs="Times New Roman"/>
          <w:sz w:val="28"/>
          <w:szCs w:val="28"/>
          <w:lang w:val="uk-UA"/>
        </w:rPr>
        <w:t>XML, GEOJSON</w:t>
      </w:r>
      <w:r w:rsidR="00F05C6C" w:rsidRPr="001823F0">
        <w:rPr>
          <w:rFonts w:ascii="Times New Roman" w:eastAsia="Times New Roman" w:hAnsi="Times New Roman" w:cs="Times New Roman"/>
          <w:sz w:val="28"/>
          <w:szCs w:val="28"/>
          <w:lang w:val="uk-UA"/>
        </w:rPr>
        <w:t>);</w:t>
      </w:r>
    </w:p>
    <w:p w14:paraId="28F2CE5C" w14:textId="6ABC66D1" w:rsidR="00227F96" w:rsidRPr="001823F0" w:rsidRDefault="00227F96" w:rsidP="00227F96">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en-US"/>
        </w:rPr>
        <w:t>2</w:t>
      </w:r>
      <w:r w:rsidRPr="001823F0">
        <w:rPr>
          <w:rFonts w:ascii="Times New Roman" w:eastAsia="Times New Roman" w:hAnsi="Times New Roman" w:cs="Times New Roman"/>
          <w:sz w:val="28"/>
          <w:szCs w:val="28"/>
          <w:lang w:val="uk-UA"/>
        </w:rPr>
        <w:t>2 набори даних з 23 є структурованими (схеми планування території області є геопросторовими даними)</w:t>
      </w:r>
      <w:r w:rsidR="00BF0D53">
        <w:rPr>
          <w:rFonts w:ascii="Times New Roman" w:eastAsia="Times New Roman" w:hAnsi="Times New Roman" w:cs="Times New Roman"/>
          <w:sz w:val="28"/>
          <w:szCs w:val="28"/>
          <w:lang w:val="uk-UA"/>
        </w:rPr>
        <w:t>;</w:t>
      </w:r>
    </w:p>
    <w:p w14:paraId="12781B03" w14:textId="0D720516" w:rsidR="006562C5" w:rsidRPr="001823F0" w:rsidRDefault="006562C5"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у всіх наборах даних у першому рядку ресурсу назви атрибутів записані латиницею;</w:t>
      </w:r>
      <w:r w:rsidR="00126C9A" w:rsidRPr="001823F0">
        <w:rPr>
          <w:rFonts w:ascii="Times New Roman" w:eastAsia="Times New Roman" w:hAnsi="Times New Roman" w:cs="Times New Roman"/>
          <w:sz w:val="28"/>
          <w:szCs w:val="28"/>
          <w:lang w:val="uk-UA"/>
        </w:rPr>
        <w:t xml:space="preserve"> </w:t>
      </w:r>
    </w:p>
    <w:p w14:paraId="00000096" w14:textId="47F97204" w:rsidR="00521545" w:rsidRPr="001823F0" w:rsidRDefault="006562C5"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усі набори даних</w:t>
      </w:r>
      <w:r w:rsidR="00F05C6C" w:rsidRPr="001823F0">
        <w:rPr>
          <w:rFonts w:ascii="Times New Roman" w:eastAsia="Times New Roman" w:hAnsi="Times New Roman" w:cs="Times New Roman"/>
          <w:sz w:val="28"/>
          <w:szCs w:val="28"/>
          <w:lang w:val="uk-UA"/>
        </w:rPr>
        <w:t xml:space="preserve"> у структурі </w:t>
      </w:r>
      <w:r w:rsidR="00972A4B" w:rsidRPr="001823F0">
        <w:rPr>
          <w:rFonts w:ascii="Times New Roman" w:eastAsia="Times New Roman" w:hAnsi="Times New Roman" w:cs="Times New Roman"/>
          <w:sz w:val="28"/>
          <w:szCs w:val="28"/>
          <w:lang w:val="uk-UA"/>
        </w:rPr>
        <w:t>ресурсів</w:t>
      </w:r>
      <w:r w:rsidR="00F05C6C" w:rsidRPr="001823F0">
        <w:rPr>
          <w:rFonts w:ascii="Times New Roman" w:eastAsia="Times New Roman" w:hAnsi="Times New Roman" w:cs="Times New Roman"/>
          <w:sz w:val="28"/>
          <w:szCs w:val="28"/>
          <w:lang w:val="uk-UA"/>
        </w:rPr>
        <w:t xml:space="preserve"> не мають порожніх рядків на початку або всередині;</w:t>
      </w:r>
    </w:p>
    <w:p w14:paraId="00000097" w14:textId="26034F96" w:rsidR="00521545" w:rsidRPr="001823F0" w:rsidRDefault="006562C5" w:rsidP="001D44A0">
      <w:pPr>
        <w:spacing w:line="240" w:lineRule="auto"/>
        <w:ind w:firstLine="567"/>
        <w:jc w:val="both"/>
        <w:rPr>
          <w:rFonts w:ascii="Times New Roman" w:eastAsia="Times New Roman" w:hAnsi="Times New Roman" w:cs="Times New Roman"/>
          <w:sz w:val="28"/>
          <w:szCs w:val="28"/>
          <w:lang w:val="en-US"/>
        </w:rPr>
      </w:pPr>
      <w:r w:rsidRPr="001823F0">
        <w:rPr>
          <w:rFonts w:ascii="Times New Roman" w:eastAsia="Times New Roman" w:hAnsi="Times New Roman" w:cs="Times New Roman"/>
          <w:sz w:val="28"/>
          <w:szCs w:val="28"/>
          <w:lang w:val="uk-UA"/>
        </w:rPr>
        <w:t>усі набори даних</w:t>
      </w:r>
      <w:r w:rsidR="00F05C6C" w:rsidRPr="001823F0">
        <w:rPr>
          <w:rFonts w:ascii="Times New Roman" w:eastAsia="Times New Roman" w:hAnsi="Times New Roman" w:cs="Times New Roman"/>
          <w:sz w:val="28"/>
          <w:szCs w:val="28"/>
          <w:lang w:val="uk-UA"/>
        </w:rPr>
        <w:t xml:space="preserve"> не використовують форматування (стиль, колір чи розмір шрифтів, колір заповнення комірок);</w:t>
      </w:r>
    </w:p>
    <w:p w14:paraId="027F00B9" w14:textId="6810F9C4" w:rsidR="00126C9A" w:rsidRPr="001823F0" w:rsidRDefault="00126C9A"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усі набори даних у межах одного атрибута використовують один тип даних;</w:t>
      </w:r>
    </w:p>
    <w:p w14:paraId="00000098" w14:textId="473F3167" w:rsidR="00521545" w:rsidRPr="001823F0" w:rsidRDefault="006562C5"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усі</w:t>
      </w:r>
      <w:r w:rsidR="00F05C6C" w:rsidRPr="001823F0">
        <w:rPr>
          <w:rFonts w:ascii="Times New Roman" w:eastAsia="Times New Roman" w:hAnsi="Times New Roman" w:cs="Times New Roman"/>
          <w:sz w:val="28"/>
          <w:szCs w:val="28"/>
          <w:lang w:val="uk-UA"/>
        </w:rPr>
        <w:t xml:space="preserve"> набор</w:t>
      </w:r>
      <w:r w:rsidRPr="001823F0">
        <w:rPr>
          <w:rFonts w:ascii="Times New Roman" w:eastAsia="Times New Roman" w:hAnsi="Times New Roman" w:cs="Times New Roman"/>
          <w:sz w:val="28"/>
          <w:szCs w:val="28"/>
          <w:lang w:val="uk-UA"/>
        </w:rPr>
        <w:t>и</w:t>
      </w:r>
      <w:r w:rsidR="00F05C6C" w:rsidRPr="001823F0">
        <w:rPr>
          <w:rFonts w:ascii="Times New Roman" w:eastAsia="Times New Roman" w:hAnsi="Times New Roman" w:cs="Times New Roman"/>
          <w:sz w:val="28"/>
          <w:szCs w:val="28"/>
          <w:lang w:val="uk-UA"/>
        </w:rPr>
        <w:t xml:space="preserve"> даних у межах одного атрибута використовують один формат запису дат, назв</w:t>
      </w:r>
      <w:r w:rsidR="00126C9A" w:rsidRPr="001823F0">
        <w:rPr>
          <w:rFonts w:ascii="Times New Roman" w:eastAsia="Times New Roman" w:hAnsi="Times New Roman" w:cs="Times New Roman"/>
          <w:sz w:val="28"/>
          <w:szCs w:val="28"/>
          <w:lang w:val="uk-UA"/>
        </w:rPr>
        <w:t xml:space="preserve"> та </w:t>
      </w:r>
      <w:r w:rsidR="00F05C6C" w:rsidRPr="001823F0">
        <w:rPr>
          <w:rFonts w:ascii="Times New Roman" w:eastAsia="Times New Roman" w:hAnsi="Times New Roman" w:cs="Times New Roman"/>
          <w:sz w:val="28"/>
          <w:szCs w:val="28"/>
          <w:lang w:val="uk-UA"/>
        </w:rPr>
        <w:t>чисел;</w:t>
      </w:r>
    </w:p>
    <w:p w14:paraId="00000099" w14:textId="4D96384E" w:rsidR="00521545" w:rsidRPr="001823F0" w:rsidRDefault="00A45C0A"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у</w:t>
      </w:r>
      <w:r w:rsidR="00F05C6C" w:rsidRPr="001823F0">
        <w:rPr>
          <w:rFonts w:ascii="Times New Roman" w:eastAsia="Times New Roman" w:hAnsi="Times New Roman" w:cs="Times New Roman"/>
          <w:sz w:val="28"/>
          <w:szCs w:val="28"/>
          <w:lang w:val="uk-UA"/>
        </w:rPr>
        <w:t>сі набори даних не мають дублікатів;</w:t>
      </w:r>
    </w:p>
    <w:p w14:paraId="77A9EA6C" w14:textId="30EEF397" w:rsidR="00C322F2" w:rsidRPr="001823F0" w:rsidRDefault="00F05C6C"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текстов</w:t>
      </w:r>
      <w:r w:rsidR="006562C5" w:rsidRPr="001823F0">
        <w:rPr>
          <w:rFonts w:ascii="Times New Roman" w:eastAsia="Times New Roman" w:hAnsi="Times New Roman" w:cs="Times New Roman"/>
          <w:sz w:val="28"/>
          <w:szCs w:val="28"/>
          <w:lang w:val="uk-UA"/>
        </w:rPr>
        <w:t>і набори</w:t>
      </w:r>
      <w:r w:rsidRPr="001823F0">
        <w:rPr>
          <w:rFonts w:ascii="Times New Roman" w:eastAsia="Times New Roman" w:hAnsi="Times New Roman" w:cs="Times New Roman"/>
          <w:sz w:val="28"/>
          <w:szCs w:val="28"/>
          <w:lang w:val="uk-UA"/>
        </w:rPr>
        <w:t xml:space="preserve"> даних </w:t>
      </w:r>
      <w:r w:rsidR="006562C5" w:rsidRPr="001823F0">
        <w:rPr>
          <w:rFonts w:ascii="Times New Roman" w:eastAsia="Times New Roman" w:hAnsi="Times New Roman" w:cs="Times New Roman"/>
          <w:sz w:val="28"/>
          <w:szCs w:val="28"/>
          <w:lang w:val="uk-UA"/>
        </w:rPr>
        <w:t>відсутні</w:t>
      </w:r>
      <w:r w:rsidRPr="001823F0">
        <w:rPr>
          <w:rFonts w:ascii="Times New Roman" w:eastAsia="Times New Roman" w:hAnsi="Times New Roman" w:cs="Times New Roman"/>
          <w:sz w:val="28"/>
          <w:szCs w:val="28"/>
          <w:lang w:val="uk-UA"/>
        </w:rPr>
        <w:t>;</w:t>
      </w:r>
    </w:p>
    <w:p w14:paraId="0000009A" w14:textId="5CCE9F79" w:rsidR="00521545" w:rsidRPr="001823F0" w:rsidRDefault="00F05C6C"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назви наборів даних відповідають</w:t>
      </w:r>
      <w:r w:rsidR="00E16F5B" w:rsidRPr="001823F0">
        <w:rPr>
          <w:rFonts w:ascii="Times New Roman" w:eastAsia="Times New Roman" w:hAnsi="Times New Roman" w:cs="Times New Roman"/>
          <w:sz w:val="28"/>
          <w:szCs w:val="28"/>
          <w:lang w:val="uk-UA"/>
        </w:rPr>
        <w:t xml:space="preserve"> назвам,</w:t>
      </w:r>
      <w:r w:rsidRPr="001823F0">
        <w:rPr>
          <w:rFonts w:ascii="Times New Roman" w:eastAsia="Times New Roman" w:hAnsi="Times New Roman" w:cs="Times New Roman"/>
          <w:sz w:val="28"/>
          <w:szCs w:val="28"/>
          <w:lang w:val="uk-UA"/>
        </w:rPr>
        <w:t xml:space="preserve"> зазначен</w:t>
      </w:r>
      <w:r w:rsidR="00E16F5B" w:rsidRPr="001823F0">
        <w:rPr>
          <w:rFonts w:ascii="Times New Roman" w:eastAsia="Times New Roman" w:hAnsi="Times New Roman" w:cs="Times New Roman"/>
          <w:sz w:val="28"/>
          <w:szCs w:val="28"/>
          <w:lang w:val="uk-UA"/>
        </w:rPr>
        <w:t>им</w:t>
      </w:r>
      <w:r w:rsidR="00955708" w:rsidRPr="001823F0">
        <w:rPr>
          <w:rFonts w:ascii="Times New Roman" w:eastAsia="Times New Roman" w:hAnsi="Times New Roman" w:cs="Times New Roman"/>
          <w:sz w:val="28"/>
          <w:szCs w:val="28"/>
          <w:lang w:val="uk-UA"/>
        </w:rPr>
        <w:t xml:space="preserve"> у </w:t>
      </w:r>
      <w:r w:rsidRPr="001823F0">
        <w:rPr>
          <w:rFonts w:ascii="Times New Roman" w:eastAsia="Times New Roman" w:hAnsi="Times New Roman" w:cs="Times New Roman"/>
          <w:sz w:val="28"/>
          <w:szCs w:val="28"/>
          <w:lang w:val="uk-UA"/>
        </w:rPr>
        <w:t xml:space="preserve">переліку </w:t>
      </w:r>
      <w:r w:rsidR="00994384" w:rsidRPr="001823F0">
        <w:rPr>
          <w:rFonts w:ascii="Times New Roman" w:eastAsia="Times New Roman" w:hAnsi="Times New Roman" w:cs="Times New Roman"/>
          <w:sz w:val="28"/>
          <w:szCs w:val="28"/>
          <w:lang w:val="uk-UA"/>
        </w:rPr>
        <w:t>п</w:t>
      </w:r>
      <w:r w:rsidRPr="001823F0">
        <w:rPr>
          <w:rFonts w:ascii="Times New Roman" w:eastAsia="Times New Roman" w:hAnsi="Times New Roman" w:cs="Times New Roman"/>
          <w:sz w:val="28"/>
          <w:szCs w:val="28"/>
          <w:lang w:val="uk-UA"/>
        </w:rPr>
        <w:t>останови №</w:t>
      </w:r>
      <w:r w:rsidR="001D44A0" w:rsidRPr="001823F0">
        <w:rPr>
          <w:rFonts w:ascii="Times New Roman" w:eastAsia="Times New Roman" w:hAnsi="Times New Roman" w:cs="Times New Roman"/>
          <w:sz w:val="28"/>
          <w:szCs w:val="28"/>
          <w:lang w:val="uk-UA"/>
        </w:rPr>
        <w:t> </w:t>
      </w:r>
      <w:r w:rsidRPr="001823F0">
        <w:rPr>
          <w:rFonts w:ascii="Times New Roman" w:eastAsia="Times New Roman" w:hAnsi="Times New Roman" w:cs="Times New Roman"/>
          <w:sz w:val="28"/>
          <w:szCs w:val="28"/>
          <w:lang w:val="uk-UA"/>
        </w:rPr>
        <w:t xml:space="preserve">835 та </w:t>
      </w:r>
      <w:r w:rsidR="002F6D9E" w:rsidRPr="001823F0">
        <w:rPr>
          <w:rFonts w:ascii="Times New Roman" w:eastAsia="Times New Roman" w:hAnsi="Times New Roman" w:cs="Times New Roman"/>
          <w:sz w:val="28"/>
          <w:szCs w:val="28"/>
          <w:lang w:val="uk-UA"/>
        </w:rPr>
        <w:t>Рекомендаціях для оприлюднення наборів відкритих даних</w:t>
      </w:r>
      <w:r w:rsidRPr="001823F0">
        <w:rPr>
          <w:rFonts w:ascii="Times New Roman" w:eastAsia="Times New Roman" w:hAnsi="Times New Roman" w:cs="Times New Roman"/>
          <w:sz w:val="28"/>
          <w:szCs w:val="28"/>
          <w:lang w:val="uk-UA"/>
        </w:rPr>
        <w:t>;</w:t>
      </w:r>
    </w:p>
    <w:p w14:paraId="0000009B" w14:textId="1BBF0D97" w:rsidR="00521545" w:rsidRPr="001823F0" w:rsidRDefault="00F05C6C"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 xml:space="preserve">описи </w:t>
      </w:r>
      <w:r w:rsidR="006562C5" w:rsidRPr="001823F0">
        <w:rPr>
          <w:rFonts w:ascii="Times New Roman" w:eastAsia="Times New Roman" w:hAnsi="Times New Roman" w:cs="Times New Roman"/>
          <w:sz w:val="28"/>
          <w:szCs w:val="28"/>
          <w:lang w:val="uk-UA"/>
        </w:rPr>
        <w:t>усіх</w:t>
      </w:r>
      <w:r w:rsidRPr="001823F0">
        <w:rPr>
          <w:rFonts w:ascii="Times New Roman" w:eastAsia="Times New Roman" w:hAnsi="Times New Roman" w:cs="Times New Roman"/>
          <w:sz w:val="28"/>
          <w:szCs w:val="28"/>
          <w:lang w:val="uk-UA"/>
        </w:rPr>
        <w:t xml:space="preserve"> наборів даних є повними та дають чітке розуміння щодо змісту наборів даних;</w:t>
      </w:r>
    </w:p>
    <w:p w14:paraId="0000009C" w14:textId="620E32D3" w:rsidR="00521545" w:rsidRPr="001823F0" w:rsidRDefault="006562C5"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усі</w:t>
      </w:r>
      <w:r w:rsidR="00F05C6C" w:rsidRPr="001823F0">
        <w:rPr>
          <w:rFonts w:ascii="Times New Roman" w:eastAsia="Times New Roman" w:hAnsi="Times New Roman" w:cs="Times New Roman"/>
          <w:sz w:val="28"/>
          <w:szCs w:val="28"/>
          <w:lang w:val="uk-UA"/>
        </w:rPr>
        <w:t xml:space="preserve"> набор</w:t>
      </w:r>
      <w:r w:rsidRPr="001823F0">
        <w:rPr>
          <w:rFonts w:ascii="Times New Roman" w:eastAsia="Times New Roman" w:hAnsi="Times New Roman" w:cs="Times New Roman"/>
          <w:sz w:val="28"/>
          <w:szCs w:val="28"/>
          <w:lang w:val="uk-UA"/>
        </w:rPr>
        <w:t>и</w:t>
      </w:r>
      <w:r w:rsidR="00F05C6C" w:rsidRPr="001823F0">
        <w:rPr>
          <w:rFonts w:ascii="Times New Roman" w:eastAsia="Times New Roman" w:hAnsi="Times New Roman" w:cs="Times New Roman"/>
          <w:sz w:val="28"/>
          <w:szCs w:val="28"/>
          <w:lang w:val="uk-UA"/>
        </w:rPr>
        <w:t xml:space="preserve"> даних містять коректні ключові слова</w:t>
      </w:r>
      <w:r w:rsidR="002F6D9E" w:rsidRPr="001823F0">
        <w:rPr>
          <w:rFonts w:ascii="Times New Roman" w:eastAsia="Times New Roman" w:hAnsi="Times New Roman" w:cs="Times New Roman"/>
          <w:sz w:val="28"/>
          <w:szCs w:val="28"/>
          <w:lang w:val="uk-UA"/>
        </w:rPr>
        <w:t>, які складаються з одного слова</w:t>
      </w:r>
      <w:r w:rsidR="00F05C6C" w:rsidRPr="001823F0">
        <w:rPr>
          <w:rFonts w:ascii="Times New Roman" w:eastAsia="Times New Roman" w:hAnsi="Times New Roman" w:cs="Times New Roman"/>
          <w:sz w:val="28"/>
          <w:szCs w:val="28"/>
          <w:lang w:val="uk-UA"/>
        </w:rPr>
        <w:t>;</w:t>
      </w:r>
    </w:p>
    <w:p w14:paraId="0000009D" w14:textId="5CD58E89" w:rsidR="00521545" w:rsidRPr="001823F0" w:rsidRDefault="00F05C6C"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 xml:space="preserve">назви </w:t>
      </w:r>
      <w:r w:rsidR="006562C5" w:rsidRPr="001823F0">
        <w:rPr>
          <w:rFonts w:ascii="Times New Roman" w:eastAsia="Times New Roman" w:hAnsi="Times New Roman" w:cs="Times New Roman"/>
          <w:sz w:val="28"/>
          <w:szCs w:val="28"/>
          <w:lang w:val="uk-UA"/>
        </w:rPr>
        <w:t>ресурсів</w:t>
      </w:r>
      <w:r w:rsidRPr="001823F0">
        <w:rPr>
          <w:rFonts w:ascii="Times New Roman" w:eastAsia="Times New Roman" w:hAnsi="Times New Roman" w:cs="Times New Roman"/>
          <w:sz w:val="28"/>
          <w:szCs w:val="28"/>
          <w:lang w:val="uk-UA"/>
        </w:rPr>
        <w:t xml:space="preserve"> </w:t>
      </w:r>
      <w:r w:rsidR="00F1654E" w:rsidRPr="001823F0">
        <w:rPr>
          <w:rFonts w:ascii="Times New Roman" w:eastAsia="Times New Roman" w:hAnsi="Times New Roman" w:cs="Times New Roman"/>
          <w:sz w:val="28"/>
          <w:szCs w:val="28"/>
          <w:lang w:val="en-US"/>
        </w:rPr>
        <w:t>6</w:t>
      </w:r>
      <w:r w:rsidR="006562C5" w:rsidRPr="001823F0">
        <w:rPr>
          <w:rFonts w:ascii="Times New Roman" w:eastAsia="Times New Roman" w:hAnsi="Times New Roman" w:cs="Times New Roman"/>
          <w:sz w:val="28"/>
          <w:szCs w:val="28"/>
          <w:lang w:val="uk-UA"/>
        </w:rPr>
        <w:t>1 </w:t>
      </w:r>
      <w:r w:rsidRPr="001823F0">
        <w:rPr>
          <w:rFonts w:ascii="Times New Roman" w:eastAsia="Times New Roman" w:hAnsi="Times New Roman" w:cs="Times New Roman"/>
          <w:sz w:val="28"/>
          <w:szCs w:val="28"/>
          <w:lang w:val="uk-UA"/>
        </w:rPr>
        <w:t>% наборів даних містить номер версії або дату, на яку актуальні дані;</w:t>
      </w:r>
    </w:p>
    <w:p w14:paraId="0000009E" w14:textId="6BFBB885" w:rsidR="00521545" w:rsidRPr="001823F0" w:rsidRDefault="00F05C6C"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опис</w:t>
      </w:r>
      <w:r w:rsidR="00126C9A" w:rsidRPr="001823F0">
        <w:rPr>
          <w:rFonts w:ascii="Times New Roman" w:eastAsia="Times New Roman" w:hAnsi="Times New Roman" w:cs="Times New Roman"/>
          <w:sz w:val="28"/>
          <w:szCs w:val="28"/>
          <w:lang w:val="uk-UA"/>
        </w:rPr>
        <w:t>и</w:t>
      </w:r>
      <w:r w:rsidRPr="001823F0">
        <w:rPr>
          <w:rFonts w:ascii="Times New Roman" w:eastAsia="Times New Roman" w:hAnsi="Times New Roman" w:cs="Times New Roman"/>
          <w:sz w:val="28"/>
          <w:szCs w:val="28"/>
          <w:lang w:val="uk-UA"/>
        </w:rPr>
        <w:t xml:space="preserve"> </w:t>
      </w:r>
      <w:r w:rsidR="006562C5" w:rsidRPr="001823F0">
        <w:rPr>
          <w:rFonts w:ascii="Times New Roman" w:eastAsia="Times New Roman" w:hAnsi="Times New Roman" w:cs="Times New Roman"/>
          <w:sz w:val="28"/>
          <w:szCs w:val="28"/>
          <w:lang w:val="uk-UA"/>
        </w:rPr>
        <w:t xml:space="preserve">всіх </w:t>
      </w:r>
      <w:r w:rsidRPr="001823F0">
        <w:rPr>
          <w:rFonts w:ascii="Times New Roman" w:eastAsia="Times New Roman" w:hAnsi="Times New Roman" w:cs="Times New Roman"/>
          <w:sz w:val="28"/>
          <w:szCs w:val="28"/>
          <w:lang w:val="uk-UA"/>
        </w:rPr>
        <w:t xml:space="preserve">ресурсів </w:t>
      </w:r>
      <w:r w:rsidR="006562C5" w:rsidRPr="001823F0">
        <w:rPr>
          <w:rFonts w:ascii="Times New Roman" w:eastAsia="Times New Roman" w:hAnsi="Times New Roman" w:cs="Times New Roman"/>
          <w:sz w:val="28"/>
          <w:szCs w:val="28"/>
          <w:lang w:val="uk-UA"/>
        </w:rPr>
        <w:t xml:space="preserve">усіх </w:t>
      </w:r>
      <w:r w:rsidRPr="001823F0">
        <w:rPr>
          <w:rFonts w:ascii="Times New Roman" w:eastAsia="Times New Roman" w:hAnsi="Times New Roman" w:cs="Times New Roman"/>
          <w:sz w:val="28"/>
          <w:szCs w:val="28"/>
          <w:lang w:val="uk-UA"/>
        </w:rPr>
        <w:t>наборів даних є повним</w:t>
      </w:r>
      <w:r w:rsidR="00126C9A" w:rsidRPr="001823F0">
        <w:rPr>
          <w:rFonts w:ascii="Times New Roman" w:eastAsia="Times New Roman" w:hAnsi="Times New Roman" w:cs="Times New Roman"/>
          <w:sz w:val="28"/>
          <w:szCs w:val="28"/>
          <w:lang w:val="uk-UA"/>
        </w:rPr>
        <w:t>и</w:t>
      </w:r>
      <w:r w:rsidR="00E16F5B" w:rsidRPr="001823F0">
        <w:rPr>
          <w:rFonts w:ascii="Times New Roman" w:eastAsia="Times New Roman" w:hAnsi="Times New Roman" w:cs="Times New Roman"/>
          <w:sz w:val="28"/>
          <w:szCs w:val="28"/>
          <w:lang w:val="uk-UA"/>
        </w:rPr>
        <w:t>;</w:t>
      </w:r>
    </w:p>
    <w:p w14:paraId="13595DCC" w14:textId="3F236271" w:rsidR="00126C9A" w:rsidRPr="001823F0" w:rsidRDefault="00A1532C"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 xml:space="preserve">всі </w:t>
      </w:r>
      <w:r w:rsidR="00126C9A" w:rsidRPr="001823F0">
        <w:rPr>
          <w:rFonts w:ascii="Times New Roman" w:eastAsia="Times New Roman" w:hAnsi="Times New Roman" w:cs="Times New Roman"/>
          <w:sz w:val="28"/>
          <w:szCs w:val="28"/>
          <w:lang w:val="uk-UA"/>
        </w:rPr>
        <w:t>наб</w:t>
      </w:r>
      <w:r w:rsidR="00D55BC8" w:rsidRPr="001823F0">
        <w:rPr>
          <w:rFonts w:ascii="Times New Roman" w:eastAsia="Times New Roman" w:hAnsi="Times New Roman" w:cs="Times New Roman"/>
          <w:sz w:val="28"/>
          <w:szCs w:val="28"/>
          <w:lang w:val="uk-UA"/>
        </w:rPr>
        <w:t xml:space="preserve">ори </w:t>
      </w:r>
      <w:r w:rsidR="00126C9A" w:rsidRPr="001823F0">
        <w:rPr>
          <w:rFonts w:ascii="Times New Roman" w:eastAsia="Times New Roman" w:hAnsi="Times New Roman" w:cs="Times New Roman"/>
          <w:sz w:val="28"/>
          <w:szCs w:val="28"/>
          <w:lang w:val="uk-UA"/>
        </w:rPr>
        <w:t xml:space="preserve">даних опубліковані в </w:t>
      </w:r>
      <w:r w:rsidRPr="001823F0">
        <w:rPr>
          <w:rFonts w:ascii="Times New Roman" w:eastAsia="Times New Roman" w:hAnsi="Times New Roman" w:cs="Times New Roman"/>
          <w:sz w:val="28"/>
          <w:szCs w:val="28"/>
        </w:rPr>
        <w:t>первин</w:t>
      </w:r>
      <w:r w:rsidRPr="001823F0">
        <w:rPr>
          <w:rFonts w:ascii="Times New Roman" w:eastAsia="Times New Roman" w:hAnsi="Times New Roman" w:cs="Times New Roman"/>
          <w:sz w:val="28"/>
          <w:szCs w:val="28"/>
          <w:lang w:val="uk-UA"/>
        </w:rPr>
        <w:t>ій</w:t>
      </w:r>
      <w:r w:rsidRPr="001823F0">
        <w:rPr>
          <w:rFonts w:ascii="Times New Roman" w:eastAsia="Times New Roman" w:hAnsi="Times New Roman" w:cs="Times New Roman"/>
          <w:sz w:val="28"/>
          <w:szCs w:val="28"/>
        </w:rPr>
        <w:t xml:space="preserve"> (неагрегован</w:t>
      </w:r>
      <w:r w:rsidRPr="001823F0">
        <w:rPr>
          <w:rFonts w:ascii="Times New Roman" w:eastAsia="Times New Roman" w:hAnsi="Times New Roman" w:cs="Times New Roman"/>
          <w:sz w:val="28"/>
          <w:szCs w:val="28"/>
          <w:lang w:val="uk-UA"/>
        </w:rPr>
        <w:t>ій</w:t>
      </w:r>
      <w:r w:rsidRPr="001823F0">
        <w:rPr>
          <w:rFonts w:ascii="Times New Roman" w:eastAsia="Times New Roman" w:hAnsi="Times New Roman" w:cs="Times New Roman"/>
          <w:sz w:val="28"/>
          <w:szCs w:val="28"/>
        </w:rPr>
        <w:t>) форм</w:t>
      </w:r>
      <w:r w:rsidR="0042022B">
        <w:rPr>
          <w:rFonts w:ascii="Times New Roman" w:eastAsia="Times New Roman" w:hAnsi="Times New Roman" w:cs="Times New Roman"/>
          <w:sz w:val="28"/>
          <w:szCs w:val="28"/>
          <w:lang w:val="uk-UA"/>
        </w:rPr>
        <w:t>і</w:t>
      </w:r>
      <w:r w:rsidR="00AA5E65" w:rsidRPr="001823F0">
        <w:rPr>
          <w:rFonts w:ascii="Times New Roman" w:eastAsia="Times New Roman" w:hAnsi="Times New Roman" w:cs="Times New Roman"/>
          <w:sz w:val="28"/>
          <w:szCs w:val="28"/>
          <w:lang w:val="uk-UA"/>
        </w:rPr>
        <w:t>.</w:t>
      </w:r>
    </w:p>
    <w:p w14:paraId="63EAB941" w14:textId="2D48F960" w:rsidR="004E3E32" w:rsidRPr="001823F0" w:rsidRDefault="00F05C6C"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Отже, Волинсько</w:t>
      </w:r>
      <w:r w:rsidR="00AA5E65" w:rsidRPr="001823F0">
        <w:rPr>
          <w:rFonts w:ascii="Times New Roman" w:eastAsia="Times New Roman" w:hAnsi="Times New Roman" w:cs="Times New Roman"/>
          <w:sz w:val="28"/>
          <w:szCs w:val="28"/>
          <w:lang w:val="uk-UA"/>
        </w:rPr>
        <w:t>ю</w:t>
      </w:r>
      <w:r w:rsidRPr="001823F0">
        <w:rPr>
          <w:rFonts w:ascii="Times New Roman" w:eastAsia="Times New Roman" w:hAnsi="Times New Roman" w:cs="Times New Roman"/>
          <w:sz w:val="28"/>
          <w:szCs w:val="28"/>
          <w:lang w:val="uk-UA"/>
        </w:rPr>
        <w:t xml:space="preserve"> ОДА та її структурни</w:t>
      </w:r>
      <w:r w:rsidR="00AA5E65" w:rsidRPr="001823F0">
        <w:rPr>
          <w:rFonts w:ascii="Times New Roman" w:eastAsia="Times New Roman" w:hAnsi="Times New Roman" w:cs="Times New Roman"/>
          <w:sz w:val="28"/>
          <w:szCs w:val="28"/>
          <w:lang w:val="uk-UA"/>
        </w:rPr>
        <w:t>ми</w:t>
      </w:r>
      <w:r w:rsidRPr="001823F0">
        <w:rPr>
          <w:rFonts w:ascii="Times New Roman" w:eastAsia="Times New Roman" w:hAnsi="Times New Roman" w:cs="Times New Roman"/>
          <w:sz w:val="28"/>
          <w:szCs w:val="28"/>
          <w:lang w:val="uk-UA"/>
        </w:rPr>
        <w:t xml:space="preserve"> підрозділ</w:t>
      </w:r>
      <w:r w:rsidR="00AA5E65" w:rsidRPr="001823F0">
        <w:rPr>
          <w:rFonts w:ascii="Times New Roman" w:eastAsia="Times New Roman" w:hAnsi="Times New Roman" w:cs="Times New Roman"/>
          <w:sz w:val="28"/>
          <w:szCs w:val="28"/>
          <w:lang w:val="uk-UA"/>
        </w:rPr>
        <w:t>ами</w:t>
      </w:r>
      <w:r w:rsidRPr="001823F0">
        <w:rPr>
          <w:rFonts w:ascii="Times New Roman" w:eastAsia="Times New Roman" w:hAnsi="Times New Roman" w:cs="Times New Roman"/>
          <w:sz w:val="28"/>
          <w:szCs w:val="28"/>
          <w:lang w:val="uk-UA"/>
        </w:rPr>
        <w:t xml:space="preserve"> опублікован</w:t>
      </w:r>
      <w:r w:rsidR="00AA5E65" w:rsidRPr="001823F0">
        <w:rPr>
          <w:rFonts w:ascii="Times New Roman" w:eastAsia="Times New Roman" w:hAnsi="Times New Roman" w:cs="Times New Roman"/>
          <w:sz w:val="28"/>
          <w:szCs w:val="28"/>
          <w:lang w:val="uk-UA"/>
        </w:rPr>
        <w:t xml:space="preserve">о на Порталі відкритих даних </w:t>
      </w:r>
      <w:r w:rsidR="00176DE8" w:rsidRPr="001823F0">
        <w:rPr>
          <w:rFonts w:ascii="Times New Roman" w:eastAsia="Times New Roman" w:hAnsi="Times New Roman" w:cs="Times New Roman"/>
          <w:sz w:val="28"/>
          <w:szCs w:val="28"/>
          <w:lang w:val="uk-UA"/>
        </w:rPr>
        <w:t>всі</w:t>
      </w:r>
      <w:r w:rsidR="00AA5E65" w:rsidRPr="001823F0">
        <w:rPr>
          <w:rFonts w:ascii="Times New Roman" w:eastAsia="Times New Roman" w:hAnsi="Times New Roman" w:cs="Times New Roman"/>
          <w:sz w:val="28"/>
          <w:szCs w:val="28"/>
          <w:lang w:val="uk-UA"/>
        </w:rPr>
        <w:t xml:space="preserve"> обов’язков</w:t>
      </w:r>
      <w:r w:rsidR="00176DE8" w:rsidRPr="001823F0">
        <w:rPr>
          <w:rFonts w:ascii="Times New Roman" w:eastAsia="Times New Roman" w:hAnsi="Times New Roman" w:cs="Times New Roman"/>
          <w:sz w:val="28"/>
          <w:szCs w:val="28"/>
          <w:lang w:val="uk-UA"/>
        </w:rPr>
        <w:t>і</w:t>
      </w:r>
      <w:r w:rsidR="00AA5E65" w:rsidRPr="001823F0">
        <w:rPr>
          <w:rFonts w:ascii="Times New Roman" w:eastAsia="Times New Roman" w:hAnsi="Times New Roman" w:cs="Times New Roman"/>
          <w:sz w:val="28"/>
          <w:szCs w:val="28"/>
          <w:lang w:val="uk-UA"/>
        </w:rPr>
        <w:t xml:space="preserve"> наборів даних</w:t>
      </w:r>
      <w:r w:rsidR="00994384" w:rsidRPr="001823F0">
        <w:rPr>
          <w:rFonts w:ascii="Times New Roman" w:eastAsia="Times New Roman" w:hAnsi="Times New Roman" w:cs="Times New Roman"/>
          <w:sz w:val="28"/>
          <w:szCs w:val="28"/>
          <w:lang w:val="uk-UA"/>
        </w:rPr>
        <w:t>,</w:t>
      </w:r>
      <w:r w:rsidR="00AA5E65" w:rsidRPr="001823F0">
        <w:rPr>
          <w:rFonts w:ascii="Times New Roman" w:eastAsia="Times New Roman" w:hAnsi="Times New Roman" w:cs="Times New Roman"/>
          <w:sz w:val="28"/>
          <w:szCs w:val="28"/>
          <w:lang w:val="uk-UA"/>
        </w:rPr>
        <w:t xml:space="preserve"> визначених </w:t>
      </w:r>
      <w:r w:rsidR="00994384" w:rsidRPr="001823F0">
        <w:rPr>
          <w:rFonts w:ascii="Times New Roman" w:eastAsia="Times New Roman" w:hAnsi="Times New Roman" w:cs="Times New Roman"/>
          <w:sz w:val="28"/>
          <w:szCs w:val="28"/>
          <w:lang w:val="uk-UA"/>
        </w:rPr>
        <w:t>п</w:t>
      </w:r>
      <w:r w:rsidR="00AA5E65" w:rsidRPr="001823F0">
        <w:rPr>
          <w:rFonts w:ascii="Times New Roman" w:eastAsia="Times New Roman" w:hAnsi="Times New Roman" w:cs="Times New Roman"/>
          <w:sz w:val="28"/>
          <w:szCs w:val="28"/>
          <w:lang w:val="uk-UA"/>
        </w:rPr>
        <w:t>остановою № 835</w:t>
      </w:r>
      <w:r w:rsidR="004F6ECC">
        <w:rPr>
          <w:rFonts w:ascii="Times New Roman" w:eastAsia="Times New Roman" w:hAnsi="Times New Roman" w:cs="Times New Roman"/>
          <w:sz w:val="28"/>
          <w:szCs w:val="28"/>
          <w:lang w:val="uk-UA"/>
        </w:rPr>
        <w:t>,</w:t>
      </w:r>
      <w:r w:rsidR="00AA5E65" w:rsidRPr="001823F0">
        <w:rPr>
          <w:rFonts w:ascii="Times New Roman" w:eastAsia="Times New Roman" w:hAnsi="Times New Roman" w:cs="Times New Roman"/>
          <w:sz w:val="28"/>
          <w:szCs w:val="28"/>
          <w:lang w:val="uk-UA"/>
        </w:rPr>
        <w:t xml:space="preserve"> та </w:t>
      </w:r>
      <w:r w:rsidR="00503A90" w:rsidRPr="001823F0">
        <w:rPr>
          <w:rFonts w:ascii="Times New Roman" w:eastAsia="Times New Roman" w:hAnsi="Times New Roman" w:cs="Times New Roman"/>
          <w:sz w:val="28"/>
          <w:szCs w:val="28"/>
          <w:lang w:val="uk-UA"/>
        </w:rPr>
        <w:t xml:space="preserve">додаткові набори даних, виявлені </w:t>
      </w:r>
      <w:r w:rsidR="004F6ECC">
        <w:rPr>
          <w:rFonts w:ascii="Times New Roman" w:eastAsia="Times New Roman" w:hAnsi="Times New Roman" w:cs="Times New Roman"/>
          <w:sz w:val="28"/>
          <w:szCs w:val="28"/>
          <w:lang w:val="uk-UA"/>
        </w:rPr>
        <w:t>під час</w:t>
      </w:r>
      <w:r w:rsidR="00503A90" w:rsidRPr="001823F0">
        <w:rPr>
          <w:rFonts w:ascii="Times New Roman" w:eastAsia="Times New Roman" w:hAnsi="Times New Roman" w:cs="Times New Roman"/>
          <w:sz w:val="28"/>
          <w:szCs w:val="28"/>
          <w:lang w:val="uk-UA"/>
        </w:rPr>
        <w:t xml:space="preserve"> попередніх інформаційних аудитів</w:t>
      </w:r>
      <w:r w:rsidR="006547C0" w:rsidRPr="001823F0">
        <w:rPr>
          <w:rFonts w:ascii="Times New Roman" w:eastAsia="Times New Roman" w:hAnsi="Times New Roman" w:cs="Times New Roman"/>
          <w:sz w:val="28"/>
          <w:szCs w:val="28"/>
          <w:lang w:val="uk-UA"/>
        </w:rPr>
        <w:t>.</w:t>
      </w:r>
      <w:r w:rsidRPr="001823F0">
        <w:rPr>
          <w:rFonts w:ascii="Times New Roman" w:eastAsia="Times New Roman" w:hAnsi="Times New Roman" w:cs="Times New Roman"/>
          <w:sz w:val="28"/>
          <w:szCs w:val="28"/>
          <w:lang w:val="uk-UA"/>
        </w:rPr>
        <w:t xml:space="preserve"> </w:t>
      </w:r>
      <w:r w:rsidR="006547C0" w:rsidRPr="001823F0">
        <w:rPr>
          <w:rFonts w:ascii="Times New Roman" w:eastAsia="Times New Roman" w:hAnsi="Times New Roman" w:cs="Times New Roman"/>
          <w:sz w:val="28"/>
          <w:szCs w:val="28"/>
          <w:lang w:val="uk-UA"/>
        </w:rPr>
        <w:t>Всі оприлюднені на Порталі відкритих даних набори даних опубліковано в повному обсязі, у машиночитаному форматі, оновлюються відповідно до частоти</w:t>
      </w:r>
      <w:r w:rsidR="00994384" w:rsidRPr="001823F0">
        <w:rPr>
          <w:rFonts w:ascii="Times New Roman" w:eastAsia="Times New Roman" w:hAnsi="Times New Roman" w:cs="Times New Roman"/>
          <w:sz w:val="28"/>
          <w:szCs w:val="28"/>
          <w:lang w:val="uk-UA"/>
        </w:rPr>
        <w:t>,</w:t>
      </w:r>
      <w:r w:rsidR="006547C0" w:rsidRPr="001823F0">
        <w:rPr>
          <w:rFonts w:ascii="Times New Roman" w:eastAsia="Times New Roman" w:hAnsi="Times New Roman" w:cs="Times New Roman"/>
          <w:sz w:val="28"/>
          <w:szCs w:val="28"/>
          <w:lang w:val="uk-UA"/>
        </w:rPr>
        <w:t xml:space="preserve"> </w:t>
      </w:r>
      <w:r w:rsidR="00994384" w:rsidRPr="001823F0">
        <w:rPr>
          <w:rFonts w:ascii="Times New Roman" w:eastAsia="Times New Roman" w:hAnsi="Times New Roman" w:cs="Times New Roman"/>
          <w:sz w:val="28"/>
          <w:szCs w:val="28"/>
          <w:lang w:val="uk-UA"/>
        </w:rPr>
        <w:t>зазначеної</w:t>
      </w:r>
      <w:r w:rsidR="001F34F1">
        <w:rPr>
          <w:rFonts w:ascii="Times New Roman" w:eastAsia="Times New Roman" w:hAnsi="Times New Roman" w:cs="Times New Roman"/>
          <w:sz w:val="28"/>
          <w:szCs w:val="28"/>
          <w:lang w:val="uk-UA"/>
        </w:rPr>
        <w:t xml:space="preserve"> </w:t>
      </w:r>
      <w:r w:rsidR="006547C0" w:rsidRPr="001823F0">
        <w:rPr>
          <w:rFonts w:ascii="Times New Roman" w:eastAsia="Times New Roman" w:hAnsi="Times New Roman" w:cs="Times New Roman"/>
          <w:sz w:val="28"/>
          <w:szCs w:val="28"/>
          <w:lang w:val="uk-UA"/>
        </w:rPr>
        <w:t>в їх паспорті, не містять помилок</w:t>
      </w:r>
      <w:r w:rsidR="004E3E32" w:rsidRPr="001823F0">
        <w:rPr>
          <w:rFonts w:ascii="Times New Roman" w:eastAsia="Times New Roman" w:hAnsi="Times New Roman" w:cs="Times New Roman"/>
          <w:sz w:val="28"/>
          <w:szCs w:val="28"/>
          <w:lang w:val="uk-UA"/>
        </w:rPr>
        <w:t xml:space="preserve">, ресурси наборів даних містять чіткі описи, які дають розуміння вмісту ресурсу. </w:t>
      </w:r>
    </w:p>
    <w:p w14:paraId="38D4B874" w14:textId="24C98FAA" w:rsidR="00DF5D18" w:rsidRPr="001823F0" w:rsidRDefault="00C322F2" w:rsidP="001D44A0">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Водночас</w:t>
      </w:r>
      <w:r w:rsidR="00F05C6C" w:rsidRPr="001823F0">
        <w:rPr>
          <w:rFonts w:ascii="Times New Roman" w:eastAsia="Times New Roman" w:hAnsi="Times New Roman" w:cs="Times New Roman"/>
          <w:sz w:val="28"/>
          <w:szCs w:val="28"/>
          <w:lang w:val="uk-UA"/>
        </w:rPr>
        <w:t xml:space="preserve"> </w:t>
      </w:r>
      <w:r w:rsidR="004E3E32" w:rsidRPr="001823F0">
        <w:rPr>
          <w:rFonts w:ascii="Times New Roman" w:eastAsia="Times New Roman" w:hAnsi="Times New Roman" w:cs="Times New Roman"/>
          <w:sz w:val="28"/>
          <w:szCs w:val="28"/>
          <w:lang w:val="uk-UA"/>
        </w:rPr>
        <w:t xml:space="preserve">назви ресурсів </w:t>
      </w:r>
      <w:r w:rsidR="00AF3E72" w:rsidRPr="001823F0">
        <w:rPr>
          <w:rFonts w:ascii="Times New Roman" w:eastAsia="Times New Roman" w:hAnsi="Times New Roman" w:cs="Times New Roman"/>
          <w:sz w:val="28"/>
          <w:szCs w:val="28"/>
          <w:lang w:val="uk-UA"/>
        </w:rPr>
        <w:t>14</w:t>
      </w:r>
      <w:r w:rsidR="004E3E32" w:rsidRPr="001823F0">
        <w:rPr>
          <w:rFonts w:ascii="Times New Roman" w:eastAsia="Times New Roman" w:hAnsi="Times New Roman" w:cs="Times New Roman"/>
          <w:sz w:val="28"/>
          <w:szCs w:val="28"/>
          <w:lang w:val="uk-UA"/>
        </w:rPr>
        <w:t xml:space="preserve"> наборів даних з </w:t>
      </w:r>
      <w:r w:rsidR="00AF3E72" w:rsidRPr="001823F0">
        <w:rPr>
          <w:rFonts w:ascii="Times New Roman" w:eastAsia="Times New Roman" w:hAnsi="Times New Roman" w:cs="Times New Roman"/>
          <w:sz w:val="28"/>
          <w:szCs w:val="28"/>
          <w:lang w:val="uk-UA"/>
        </w:rPr>
        <w:t>23</w:t>
      </w:r>
      <w:r w:rsidR="004E3E32" w:rsidRPr="001823F0">
        <w:rPr>
          <w:rFonts w:ascii="Times New Roman" w:eastAsia="Times New Roman" w:hAnsi="Times New Roman" w:cs="Times New Roman"/>
          <w:sz w:val="28"/>
          <w:szCs w:val="28"/>
          <w:lang w:val="uk-UA"/>
        </w:rPr>
        <w:t xml:space="preserve"> не містять номер версії або дату, на яку актуальні дані. </w:t>
      </w:r>
      <w:r w:rsidR="004F6ECC">
        <w:rPr>
          <w:rFonts w:ascii="Times New Roman" w:eastAsia="Times New Roman" w:hAnsi="Times New Roman" w:cs="Times New Roman"/>
          <w:sz w:val="28"/>
          <w:szCs w:val="28"/>
          <w:lang w:val="uk-UA"/>
        </w:rPr>
        <w:t>Водночас</w:t>
      </w:r>
      <w:r w:rsidR="004E3E32" w:rsidRPr="001823F0">
        <w:rPr>
          <w:rFonts w:ascii="Times New Roman" w:eastAsia="Times New Roman" w:hAnsi="Times New Roman" w:cs="Times New Roman"/>
          <w:sz w:val="28"/>
          <w:szCs w:val="28"/>
          <w:lang w:val="uk-UA"/>
        </w:rPr>
        <w:t xml:space="preserve"> ці ресурси публікуються шляхом оновлення версії (накопичення інформації) та відповідно у метаданих автоматично вказується дата останнього оновлення рес</w:t>
      </w:r>
      <w:r w:rsidR="00DF5D18" w:rsidRPr="001823F0">
        <w:rPr>
          <w:rFonts w:ascii="Times New Roman" w:eastAsia="Times New Roman" w:hAnsi="Times New Roman" w:cs="Times New Roman"/>
          <w:sz w:val="28"/>
          <w:szCs w:val="28"/>
          <w:lang w:val="uk-UA"/>
        </w:rPr>
        <w:t>у</w:t>
      </w:r>
      <w:r w:rsidR="004E3E32" w:rsidRPr="001823F0">
        <w:rPr>
          <w:rFonts w:ascii="Times New Roman" w:eastAsia="Times New Roman" w:hAnsi="Times New Roman" w:cs="Times New Roman"/>
          <w:sz w:val="28"/>
          <w:szCs w:val="28"/>
          <w:lang w:val="uk-UA"/>
        </w:rPr>
        <w:t>рсу</w:t>
      </w:r>
      <w:r w:rsidR="00DF5D18" w:rsidRPr="001823F0">
        <w:rPr>
          <w:rFonts w:ascii="Times New Roman" w:eastAsia="Times New Roman" w:hAnsi="Times New Roman" w:cs="Times New Roman"/>
          <w:sz w:val="28"/>
          <w:szCs w:val="28"/>
          <w:lang w:val="uk-UA"/>
        </w:rPr>
        <w:t>.</w:t>
      </w:r>
    </w:p>
    <w:p w14:paraId="695AC889" w14:textId="2C39BADF" w:rsidR="00945FB6" w:rsidRPr="001823F0" w:rsidRDefault="004F6ECC" w:rsidP="00A5082B">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w:t>
      </w:r>
      <w:r w:rsidR="00FE7792" w:rsidRPr="001823F0">
        <w:rPr>
          <w:rFonts w:ascii="Times New Roman" w:eastAsia="Times New Roman" w:hAnsi="Times New Roman" w:cs="Times New Roman"/>
          <w:sz w:val="28"/>
          <w:szCs w:val="28"/>
          <w:lang w:val="uk-UA"/>
        </w:rPr>
        <w:t>ідповідно до Рекомендаці</w:t>
      </w:r>
      <w:r w:rsidR="00F91DAC" w:rsidRPr="001823F0">
        <w:rPr>
          <w:rFonts w:ascii="Times New Roman" w:eastAsia="Times New Roman" w:hAnsi="Times New Roman" w:cs="Times New Roman"/>
          <w:sz w:val="28"/>
          <w:szCs w:val="28"/>
          <w:lang w:val="uk-UA"/>
        </w:rPr>
        <w:t>й</w:t>
      </w:r>
      <w:r w:rsidR="00FE7792" w:rsidRPr="001823F0">
        <w:rPr>
          <w:rFonts w:ascii="Times New Roman" w:eastAsia="Times New Roman" w:hAnsi="Times New Roman" w:cs="Times New Roman"/>
          <w:sz w:val="28"/>
          <w:szCs w:val="28"/>
          <w:lang w:val="uk-UA"/>
        </w:rPr>
        <w:t xml:space="preserve"> для оприлюднення наборів відкритих даних</w:t>
      </w:r>
      <w:r w:rsidR="00F91DAC" w:rsidRPr="001823F0">
        <w:rPr>
          <w:rFonts w:ascii="Times New Roman" w:eastAsia="Times New Roman" w:hAnsi="Times New Roman" w:cs="Times New Roman"/>
          <w:sz w:val="28"/>
          <w:szCs w:val="28"/>
          <w:lang w:val="uk-UA"/>
        </w:rPr>
        <w:t xml:space="preserve"> </w:t>
      </w:r>
      <w:r w:rsidR="00A5082B" w:rsidRPr="001823F0">
        <w:rPr>
          <w:rFonts w:ascii="Times New Roman" w:eastAsia="Times New Roman" w:hAnsi="Times New Roman" w:cs="Times New Roman"/>
          <w:sz w:val="28"/>
          <w:szCs w:val="28"/>
          <w:lang w:val="uk-UA"/>
        </w:rPr>
        <w:t>до набору даних «Схеми планування території областей, схеми планування території районів, генеральні плани населених пунктів, плани зонування території, детальні плани території, містобудівна документація територіальних громад, їх проекти»</w:t>
      </w:r>
      <w:r>
        <w:rPr>
          <w:rFonts w:ascii="Times New Roman" w:eastAsia="Times New Roman" w:hAnsi="Times New Roman" w:cs="Times New Roman"/>
          <w:sz w:val="28"/>
          <w:szCs w:val="28"/>
          <w:lang w:val="uk-UA"/>
        </w:rPr>
        <w:t>,</w:t>
      </w:r>
      <w:r w:rsidR="00A5082B" w:rsidRPr="001823F0">
        <w:rPr>
          <w:rFonts w:ascii="Times New Roman" w:eastAsia="Times New Roman" w:hAnsi="Times New Roman" w:cs="Times New Roman"/>
          <w:sz w:val="28"/>
          <w:szCs w:val="28"/>
          <w:lang w:val="uk-UA"/>
        </w:rPr>
        <w:t xml:space="preserve"> окрім геопросторових даних</w:t>
      </w:r>
      <w:r>
        <w:rPr>
          <w:rFonts w:ascii="Times New Roman" w:eastAsia="Times New Roman" w:hAnsi="Times New Roman" w:cs="Times New Roman"/>
          <w:sz w:val="28"/>
          <w:szCs w:val="28"/>
          <w:lang w:val="uk-UA"/>
        </w:rPr>
        <w:t>,</w:t>
      </w:r>
      <w:r w:rsidR="00A5082B" w:rsidRPr="001823F0">
        <w:rPr>
          <w:rFonts w:ascii="Times New Roman" w:eastAsia="Times New Roman" w:hAnsi="Times New Roman" w:cs="Times New Roman"/>
          <w:sz w:val="28"/>
          <w:szCs w:val="28"/>
          <w:lang w:val="uk-UA"/>
        </w:rPr>
        <w:t xml:space="preserve"> необхідно опублікувати </w:t>
      </w:r>
      <w:r w:rsidR="00D301F0">
        <w:rPr>
          <w:rFonts w:ascii="Times New Roman" w:eastAsia="Times New Roman" w:hAnsi="Times New Roman" w:cs="Times New Roman"/>
          <w:sz w:val="28"/>
          <w:szCs w:val="28"/>
          <w:lang w:val="uk-UA"/>
        </w:rPr>
        <w:t xml:space="preserve">три </w:t>
      </w:r>
      <w:r w:rsidR="00A5082B" w:rsidRPr="001823F0">
        <w:rPr>
          <w:rFonts w:ascii="Times New Roman" w:eastAsia="Times New Roman" w:hAnsi="Times New Roman" w:cs="Times New Roman"/>
          <w:sz w:val="28"/>
          <w:szCs w:val="28"/>
          <w:lang w:val="uk-UA"/>
        </w:rPr>
        <w:t>ресурси, а саме</w:t>
      </w:r>
      <w:r w:rsidR="00945FB6" w:rsidRPr="001823F0">
        <w:rPr>
          <w:rFonts w:ascii="Times New Roman" w:eastAsia="Times New Roman" w:hAnsi="Times New Roman" w:cs="Times New Roman"/>
          <w:sz w:val="28"/>
          <w:szCs w:val="28"/>
          <w:lang w:val="uk-UA"/>
        </w:rPr>
        <w:t>:</w:t>
      </w:r>
    </w:p>
    <w:p w14:paraId="51A3AF16" w14:textId="3D64FFE4" w:rsidR="00AF3E72" w:rsidRPr="001823F0" w:rsidRDefault="00C631A7" w:rsidP="00A5082B">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 xml:space="preserve">docMaterials – </w:t>
      </w:r>
      <w:r w:rsidR="00945FB6" w:rsidRPr="001823F0">
        <w:rPr>
          <w:rFonts w:ascii="Times New Roman" w:eastAsia="Times New Roman" w:hAnsi="Times New Roman" w:cs="Times New Roman"/>
          <w:sz w:val="28"/>
          <w:szCs w:val="28"/>
          <w:lang w:val="uk-UA"/>
        </w:rPr>
        <w:t>п</w:t>
      </w:r>
      <w:r w:rsidR="00945FB6" w:rsidRPr="001823F0">
        <w:rPr>
          <w:rFonts w:ascii="Times New Roman" w:eastAsia="Times New Roman" w:hAnsi="Times New Roman" w:cs="Times New Roman"/>
          <w:sz w:val="28"/>
          <w:szCs w:val="28"/>
        </w:rPr>
        <w:t xml:space="preserve">ерелік текстових матеріалів до схем планування території </w:t>
      </w:r>
      <w:r w:rsidR="0082330A">
        <w:rPr>
          <w:rFonts w:ascii="Times New Roman" w:eastAsia="Times New Roman" w:hAnsi="Times New Roman" w:cs="Times New Roman"/>
          <w:sz w:val="28"/>
          <w:szCs w:val="28"/>
          <w:lang w:val="uk-UA"/>
        </w:rPr>
        <w:t>області,</w:t>
      </w:r>
      <w:r w:rsidR="00945FB6" w:rsidRPr="001823F0">
        <w:rPr>
          <w:rFonts w:ascii="Times New Roman" w:eastAsia="Times New Roman" w:hAnsi="Times New Roman" w:cs="Times New Roman"/>
          <w:sz w:val="28"/>
          <w:szCs w:val="28"/>
        </w:rPr>
        <w:t xml:space="preserve"> </w:t>
      </w:r>
      <w:r w:rsidR="0082330A">
        <w:rPr>
          <w:rFonts w:ascii="Times New Roman" w:eastAsia="Times New Roman" w:hAnsi="Times New Roman" w:cs="Times New Roman"/>
          <w:sz w:val="28"/>
          <w:szCs w:val="28"/>
          <w:lang w:val="uk-UA"/>
        </w:rPr>
        <w:t>ї</w:t>
      </w:r>
      <w:r w:rsidR="00BE2DDB">
        <w:rPr>
          <w:rFonts w:ascii="Times New Roman" w:eastAsia="Times New Roman" w:hAnsi="Times New Roman" w:cs="Times New Roman"/>
          <w:sz w:val="28"/>
          <w:szCs w:val="28"/>
          <w:lang w:val="uk-UA"/>
        </w:rPr>
        <w:t xml:space="preserve">х </w:t>
      </w:r>
      <w:r w:rsidR="00945FB6" w:rsidRPr="001823F0">
        <w:rPr>
          <w:rFonts w:ascii="Times New Roman" w:eastAsia="Times New Roman" w:hAnsi="Times New Roman" w:cs="Times New Roman"/>
          <w:sz w:val="28"/>
          <w:szCs w:val="28"/>
        </w:rPr>
        <w:t>про</w:t>
      </w:r>
      <w:r w:rsidR="004F6ECC">
        <w:rPr>
          <w:rFonts w:ascii="Times New Roman" w:eastAsia="Times New Roman" w:hAnsi="Times New Roman" w:cs="Times New Roman"/>
          <w:sz w:val="28"/>
          <w:szCs w:val="28"/>
          <w:lang w:val="uk-UA"/>
        </w:rPr>
        <w:t>є</w:t>
      </w:r>
      <w:r w:rsidR="00945FB6" w:rsidRPr="001823F0">
        <w:rPr>
          <w:rFonts w:ascii="Times New Roman" w:eastAsia="Times New Roman" w:hAnsi="Times New Roman" w:cs="Times New Roman"/>
          <w:sz w:val="28"/>
          <w:szCs w:val="28"/>
        </w:rPr>
        <w:t>кти, зокрема дати створення документів, замовників, розробників, посилання на документи</w:t>
      </w:r>
      <w:r w:rsidR="00945FB6" w:rsidRPr="001823F0">
        <w:rPr>
          <w:rFonts w:ascii="Times New Roman" w:eastAsia="Times New Roman" w:hAnsi="Times New Roman" w:cs="Times New Roman"/>
          <w:sz w:val="28"/>
          <w:szCs w:val="28"/>
          <w:lang w:val="uk-UA"/>
        </w:rPr>
        <w:t>;</w:t>
      </w:r>
    </w:p>
    <w:p w14:paraId="0168D435" w14:textId="131B4231" w:rsidR="00945FB6" w:rsidRDefault="001823F0" w:rsidP="00A5082B">
      <w:pPr>
        <w:spacing w:line="240" w:lineRule="auto"/>
        <w:ind w:firstLine="567"/>
        <w:jc w:val="both"/>
        <w:rPr>
          <w:rFonts w:ascii="Times New Roman" w:eastAsia="Times New Roman" w:hAnsi="Times New Roman" w:cs="Times New Roman"/>
          <w:sz w:val="28"/>
          <w:szCs w:val="28"/>
          <w:lang w:val="uk-UA"/>
        </w:rPr>
      </w:pPr>
      <w:r w:rsidRPr="001823F0">
        <w:rPr>
          <w:color w:val="000000"/>
          <w:shd w:val="clear" w:color="auto" w:fill="E7EEF3"/>
        </w:rPr>
        <w:lastRenderedPageBreak/>
        <w:t xml:space="preserve"> </w:t>
      </w:r>
      <w:r w:rsidRPr="001823F0">
        <w:rPr>
          <w:rFonts w:ascii="Times New Roman" w:eastAsia="Times New Roman" w:hAnsi="Times New Roman" w:cs="Times New Roman"/>
          <w:sz w:val="28"/>
          <w:szCs w:val="28"/>
        </w:rPr>
        <w:t>grafMaterials</w:t>
      </w:r>
      <w:r w:rsidR="00945FB6" w:rsidRPr="001823F0">
        <w:rPr>
          <w:rFonts w:ascii="Times New Roman" w:eastAsia="Times New Roman" w:hAnsi="Times New Roman" w:cs="Times New Roman"/>
          <w:sz w:val="28"/>
          <w:szCs w:val="28"/>
          <w:lang w:val="uk-UA"/>
        </w:rPr>
        <w:t xml:space="preserve"> </w:t>
      </w:r>
      <w:r w:rsidRPr="001823F0">
        <w:rPr>
          <w:rFonts w:ascii="Times New Roman" w:eastAsia="Times New Roman" w:hAnsi="Times New Roman" w:cs="Times New Roman"/>
          <w:sz w:val="28"/>
          <w:szCs w:val="28"/>
          <w:lang w:val="uk-UA"/>
        </w:rPr>
        <w:t>–</w:t>
      </w:r>
      <w:r w:rsidR="00E86575">
        <w:rPr>
          <w:rFonts w:ascii="Times New Roman" w:eastAsia="Times New Roman" w:hAnsi="Times New Roman" w:cs="Times New Roman"/>
          <w:sz w:val="28"/>
          <w:szCs w:val="28"/>
          <w:lang w:val="uk-UA"/>
        </w:rPr>
        <w:t xml:space="preserve"> </w:t>
      </w:r>
      <w:r w:rsidR="00945FB6" w:rsidRPr="001823F0">
        <w:rPr>
          <w:rFonts w:ascii="Times New Roman" w:eastAsia="Times New Roman" w:hAnsi="Times New Roman" w:cs="Times New Roman"/>
          <w:sz w:val="28"/>
          <w:szCs w:val="28"/>
        </w:rPr>
        <w:t xml:space="preserve">перелік графічних матеріалів до </w:t>
      </w:r>
      <w:r w:rsidR="00BE2DDB" w:rsidRPr="001823F0">
        <w:rPr>
          <w:rFonts w:ascii="Times New Roman" w:eastAsia="Times New Roman" w:hAnsi="Times New Roman" w:cs="Times New Roman"/>
          <w:sz w:val="28"/>
          <w:szCs w:val="28"/>
        </w:rPr>
        <w:t xml:space="preserve">схем планування території </w:t>
      </w:r>
      <w:r w:rsidR="00BE2DDB">
        <w:rPr>
          <w:rFonts w:ascii="Times New Roman" w:eastAsia="Times New Roman" w:hAnsi="Times New Roman" w:cs="Times New Roman"/>
          <w:sz w:val="28"/>
          <w:szCs w:val="28"/>
          <w:lang w:val="uk-UA"/>
        </w:rPr>
        <w:t>області,</w:t>
      </w:r>
      <w:r w:rsidR="00BE2DDB" w:rsidRPr="001823F0">
        <w:rPr>
          <w:rFonts w:ascii="Times New Roman" w:eastAsia="Times New Roman" w:hAnsi="Times New Roman" w:cs="Times New Roman"/>
          <w:sz w:val="28"/>
          <w:szCs w:val="28"/>
        </w:rPr>
        <w:t xml:space="preserve"> </w:t>
      </w:r>
      <w:r w:rsidR="00BE2DDB">
        <w:rPr>
          <w:rFonts w:ascii="Times New Roman" w:eastAsia="Times New Roman" w:hAnsi="Times New Roman" w:cs="Times New Roman"/>
          <w:sz w:val="28"/>
          <w:szCs w:val="28"/>
          <w:lang w:val="uk-UA"/>
        </w:rPr>
        <w:t xml:space="preserve">їх </w:t>
      </w:r>
      <w:r w:rsidR="00BE2DDB" w:rsidRPr="001823F0">
        <w:rPr>
          <w:rFonts w:ascii="Times New Roman" w:eastAsia="Times New Roman" w:hAnsi="Times New Roman" w:cs="Times New Roman"/>
          <w:sz w:val="28"/>
          <w:szCs w:val="28"/>
        </w:rPr>
        <w:t>про</w:t>
      </w:r>
      <w:r w:rsidR="004F6ECC">
        <w:rPr>
          <w:rFonts w:ascii="Times New Roman" w:eastAsia="Times New Roman" w:hAnsi="Times New Roman" w:cs="Times New Roman"/>
          <w:sz w:val="28"/>
          <w:szCs w:val="28"/>
          <w:lang w:val="uk-UA"/>
        </w:rPr>
        <w:t>є</w:t>
      </w:r>
      <w:r w:rsidR="00BE2DDB" w:rsidRPr="001823F0">
        <w:rPr>
          <w:rFonts w:ascii="Times New Roman" w:eastAsia="Times New Roman" w:hAnsi="Times New Roman" w:cs="Times New Roman"/>
          <w:sz w:val="28"/>
          <w:szCs w:val="28"/>
        </w:rPr>
        <w:t>кти</w:t>
      </w:r>
      <w:r w:rsidR="00945FB6" w:rsidRPr="001823F0">
        <w:rPr>
          <w:rFonts w:ascii="Times New Roman" w:eastAsia="Times New Roman" w:hAnsi="Times New Roman" w:cs="Times New Roman"/>
          <w:sz w:val="28"/>
          <w:szCs w:val="28"/>
        </w:rPr>
        <w:t>, зокрема дати створення документів, замовників, розробників, посилання на документи</w:t>
      </w:r>
      <w:r w:rsidR="00EC10FC">
        <w:rPr>
          <w:rFonts w:ascii="Times New Roman" w:eastAsia="Times New Roman" w:hAnsi="Times New Roman" w:cs="Times New Roman"/>
          <w:sz w:val="28"/>
          <w:szCs w:val="28"/>
          <w:lang w:val="uk-UA"/>
        </w:rPr>
        <w:t>;</w:t>
      </w:r>
    </w:p>
    <w:p w14:paraId="34C4A3D5" w14:textId="79A9FDBF" w:rsidR="00EC10FC" w:rsidRDefault="0082330A" w:rsidP="00A5082B">
      <w:pPr>
        <w:spacing w:line="240" w:lineRule="auto"/>
        <w:ind w:firstLine="567"/>
        <w:jc w:val="both"/>
        <w:rPr>
          <w:rFonts w:ascii="Times New Roman" w:eastAsia="Times New Roman" w:hAnsi="Times New Roman" w:cs="Times New Roman"/>
          <w:sz w:val="28"/>
          <w:szCs w:val="28"/>
          <w:lang w:val="uk-UA"/>
        </w:rPr>
      </w:pPr>
      <w:r w:rsidRPr="0082330A">
        <w:rPr>
          <w:rFonts w:ascii="Times New Roman" w:eastAsia="Times New Roman" w:hAnsi="Times New Roman" w:cs="Times New Roman"/>
          <w:sz w:val="28"/>
          <w:szCs w:val="28"/>
        </w:rPr>
        <w:t>textMaterials</w:t>
      </w:r>
      <w:r>
        <w:rPr>
          <w:rFonts w:ascii="Times New Roman" w:eastAsia="Times New Roman" w:hAnsi="Times New Roman" w:cs="Times New Roman"/>
          <w:sz w:val="28"/>
          <w:szCs w:val="28"/>
          <w:lang w:val="uk-UA"/>
        </w:rPr>
        <w:t xml:space="preserve"> </w:t>
      </w:r>
      <w:r w:rsidR="003C05B5" w:rsidRPr="001823F0">
        <w:rPr>
          <w:rFonts w:ascii="Times New Roman" w:eastAsia="Times New Roman" w:hAnsi="Times New Roman" w:cs="Times New Roman"/>
          <w:sz w:val="28"/>
          <w:szCs w:val="28"/>
          <w:lang w:val="uk-UA"/>
        </w:rPr>
        <w:t>–</w:t>
      </w:r>
      <w:r w:rsidR="003C05B5">
        <w:rPr>
          <w:rFonts w:ascii="Times New Roman" w:eastAsia="Times New Roman" w:hAnsi="Times New Roman" w:cs="Times New Roman"/>
          <w:sz w:val="28"/>
          <w:szCs w:val="28"/>
          <w:lang w:val="uk-UA"/>
        </w:rPr>
        <w:t xml:space="preserve"> </w:t>
      </w:r>
      <w:r w:rsidR="00EC10FC" w:rsidRPr="00EC10FC">
        <w:rPr>
          <w:rFonts w:ascii="Times New Roman" w:eastAsia="Times New Roman" w:hAnsi="Times New Roman" w:cs="Times New Roman"/>
          <w:sz w:val="28"/>
          <w:szCs w:val="28"/>
        </w:rPr>
        <w:t>ZIP архів</w:t>
      </w:r>
      <w:r w:rsidR="00BE2DDB">
        <w:rPr>
          <w:rFonts w:ascii="Times New Roman" w:eastAsia="Times New Roman" w:hAnsi="Times New Roman" w:cs="Times New Roman"/>
          <w:sz w:val="28"/>
          <w:szCs w:val="28"/>
          <w:lang w:val="uk-UA"/>
        </w:rPr>
        <w:t xml:space="preserve"> з </w:t>
      </w:r>
      <w:r w:rsidR="00BE2DDB" w:rsidRPr="001823F0">
        <w:rPr>
          <w:rFonts w:ascii="Times New Roman" w:eastAsia="Times New Roman" w:hAnsi="Times New Roman" w:cs="Times New Roman"/>
          <w:sz w:val="28"/>
          <w:szCs w:val="28"/>
        </w:rPr>
        <w:t xml:space="preserve">текстових матеріалів до схем планування території </w:t>
      </w:r>
      <w:r w:rsidR="00BE2DDB">
        <w:rPr>
          <w:rFonts w:ascii="Times New Roman" w:eastAsia="Times New Roman" w:hAnsi="Times New Roman" w:cs="Times New Roman"/>
          <w:sz w:val="28"/>
          <w:szCs w:val="28"/>
          <w:lang w:val="uk-UA"/>
        </w:rPr>
        <w:t>області</w:t>
      </w:r>
      <w:r w:rsidR="00D22716">
        <w:rPr>
          <w:rFonts w:ascii="Times New Roman" w:eastAsia="Times New Roman" w:hAnsi="Times New Roman" w:cs="Times New Roman"/>
          <w:sz w:val="28"/>
          <w:szCs w:val="28"/>
          <w:lang w:val="uk-UA"/>
        </w:rPr>
        <w:t>.</w:t>
      </w:r>
    </w:p>
    <w:p w14:paraId="34860493" w14:textId="77777777" w:rsidR="003942B0" w:rsidRDefault="003942B0" w:rsidP="001D44A0">
      <w:pPr>
        <w:spacing w:line="240" w:lineRule="auto"/>
        <w:ind w:firstLine="567"/>
        <w:rPr>
          <w:rFonts w:ascii="Times New Roman" w:eastAsia="Times New Roman" w:hAnsi="Times New Roman" w:cs="Times New Roman"/>
          <w:b/>
          <w:sz w:val="28"/>
          <w:szCs w:val="28"/>
          <w:lang w:val="uk-UA"/>
        </w:rPr>
      </w:pPr>
      <w:bookmarkStart w:id="9" w:name="_heading=h.3dy6vkm" w:colFirst="0" w:colLast="0"/>
      <w:bookmarkEnd w:id="9"/>
    </w:p>
    <w:p w14:paraId="000000A9" w14:textId="7E4E3F6E" w:rsidR="00521545" w:rsidRPr="00552D42" w:rsidRDefault="00F05C6C" w:rsidP="001D44A0">
      <w:pPr>
        <w:spacing w:line="240" w:lineRule="auto"/>
        <w:ind w:firstLine="567"/>
        <w:rPr>
          <w:rFonts w:ascii="Times New Roman" w:eastAsia="Times New Roman" w:hAnsi="Times New Roman" w:cs="Times New Roman"/>
          <w:b/>
          <w:sz w:val="28"/>
          <w:szCs w:val="28"/>
          <w:lang w:val="uk-UA"/>
        </w:rPr>
      </w:pPr>
      <w:r w:rsidRPr="00552D42">
        <w:rPr>
          <w:rFonts w:ascii="Times New Roman" w:eastAsia="Times New Roman" w:hAnsi="Times New Roman" w:cs="Times New Roman"/>
          <w:b/>
          <w:sz w:val="28"/>
          <w:szCs w:val="28"/>
          <w:lang w:val="uk-UA"/>
        </w:rPr>
        <w:t>2. Реєстр публічної інформації у формі відкритих даних</w:t>
      </w:r>
    </w:p>
    <w:p w14:paraId="000000AA" w14:textId="0E0069FE" w:rsidR="00521545" w:rsidRPr="00552D42" w:rsidRDefault="00F05C6C" w:rsidP="001D44A0">
      <w:pPr>
        <w:spacing w:line="240" w:lineRule="auto"/>
        <w:ind w:firstLine="567"/>
        <w:jc w:val="both"/>
        <w:rPr>
          <w:rFonts w:ascii="Times New Roman" w:eastAsia="Times New Roman" w:hAnsi="Times New Roman" w:cs="Times New Roman"/>
          <w:sz w:val="28"/>
          <w:szCs w:val="28"/>
          <w:lang w:val="uk-UA"/>
        </w:rPr>
      </w:pPr>
      <w:r w:rsidRPr="00552D42">
        <w:rPr>
          <w:rFonts w:ascii="Times New Roman" w:eastAsia="Times New Roman" w:hAnsi="Times New Roman" w:cs="Times New Roman"/>
          <w:sz w:val="28"/>
          <w:szCs w:val="28"/>
          <w:lang w:val="uk-UA"/>
        </w:rPr>
        <w:t>Реєстр публічної інформації у формі відкритих даних Волинської</w:t>
      </w:r>
      <w:r w:rsidR="00D05584" w:rsidRPr="00552D42">
        <w:rPr>
          <w:rFonts w:ascii="Times New Roman" w:eastAsia="Times New Roman" w:hAnsi="Times New Roman" w:cs="Times New Roman"/>
          <w:sz w:val="28"/>
          <w:szCs w:val="28"/>
          <w:lang w:val="uk-UA"/>
        </w:rPr>
        <w:t> </w:t>
      </w:r>
      <w:r w:rsidRPr="00552D42">
        <w:rPr>
          <w:rFonts w:ascii="Times New Roman" w:eastAsia="Times New Roman" w:hAnsi="Times New Roman" w:cs="Times New Roman"/>
          <w:sz w:val="28"/>
          <w:szCs w:val="28"/>
          <w:lang w:val="uk-UA"/>
        </w:rPr>
        <w:t>ОДА та її структурних підрозділів</w:t>
      </w:r>
      <w:r w:rsidR="0083408A" w:rsidRPr="00552D42">
        <w:rPr>
          <w:rFonts w:ascii="Times New Roman" w:eastAsia="Times New Roman" w:hAnsi="Times New Roman" w:cs="Times New Roman"/>
          <w:sz w:val="28"/>
          <w:szCs w:val="28"/>
          <w:lang w:val="uk-UA"/>
        </w:rPr>
        <w:t>,</w:t>
      </w:r>
      <w:r w:rsidRPr="00552D42">
        <w:rPr>
          <w:rFonts w:ascii="Times New Roman" w:eastAsia="Times New Roman" w:hAnsi="Times New Roman" w:cs="Times New Roman"/>
          <w:sz w:val="28"/>
          <w:szCs w:val="28"/>
          <w:lang w:val="uk-UA"/>
        </w:rPr>
        <w:t xml:space="preserve"> опублікованих на </w:t>
      </w:r>
      <w:r w:rsidR="007F6CC9" w:rsidRPr="00552D42">
        <w:rPr>
          <w:rFonts w:ascii="Times New Roman" w:eastAsia="Times New Roman" w:hAnsi="Times New Roman" w:cs="Times New Roman"/>
          <w:sz w:val="28"/>
          <w:szCs w:val="28"/>
          <w:lang w:val="uk-UA"/>
        </w:rPr>
        <w:t>П</w:t>
      </w:r>
      <w:r w:rsidRPr="00552D42">
        <w:rPr>
          <w:rFonts w:ascii="Times New Roman" w:eastAsia="Times New Roman" w:hAnsi="Times New Roman" w:cs="Times New Roman"/>
          <w:sz w:val="28"/>
          <w:szCs w:val="28"/>
          <w:lang w:val="uk-UA"/>
        </w:rPr>
        <w:t>орталі відкритих даних</w:t>
      </w:r>
      <w:r w:rsidR="00207565" w:rsidRPr="00552D42">
        <w:rPr>
          <w:rFonts w:ascii="Times New Roman" w:eastAsia="Times New Roman" w:hAnsi="Times New Roman" w:cs="Times New Roman"/>
          <w:sz w:val="28"/>
          <w:szCs w:val="28"/>
          <w:lang w:val="uk-UA"/>
        </w:rPr>
        <w:t xml:space="preserve">, </w:t>
      </w:r>
      <w:r w:rsidRPr="00552D42">
        <w:rPr>
          <w:rFonts w:ascii="Times New Roman" w:eastAsia="Times New Roman" w:hAnsi="Times New Roman" w:cs="Times New Roman"/>
          <w:sz w:val="28"/>
          <w:szCs w:val="28"/>
          <w:lang w:val="uk-UA"/>
        </w:rPr>
        <w:t xml:space="preserve">та оцінка стану їх оприлюднення наведено у </w:t>
      </w:r>
      <w:r w:rsidR="00994384" w:rsidRPr="00552D42">
        <w:rPr>
          <w:rFonts w:ascii="Times New Roman" w:eastAsia="Times New Roman" w:hAnsi="Times New Roman" w:cs="Times New Roman"/>
          <w:sz w:val="28"/>
          <w:szCs w:val="28"/>
          <w:lang w:val="uk-UA"/>
        </w:rPr>
        <w:t>д</w:t>
      </w:r>
      <w:r w:rsidRPr="00552D42">
        <w:rPr>
          <w:rFonts w:ascii="Times New Roman" w:eastAsia="Times New Roman" w:hAnsi="Times New Roman" w:cs="Times New Roman"/>
          <w:sz w:val="28"/>
          <w:szCs w:val="28"/>
          <w:lang w:val="uk-UA"/>
        </w:rPr>
        <w:t xml:space="preserve">одатку </w:t>
      </w:r>
      <w:r w:rsidR="001A2276" w:rsidRPr="00552D42">
        <w:rPr>
          <w:rFonts w:ascii="Times New Roman" w:eastAsia="Times New Roman" w:hAnsi="Times New Roman" w:cs="Times New Roman"/>
          <w:sz w:val="28"/>
          <w:szCs w:val="28"/>
          <w:lang w:val="uk-UA"/>
        </w:rPr>
        <w:t>4</w:t>
      </w:r>
      <w:r w:rsidRPr="00552D42">
        <w:rPr>
          <w:rFonts w:ascii="Times New Roman" w:eastAsia="Times New Roman" w:hAnsi="Times New Roman" w:cs="Times New Roman"/>
          <w:sz w:val="28"/>
          <w:szCs w:val="28"/>
          <w:lang w:val="uk-UA"/>
        </w:rPr>
        <w:t>.</w:t>
      </w:r>
    </w:p>
    <w:p w14:paraId="000000AB" w14:textId="77777777" w:rsidR="00521545" w:rsidRPr="000D7EBD" w:rsidRDefault="00521545" w:rsidP="001D44A0">
      <w:pPr>
        <w:spacing w:line="240" w:lineRule="auto"/>
        <w:ind w:firstLine="567"/>
        <w:jc w:val="center"/>
        <w:rPr>
          <w:rFonts w:ascii="Times New Roman" w:eastAsia="Times New Roman" w:hAnsi="Times New Roman" w:cs="Times New Roman"/>
          <w:b/>
          <w:sz w:val="28"/>
          <w:szCs w:val="28"/>
          <w:highlight w:val="yellow"/>
          <w:lang w:val="uk-UA"/>
        </w:rPr>
      </w:pPr>
      <w:bookmarkStart w:id="10" w:name="_heading=h.1t3h5sf" w:colFirst="0" w:colLast="0"/>
      <w:bookmarkEnd w:id="10"/>
    </w:p>
    <w:p w14:paraId="000000AC" w14:textId="77777777" w:rsidR="00521545" w:rsidRPr="00FD24C6" w:rsidRDefault="00F05C6C" w:rsidP="001D44A0">
      <w:pPr>
        <w:spacing w:line="240" w:lineRule="auto"/>
        <w:ind w:firstLine="567"/>
        <w:jc w:val="center"/>
        <w:rPr>
          <w:rFonts w:ascii="Times New Roman" w:eastAsia="Times New Roman" w:hAnsi="Times New Roman" w:cs="Times New Roman"/>
          <w:b/>
          <w:sz w:val="28"/>
          <w:szCs w:val="28"/>
          <w:lang w:val="uk-UA"/>
        </w:rPr>
      </w:pPr>
      <w:r w:rsidRPr="00FD24C6">
        <w:rPr>
          <w:rFonts w:ascii="Times New Roman" w:eastAsia="Times New Roman" w:hAnsi="Times New Roman" w:cs="Times New Roman"/>
          <w:b/>
          <w:sz w:val="28"/>
          <w:szCs w:val="28"/>
          <w:lang w:val="uk-UA"/>
        </w:rPr>
        <w:t>3. Аналіз інформаційних сервісів</w:t>
      </w:r>
    </w:p>
    <w:p w14:paraId="000000AD" w14:textId="77777777" w:rsidR="00521545" w:rsidRPr="00FD24C6" w:rsidRDefault="00521545" w:rsidP="001D44A0">
      <w:pPr>
        <w:spacing w:line="240" w:lineRule="auto"/>
        <w:ind w:firstLine="567"/>
        <w:jc w:val="center"/>
        <w:rPr>
          <w:rFonts w:ascii="Times New Roman" w:eastAsia="Times New Roman" w:hAnsi="Times New Roman" w:cs="Times New Roman"/>
          <w:b/>
          <w:sz w:val="28"/>
          <w:szCs w:val="28"/>
          <w:lang w:val="uk-UA"/>
        </w:rPr>
      </w:pPr>
    </w:p>
    <w:p w14:paraId="000000AE" w14:textId="46E15778" w:rsidR="00521545" w:rsidRPr="00FD24C6" w:rsidRDefault="00F05C6C" w:rsidP="001D44A0">
      <w:pPr>
        <w:spacing w:line="240" w:lineRule="auto"/>
        <w:ind w:firstLine="567"/>
        <w:jc w:val="both"/>
        <w:rPr>
          <w:rFonts w:ascii="Times New Roman" w:eastAsia="Times New Roman" w:hAnsi="Times New Roman" w:cs="Times New Roman"/>
          <w:b/>
          <w:sz w:val="28"/>
          <w:szCs w:val="28"/>
          <w:lang w:val="uk-UA"/>
        </w:rPr>
      </w:pPr>
      <w:r w:rsidRPr="00FD24C6">
        <w:rPr>
          <w:rFonts w:ascii="Times New Roman" w:eastAsia="Times New Roman" w:hAnsi="Times New Roman" w:cs="Times New Roman"/>
          <w:b/>
          <w:sz w:val="28"/>
          <w:szCs w:val="28"/>
          <w:lang w:val="uk-UA"/>
        </w:rPr>
        <w:t>1. Загальна характеристика</w:t>
      </w:r>
    </w:p>
    <w:p w14:paraId="000000AF" w14:textId="6066EA57" w:rsidR="00521545" w:rsidRPr="00FD24C6" w:rsidRDefault="00F05C6C" w:rsidP="001D44A0">
      <w:pPr>
        <w:spacing w:line="240" w:lineRule="auto"/>
        <w:ind w:firstLine="567"/>
        <w:jc w:val="both"/>
        <w:rPr>
          <w:rFonts w:ascii="Times New Roman" w:eastAsia="Times New Roman" w:hAnsi="Times New Roman" w:cs="Times New Roman"/>
          <w:sz w:val="28"/>
          <w:szCs w:val="28"/>
          <w:lang w:val="uk-UA"/>
        </w:rPr>
      </w:pPr>
      <w:bookmarkStart w:id="11" w:name="_heading=h.4d34og8" w:colFirst="0" w:colLast="0"/>
      <w:bookmarkEnd w:id="11"/>
      <w:r w:rsidRPr="00FD24C6">
        <w:rPr>
          <w:rFonts w:ascii="Times New Roman" w:eastAsia="Times New Roman" w:hAnsi="Times New Roman" w:cs="Times New Roman"/>
          <w:sz w:val="28"/>
          <w:szCs w:val="28"/>
          <w:lang w:val="uk-UA"/>
        </w:rPr>
        <w:t>Волинська</w:t>
      </w:r>
      <w:r w:rsidR="00D05584" w:rsidRPr="00FD24C6">
        <w:rPr>
          <w:rFonts w:ascii="Times New Roman" w:eastAsia="Times New Roman" w:hAnsi="Times New Roman" w:cs="Times New Roman"/>
          <w:sz w:val="28"/>
          <w:szCs w:val="28"/>
          <w:lang w:val="uk-UA"/>
        </w:rPr>
        <w:t> </w:t>
      </w:r>
      <w:r w:rsidRPr="00FD24C6">
        <w:rPr>
          <w:rFonts w:ascii="Times New Roman" w:eastAsia="Times New Roman" w:hAnsi="Times New Roman" w:cs="Times New Roman"/>
          <w:sz w:val="28"/>
          <w:szCs w:val="28"/>
          <w:lang w:val="uk-UA"/>
        </w:rPr>
        <w:t xml:space="preserve">ОДА та її структурні підрозділи для здійснення своїх повноважень використовують </w:t>
      </w:r>
      <w:r w:rsidR="00150795" w:rsidRPr="00FD24C6">
        <w:rPr>
          <w:rFonts w:ascii="Times New Roman" w:eastAsia="Times New Roman" w:hAnsi="Times New Roman" w:cs="Times New Roman"/>
          <w:sz w:val="28"/>
          <w:szCs w:val="28"/>
          <w:lang w:val="uk-UA"/>
        </w:rPr>
        <w:t>такі</w:t>
      </w:r>
      <w:r w:rsidRPr="00FD24C6">
        <w:rPr>
          <w:rFonts w:ascii="Times New Roman" w:eastAsia="Times New Roman" w:hAnsi="Times New Roman" w:cs="Times New Roman"/>
          <w:sz w:val="28"/>
          <w:szCs w:val="28"/>
          <w:lang w:val="uk-UA"/>
        </w:rPr>
        <w:t xml:space="preserve"> інформаційні ресурси:</w:t>
      </w:r>
    </w:p>
    <w:p w14:paraId="000000B0" w14:textId="5A49DE29" w:rsidR="00521545" w:rsidRPr="000D4558" w:rsidRDefault="00000000" w:rsidP="001D44A0">
      <w:pPr>
        <w:spacing w:line="240" w:lineRule="auto"/>
        <w:ind w:firstLine="567"/>
        <w:jc w:val="both"/>
        <w:rPr>
          <w:rFonts w:ascii="Times New Roman" w:eastAsia="Times New Roman" w:hAnsi="Times New Roman" w:cs="Times New Roman"/>
          <w:sz w:val="28"/>
          <w:szCs w:val="28"/>
          <w:lang w:val="uk-UA"/>
        </w:rPr>
      </w:pPr>
      <w:sdt>
        <w:sdtPr>
          <w:rPr>
            <w:rFonts w:ascii="Times New Roman" w:hAnsi="Times New Roman" w:cs="Times New Roman"/>
            <w:highlight w:val="yellow"/>
            <w:lang w:val="uk-UA"/>
          </w:rPr>
          <w:tag w:val="goog_rdk_61"/>
          <w:id w:val="-1616509469"/>
        </w:sdtPr>
        <w:sdtContent/>
      </w:sdt>
      <w:r w:rsidR="0083408A" w:rsidRPr="000D4558">
        <w:rPr>
          <w:rFonts w:ascii="Times New Roman" w:eastAsia="Times New Roman" w:hAnsi="Times New Roman" w:cs="Times New Roman"/>
          <w:sz w:val="28"/>
          <w:szCs w:val="28"/>
          <w:lang w:val="uk-UA"/>
        </w:rPr>
        <w:t>офіційний веб</w:t>
      </w:r>
      <w:r w:rsidR="00F05C6C" w:rsidRPr="000D4558">
        <w:rPr>
          <w:rFonts w:ascii="Times New Roman" w:eastAsia="Times New Roman" w:hAnsi="Times New Roman" w:cs="Times New Roman"/>
          <w:sz w:val="28"/>
          <w:szCs w:val="28"/>
          <w:lang w:val="uk-UA"/>
        </w:rPr>
        <w:t>сайт Волинської</w:t>
      </w:r>
      <w:r w:rsidR="00D05584" w:rsidRPr="000D4558">
        <w:rPr>
          <w:rFonts w:ascii="Times New Roman" w:eastAsia="Times New Roman" w:hAnsi="Times New Roman" w:cs="Times New Roman"/>
          <w:sz w:val="28"/>
          <w:szCs w:val="28"/>
          <w:lang w:val="uk-UA"/>
        </w:rPr>
        <w:t> </w:t>
      </w:r>
      <w:r w:rsidR="00F05C6C" w:rsidRPr="000D4558">
        <w:rPr>
          <w:rFonts w:ascii="Times New Roman" w:eastAsia="Times New Roman" w:hAnsi="Times New Roman" w:cs="Times New Roman"/>
          <w:sz w:val="28"/>
          <w:szCs w:val="28"/>
          <w:lang w:val="uk-UA"/>
        </w:rPr>
        <w:t>ОДА та сторінки структурних підрозділів на ньому;</w:t>
      </w:r>
    </w:p>
    <w:p w14:paraId="000000B1" w14:textId="3B7EAB55"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реєстр розпоряджень</w:t>
      </w:r>
      <w:r w:rsidR="008106BE" w:rsidRPr="003B7F53">
        <w:rPr>
          <w:rFonts w:ascii="Times New Roman" w:eastAsia="Times New Roman" w:hAnsi="Times New Roman" w:cs="Times New Roman"/>
          <w:sz w:val="28"/>
          <w:szCs w:val="28"/>
          <w:lang w:val="uk-UA"/>
        </w:rPr>
        <w:t>, наказів</w:t>
      </w:r>
      <w:r w:rsidRPr="003B7F53">
        <w:rPr>
          <w:rFonts w:ascii="Times New Roman" w:eastAsia="Times New Roman" w:hAnsi="Times New Roman" w:cs="Times New Roman"/>
          <w:sz w:val="28"/>
          <w:szCs w:val="28"/>
          <w:lang w:val="uk-UA"/>
        </w:rPr>
        <w:t xml:space="preserve"> </w:t>
      </w:r>
      <w:r w:rsidR="0058227B" w:rsidRPr="003B7F53">
        <w:rPr>
          <w:rFonts w:ascii="Times New Roman" w:eastAsia="Times New Roman" w:hAnsi="Times New Roman" w:cs="Times New Roman"/>
          <w:sz w:val="28"/>
          <w:szCs w:val="28"/>
          <w:lang w:val="uk-UA"/>
        </w:rPr>
        <w:t>г</w:t>
      </w:r>
      <w:r w:rsidRPr="003B7F53">
        <w:rPr>
          <w:rFonts w:ascii="Times New Roman" w:eastAsia="Times New Roman" w:hAnsi="Times New Roman" w:cs="Times New Roman"/>
          <w:sz w:val="28"/>
          <w:szCs w:val="28"/>
          <w:lang w:val="uk-UA"/>
        </w:rPr>
        <w:t xml:space="preserve">олови </w:t>
      </w:r>
      <w:r w:rsidR="003C05B5" w:rsidRPr="003B7F53">
        <w:rPr>
          <w:rFonts w:ascii="Times New Roman" w:eastAsia="Times New Roman" w:hAnsi="Times New Roman" w:cs="Times New Roman"/>
          <w:sz w:val="28"/>
          <w:szCs w:val="28"/>
          <w:lang w:val="uk-UA"/>
        </w:rPr>
        <w:t>(начальника</w:t>
      </w:r>
      <w:r w:rsidR="003C05B5">
        <w:rPr>
          <w:rFonts w:ascii="Times New Roman" w:eastAsia="Times New Roman" w:hAnsi="Times New Roman" w:cs="Times New Roman"/>
          <w:sz w:val="28"/>
          <w:szCs w:val="28"/>
          <w:lang w:val="uk-UA"/>
        </w:rPr>
        <w:t xml:space="preserve">) </w:t>
      </w:r>
      <w:r w:rsidRPr="000D4558">
        <w:rPr>
          <w:rFonts w:ascii="Times New Roman" w:eastAsia="Times New Roman" w:hAnsi="Times New Roman" w:cs="Times New Roman"/>
          <w:sz w:val="28"/>
          <w:szCs w:val="28"/>
          <w:lang w:val="uk-UA"/>
        </w:rPr>
        <w:t>Волинської</w:t>
      </w:r>
      <w:r w:rsidR="00D05584" w:rsidRPr="000D4558">
        <w:rPr>
          <w:rFonts w:ascii="Times New Roman" w:eastAsia="Times New Roman" w:hAnsi="Times New Roman" w:cs="Times New Roman"/>
          <w:sz w:val="28"/>
          <w:szCs w:val="28"/>
          <w:lang w:val="uk-UA"/>
        </w:rPr>
        <w:t> </w:t>
      </w:r>
      <w:r w:rsidRPr="000D4558">
        <w:rPr>
          <w:rFonts w:ascii="Times New Roman" w:eastAsia="Times New Roman" w:hAnsi="Times New Roman" w:cs="Times New Roman"/>
          <w:sz w:val="28"/>
          <w:szCs w:val="28"/>
          <w:lang w:val="uk-UA"/>
        </w:rPr>
        <w:t>ОДА;</w:t>
      </w:r>
    </w:p>
    <w:p w14:paraId="000000B2" w14:textId="1D9E2AC2" w:rsidR="00521545" w:rsidRPr="000D4558" w:rsidRDefault="0083408A"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офіційний вебсайт д</w:t>
      </w:r>
      <w:r w:rsidR="00F05C6C" w:rsidRPr="000D4558">
        <w:rPr>
          <w:rFonts w:ascii="Times New Roman" w:eastAsia="Times New Roman" w:hAnsi="Times New Roman" w:cs="Times New Roman"/>
          <w:sz w:val="28"/>
          <w:szCs w:val="28"/>
          <w:lang w:val="uk-UA"/>
        </w:rPr>
        <w:t>епартаменту фінансів Волинської</w:t>
      </w:r>
      <w:r w:rsidR="00D05584" w:rsidRPr="000D4558">
        <w:rPr>
          <w:rFonts w:ascii="Times New Roman" w:eastAsia="Times New Roman" w:hAnsi="Times New Roman" w:cs="Times New Roman"/>
          <w:sz w:val="28"/>
          <w:szCs w:val="28"/>
          <w:lang w:val="uk-UA"/>
        </w:rPr>
        <w:t> </w:t>
      </w:r>
      <w:r w:rsidR="00F05C6C" w:rsidRPr="000D4558">
        <w:rPr>
          <w:rFonts w:ascii="Times New Roman" w:eastAsia="Times New Roman" w:hAnsi="Times New Roman" w:cs="Times New Roman"/>
          <w:sz w:val="28"/>
          <w:szCs w:val="28"/>
          <w:lang w:val="uk-UA"/>
        </w:rPr>
        <w:t>ОДА;</w:t>
      </w:r>
    </w:p>
    <w:p w14:paraId="000000B3" w14:textId="58D73C20"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 xml:space="preserve">офіційний вебсайт </w:t>
      </w:r>
      <w:r w:rsidR="00DF5D18" w:rsidRPr="000D4558">
        <w:rPr>
          <w:rFonts w:ascii="Times New Roman" w:eastAsia="Times New Roman" w:hAnsi="Times New Roman" w:cs="Times New Roman"/>
          <w:sz w:val="28"/>
          <w:szCs w:val="28"/>
          <w:lang w:val="uk-UA"/>
        </w:rPr>
        <w:t>департаменту</w:t>
      </w:r>
      <w:r w:rsidRPr="000D4558">
        <w:rPr>
          <w:rFonts w:ascii="Times New Roman" w:eastAsia="Times New Roman" w:hAnsi="Times New Roman" w:cs="Times New Roman"/>
          <w:sz w:val="28"/>
          <w:szCs w:val="28"/>
          <w:lang w:val="uk-UA"/>
        </w:rPr>
        <w:t xml:space="preserve"> агропромислового розвитку Волинської</w:t>
      </w:r>
      <w:r w:rsidR="00D05584" w:rsidRPr="000D4558">
        <w:rPr>
          <w:rFonts w:ascii="Times New Roman" w:eastAsia="Times New Roman" w:hAnsi="Times New Roman" w:cs="Times New Roman"/>
          <w:sz w:val="28"/>
          <w:szCs w:val="28"/>
          <w:lang w:val="uk-UA"/>
        </w:rPr>
        <w:t> </w:t>
      </w:r>
      <w:r w:rsidRPr="000D4558">
        <w:rPr>
          <w:rFonts w:ascii="Times New Roman" w:eastAsia="Times New Roman" w:hAnsi="Times New Roman" w:cs="Times New Roman"/>
          <w:sz w:val="28"/>
          <w:szCs w:val="28"/>
          <w:lang w:val="uk-UA"/>
        </w:rPr>
        <w:t>ОДА;</w:t>
      </w:r>
    </w:p>
    <w:p w14:paraId="000000B4" w14:textId="7BF0ACA8"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офіційний вебсайт Державного архіву Волинської області;</w:t>
      </w:r>
    </w:p>
    <w:p w14:paraId="000000B6" w14:textId="756CF65A"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система електронного документообігу АСКОД;</w:t>
      </w:r>
    </w:p>
    <w:p w14:paraId="000000B7" w14:textId="0E8170D4"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корпоративна пошта Волинської</w:t>
      </w:r>
      <w:r w:rsidR="00D05584" w:rsidRPr="000D4558">
        <w:rPr>
          <w:rFonts w:ascii="Times New Roman" w:eastAsia="Times New Roman" w:hAnsi="Times New Roman" w:cs="Times New Roman"/>
          <w:sz w:val="28"/>
          <w:szCs w:val="28"/>
          <w:lang w:val="uk-UA"/>
        </w:rPr>
        <w:t> </w:t>
      </w:r>
      <w:r w:rsidRPr="000D4558">
        <w:rPr>
          <w:rFonts w:ascii="Times New Roman" w:eastAsia="Times New Roman" w:hAnsi="Times New Roman" w:cs="Times New Roman"/>
          <w:sz w:val="28"/>
          <w:szCs w:val="28"/>
          <w:lang w:val="uk-UA"/>
        </w:rPr>
        <w:t>ОДА;</w:t>
      </w:r>
    </w:p>
    <w:p w14:paraId="000000B8" w14:textId="12B12887" w:rsidR="00521545" w:rsidRPr="000D4558" w:rsidRDefault="006F302D"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С</w:t>
      </w:r>
      <w:r w:rsidR="00F05C6C" w:rsidRPr="000D4558">
        <w:rPr>
          <w:rFonts w:ascii="Times New Roman" w:eastAsia="Times New Roman" w:hAnsi="Times New Roman" w:cs="Times New Roman"/>
          <w:sz w:val="28"/>
          <w:szCs w:val="28"/>
          <w:lang w:val="uk-UA"/>
        </w:rPr>
        <w:t>истема управління бюджетною установою Афіна;</w:t>
      </w:r>
    </w:p>
    <w:p w14:paraId="000000B9" w14:textId="3E4153FA" w:rsidR="00521545" w:rsidRPr="000D4558" w:rsidRDefault="006F302D"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Є</w:t>
      </w:r>
      <w:r w:rsidR="0083408A" w:rsidRPr="000D4558">
        <w:rPr>
          <w:rFonts w:ascii="Times New Roman" w:eastAsia="Times New Roman" w:hAnsi="Times New Roman" w:cs="Times New Roman"/>
          <w:sz w:val="28"/>
          <w:szCs w:val="28"/>
          <w:lang w:val="uk-UA"/>
        </w:rPr>
        <w:t>диний веб</w:t>
      </w:r>
      <w:r w:rsidR="00F05C6C" w:rsidRPr="000D4558">
        <w:rPr>
          <w:rFonts w:ascii="Times New Roman" w:eastAsia="Times New Roman" w:hAnsi="Times New Roman" w:cs="Times New Roman"/>
          <w:sz w:val="28"/>
          <w:szCs w:val="28"/>
          <w:lang w:val="uk-UA"/>
        </w:rPr>
        <w:t>портал використання публічних коштів;</w:t>
      </w:r>
    </w:p>
    <w:p w14:paraId="000000BA" w14:textId="7EA779E3"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електронна система публічних закупівель Prozorro;</w:t>
      </w:r>
    </w:p>
    <w:p w14:paraId="6E9DF0B4" w14:textId="5F55331B" w:rsidR="001A2276" w:rsidRPr="000D4558" w:rsidRDefault="001A2276"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автоматизована інформаційна система онлайн-взаємодії з розпорядниками коштів державного бюджету (АІС</w:t>
      </w:r>
      <w:r w:rsidR="00D05584" w:rsidRPr="000D4558">
        <w:rPr>
          <w:rFonts w:ascii="Times New Roman" w:eastAsia="Times New Roman" w:hAnsi="Times New Roman" w:cs="Times New Roman"/>
          <w:sz w:val="28"/>
          <w:szCs w:val="28"/>
          <w:lang w:val="uk-UA"/>
        </w:rPr>
        <w:t> </w:t>
      </w:r>
      <w:r w:rsidRPr="000D4558">
        <w:rPr>
          <w:rFonts w:ascii="Times New Roman" w:eastAsia="Times New Roman" w:hAnsi="Times New Roman" w:cs="Times New Roman"/>
          <w:sz w:val="28"/>
          <w:szCs w:val="28"/>
          <w:lang w:val="uk-UA"/>
        </w:rPr>
        <w:t>«ГРК-ВЕБ»)</w:t>
      </w:r>
      <w:r w:rsidR="008106BE">
        <w:rPr>
          <w:rFonts w:ascii="Times New Roman" w:eastAsia="Times New Roman" w:hAnsi="Times New Roman" w:cs="Times New Roman"/>
          <w:sz w:val="28"/>
          <w:szCs w:val="28"/>
          <w:lang w:val="uk-UA"/>
        </w:rPr>
        <w:t>;</w:t>
      </w:r>
    </w:p>
    <w:p w14:paraId="000000BB" w14:textId="43D51FCF"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інформаційна система моніторингу реалізації державної антикорупційної політики;</w:t>
      </w:r>
    </w:p>
    <w:p w14:paraId="334AE667" w14:textId="363CE33B" w:rsidR="001A2276" w:rsidRPr="000D4558" w:rsidRDefault="00C774A2"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Є</w:t>
      </w:r>
      <w:r w:rsidR="001A2276" w:rsidRPr="000D4558">
        <w:rPr>
          <w:rFonts w:ascii="Times New Roman" w:eastAsia="Times New Roman" w:hAnsi="Times New Roman" w:cs="Times New Roman"/>
          <w:sz w:val="28"/>
          <w:szCs w:val="28"/>
          <w:lang w:val="uk-UA"/>
        </w:rPr>
        <w:t>диний портал повідомлень викривачів;</w:t>
      </w:r>
    </w:p>
    <w:p w14:paraId="000000BC" w14:textId="0FD7C049" w:rsidR="00521545" w:rsidRPr="000D4558" w:rsidRDefault="00912BC3"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Е</w:t>
      </w:r>
      <w:r w:rsidR="00F05C6C" w:rsidRPr="000D4558">
        <w:rPr>
          <w:rFonts w:ascii="Times New Roman" w:eastAsia="Times New Roman" w:hAnsi="Times New Roman" w:cs="Times New Roman"/>
          <w:sz w:val="28"/>
          <w:szCs w:val="28"/>
          <w:lang w:val="uk-UA"/>
        </w:rPr>
        <w:t>коСистема;</w:t>
      </w:r>
    </w:p>
    <w:p w14:paraId="000000BD" w14:textId="71AA7691" w:rsidR="00521545" w:rsidRPr="000D4558" w:rsidRDefault="00912BC3"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Є</w:t>
      </w:r>
      <w:r w:rsidR="00F05C6C" w:rsidRPr="000D4558">
        <w:rPr>
          <w:rFonts w:ascii="Times New Roman" w:eastAsia="Times New Roman" w:hAnsi="Times New Roman" w:cs="Times New Roman"/>
          <w:sz w:val="28"/>
          <w:szCs w:val="28"/>
          <w:lang w:val="uk-UA"/>
        </w:rPr>
        <w:t>диний реєстр з оцінки впливу на довкілля;</w:t>
      </w:r>
    </w:p>
    <w:p w14:paraId="000000BE" w14:textId="32E61F9C" w:rsidR="00521545" w:rsidRPr="000D4558" w:rsidRDefault="00912BC3"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П</w:t>
      </w:r>
      <w:r w:rsidR="00F05C6C" w:rsidRPr="000D4558">
        <w:rPr>
          <w:rFonts w:ascii="Times New Roman" w:eastAsia="Times New Roman" w:hAnsi="Times New Roman" w:cs="Times New Roman"/>
          <w:sz w:val="28"/>
          <w:szCs w:val="28"/>
          <w:lang w:val="uk-UA"/>
        </w:rPr>
        <w:t>ортал державної електронної системи у сфері будівництва</w:t>
      </w:r>
      <w:r w:rsidR="008106BE">
        <w:rPr>
          <w:rFonts w:ascii="Times New Roman" w:eastAsia="Times New Roman" w:hAnsi="Times New Roman" w:cs="Times New Roman"/>
          <w:sz w:val="28"/>
          <w:szCs w:val="28"/>
          <w:lang w:val="uk-UA"/>
        </w:rPr>
        <w:t>;</w:t>
      </w:r>
    </w:p>
    <w:p w14:paraId="1EB02767" w14:textId="51F8B8F9" w:rsidR="000D4558" w:rsidRPr="000D4558" w:rsidRDefault="000D4558" w:rsidP="000D4558">
      <w:pPr>
        <w:spacing w:line="240" w:lineRule="auto"/>
        <w:ind w:firstLine="567"/>
        <w:rPr>
          <w:rFonts w:ascii="Times New Roman" w:eastAsia="Times New Roman" w:hAnsi="Times New Roman" w:cs="Times New Roman"/>
          <w:sz w:val="28"/>
          <w:szCs w:val="28"/>
          <w:lang w:val="uk-UA"/>
        </w:rPr>
      </w:pPr>
      <w:r w:rsidRPr="00AE2305">
        <w:rPr>
          <w:rFonts w:ascii="Times New Roman" w:eastAsia="Times New Roman" w:hAnsi="Times New Roman" w:cs="Times New Roman"/>
          <w:sz w:val="28"/>
          <w:szCs w:val="28"/>
          <w:lang w:val="uk-UA"/>
        </w:rPr>
        <w:t>Електронний реєстр спортивних споруд</w:t>
      </w:r>
      <w:r w:rsidRPr="000D4558">
        <w:rPr>
          <w:rFonts w:ascii="Times New Roman" w:eastAsia="Times New Roman" w:hAnsi="Times New Roman" w:cs="Times New Roman"/>
          <w:sz w:val="28"/>
          <w:szCs w:val="28"/>
          <w:lang w:val="uk-UA"/>
        </w:rPr>
        <w:t>;</w:t>
      </w:r>
    </w:p>
    <w:p w14:paraId="66E45203" w14:textId="31BC7A25" w:rsidR="000D4558" w:rsidRPr="000D4558" w:rsidRDefault="000D4558" w:rsidP="000D4558">
      <w:pPr>
        <w:spacing w:line="240" w:lineRule="auto"/>
        <w:ind w:firstLine="567"/>
        <w:rPr>
          <w:rFonts w:ascii="Times New Roman" w:eastAsia="Times New Roman" w:hAnsi="Times New Roman" w:cs="Times New Roman"/>
          <w:sz w:val="28"/>
          <w:szCs w:val="28"/>
          <w:lang w:val="uk-UA"/>
        </w:rPr>
      </w:pPr>
      <w:r w:rsidRPr="00AE2305">
        <w:rPr>
          <w:rFonts w:ascii="Times New Roman" w:eastAsia="Times New Roman" w:hAnsi="Times New Roman" w:cs="Times New Roman"/>
          <w:sz w:val="28"/>
          <w:szCs w:val="28"/>
          <w:lang w:val="uk-UA"/>
        </w:rPr>
        <w:t>Публічний реєстр присвоєння спортивних звань</w:t>
      </w:r>
      <w:r w:rsidRPr="000D4558">
        <w:rPr>
          <w:rFonts w:ascii="Times New Roman" w:eastAsia="Times New Roman" w:hAnsi="Times New Roman" w:cs="Times New Roman"/>
          <w:sz w:val="28"/>
          <w:szCs w:val="28"/>
          <w:lang w:val="uk-UA"/>
        </w:rPr>
        <w:t>;</w:t>
      </w:r>
    </w:p>
    <w:p w14:paraId="602B34C0" w14:textId="64E3560D" w:rsidR="000D4558" w:rsidRPr="000D4558" w:rsidRDefault="000D4558" w:rsidP="000D4558">
      <w:pPr>
        <w:spacing w:line="240" w:lineRule="auto"/>
        <w:ind w:firstLine="567"/>
        <w:rPr>
          <w:rFonts w:ascii="Times New Roman" w:eastAsia="Times New Roman" w:hAnsi="Times New Roman" w:cs="Times New Roman"/>
          <w:sz w:val="28"/>
          <w:szCs w:val="28"/>
          <w:lang w:val="uk-UA"/>
        </w:rPr>
      </w:pPr>
      <w:r w:rsidRPr="00AE2305">
        <w:rPr>
          <w:rFonts w:ascii="Times New Roman" w:eastAsia="Times New Roman" w:hAnsi="Times New Roman" w:cs="Times New Roman"/>
          <w:sz w:val="28"/>
          <w:szCs w:val="28"/>
          <w:lang w:val="uk-UA"/>
        </w:rPr>
        <w:t>Державний реєстр нерухомих пам’яток України</w:t>
      </w:r>
      <w:r w:rsidRPr="000D4558">
        <w:rPr>
          <w:rFonts w:ascii="Times New Roman" w:eastAsia="Times New Roman" w:hAnsi="Times New Roman" w:cs="Times New Roman"/>
          <w:sz w:val="28"/>
          <w:szCs w:val="28"/>
          <w:lang w:val="uk-UA"/>
        </w:rPr>
        <w:t>;</w:t>
      </w:r>
    </w:p>
    <w:p w14:paraId="749386A8" w14:textId="5AC0F139" w:rsidR="000D4558" w:rsidRPr="000D4558" w:rsidRDefault="000D4558" w:rsidP="008106BE">
      <w:pPr>
        <w:spacing w:line="240" w:lineRule="auto"/>
        <w:ind w:firstLine="567"/>
        <w:jc w:val="both"/>
        <w:rPr>
          <w:rFonts w:ascii="Times New Roman" w:eastAsia="Times New Roman" w:hAnsi="Times New Roman" w:cs="Times New Roman"/>
          <w:sz w:val="28"/>
          <w:szCs w:val="28"/>
          <w:lang w:val="uk-UA"/>
        </w:rPr>
      </w:pPr>
      <w:r w:rsidRPr="00AE2305">
        <w:rPr>
          <w:rFonts w:ascii="Times New Roman" w:eastAsia="Times New Roman" w:hAnsi="Times New Roman" w:cs="Times New Roman"/>
          <w:sz w:val="28"/>
          <w:szCs w:val="28"/>
          <w:lang w:val="uk-UA"/>
        </w:rPr>
        <w:t>Єдина цифрова інтегрована інформаційно-аналітична система управління процесом відбудови об’єктів нерухомого майна, будівництва та інфраструктури (DREAM)</w:t>
      </w:r>
      <w:r w:rsidRPr="000D4558">
        <w:rPr>
          <w:rFonts w:ascii="Times New Roman" w:eastAsia="Times New Roman" w:hAnsi="Times New Roman" w:cs="Times New Roman"/>
          <w:sz w:val="28"/>
          <w:szCs w:val="28"/>
          <w:lang w:val="uk-UA"/>
        </w:rPr>
        <w:t>;</w:t>
      </w:r>
    </w:p>
    <w:p w14:paraId="5AA1E439" w14:textId="316C880E" w:rsidR="000D4558" w:rsidRPr="000D4558" w:rsidRDefault="000D4558" w:rsidP="008106BE">
      <w:pPr>
        <w:spacing w:line="240" w:lineRule="auto"/>
        <w:ind w:firstLine="567"/>
        <w:jc w:val="both"/>
        <w:rPr>
          <w:rFonts w:ascii="Times New Roman" w:eastAsia="Times New Roman" w:hAnsi="Times New Roman" w:cs="Times New Roman"/>
          <w:sz w:val="28"/>
          <w:szCs w:val="28"/>
          <w:lang w:val="uk-UA"/>
        </w:rPr>
      </w:pPr>
      <w:r w:rsidRPr="00AE2305">
        <w:rPr>
          <w:rFonts w:ascii="Times New Roman" w:eastAsia="Times New Roman" w:hAnsi="Times New Roman" w:cs="Times New Roman"/>
          <w:sz w:val="28"/>
          <w:szCs w:val="28"/>
          <w:lang w:val="uk-UA"/>
        </w:rPr>
        <w:t>Інформаційно-аналітична система управління плануванням та виконанням місцевих бюджетів «</w:t>
      </w:r>
      <w:r w:rsidRPr="003C05B5">
        <w:rPr>
          <w:rFonts w:ascii="Times New Roman" w:eastAsia="Times New Roman" w:hAnsi="Times New Roman" w:cs="Times New Roman"/>
          <w:sz w:val="28"/>
          <w:szCs w:val="28"/>
          <w:lang w:val="uk-UA"/>
        </w:rPr>
        <w:t>LOGICA» (ІАС «LOGICA»</w:t>
      </w:r>
      <w:r w:rsidR="003C05B5" w:rsidRPr="003C05B5">
        <w:rPr>
          <w:rFonts w:ascii="Times New Roman" w:eastAsia="Times New Roman" w:hAnsi="Times New Roman" w:cs="Times New Roman"/>
          <w:sz w:val="28"/>
          <w:szCs w:val="28"/>
          <w:lang w:val="uk-UA"/>
        </w:rPr>
        <w:t>)</w:t>
      </w:r>
      <w:r w:rsidRPr="003C05B5">
        <w:rPr>
          <w:rFonts w:ascii="Times New Roman" w:eastAsia="Times New Roman" w:hAnsi="Times New Roman" w:cs="Times New Roman"/>
          <w:sz w:val="28"/>
          <w:szCs w:val="28"/>
          <w:lang w:val="uk-UA"/>
        </w:rPr>
        <w:t>.</w:t>
      </w:r>
    </w:p>
    <w:p w14:paraId="000000BF" w14:textId="13784830"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lastRenderedPageBreak/>
        <w:t xml:space="preserve">Функціонування </w:t>
      </w:r>
      <w:r w:rsidR="0083408A" w:rsidRPr="000D4558">
        <w:rPr>
          <w:rFonts w:ascii="Times New Roman" w:eastAsia="Times New Roman" w:hAnsi="Times New Roman" w:cs="Times New Roman"/>
          <w:sz w:val="28"/>
          <w:szCs w:val="28"/>
          <w:lang w:val="uk-UA"/>
        </w:rPr>
        <w:t>названих</w:t>
      </w:r>
      <w:r w:rsidRPr="000D4558">
        <w:rPr>
          <w:rFonts w:ascii="Times New Roman" w:eastAsia="Times New Roman" w:hAnsi="Times New Roman" w:cs="Times New Roman"/>
          <w:sz w:val="28"/>
          <w:szCs w:val="28"/>
          <w:lang w:val="uk-UA"/>
        </w:rPr>
        <w:t xml:space="preserve"> сервісів визначено </w:t>
      </w:r>
      <w:r w:rsidR="008106BE">
        <w:rPr>
          <w:rFonts w:ascii="Times New Roman" w:eastAsia="Times New Roman" w:hAnsi="Times New Roman" w:cs="Times New Roman"/>
          <w:sz w:val="28"/>
          <w:szCs w:val="28"/>
          <w:lang w:val="uk-UA"/>
        </w:rPr>
        <w:t>і</w:t>
      </w:r>
      <w:r w:rsidRPr="000D4558">
        <w:rPr>
          <w:rFonts w:ascii="Times New Roman" w:eastAsia="Times New Roman" w:hAnsi="Times New Roman" w:cs="Times New Roman"/>
          <w:sz w:val="28"/>
          <w:szCs w:val="28"/>
          <w:lang w:val="uk-UA"/>
        </w:rPr>
        <w:t xml:space="preserve"> регулюється відповідними нормами законодавства та дозволяє автоматизувати процеси управлінської діяльності органів влади, як на центральному, так і місцевому рівнях, а також забезпечити належний доступ до інформації, якою володіють, створюють та використовують органи публічної влади держави.</w:t>
      </w:r>
    </w:p>
    <w:p w14:paraId="3E82E155" w14:textId="77777777" w:rsidR="003942B0" w:rsidRPr="000D4558" w:rsidRDefault="003942B0" w:rsidP="001D44A0">
      <w:pPr>
        <w:spacing w:line="240" w:lineRule="auto"/>
        <w:ind w:firstLine="567"/>
        <w:jc w:val="center"/>
        <w:rPr>
          <w:rFonts w:ascii="Times New Roman" w:eastAsia="Times New Roman" w:hAnsi="Times New Roman" w:cs="Times New Roman"/>
          <w:b/>
          <w:sz w:val="28"/>
          <w:szCs w:val="28"/>
          <w:lang w:val="uk-UA"/>
        </w:rPr>
      </w:pPr>
      <w:bookmarkStart w:id="12" w:name="_heading=h.2s8eyo1" w:colFirst="0" w:colLast="0"/>
      <w:bookmarkEnd w:id="12"/>
    </w:p>
    <w:p w14:paraId="000000C1" w14:textId="6E8E9458" w:rsidR="00521545" w:rsidRPr="000D4558" w:rsidRDefault="00F05C6C" w:rsidP="001D44A0">
      <w:pPr>
        <w:spacing w:line="240" w:lineRule="auto"/>
        <w:ind w:firstLine="567"/>
        <w:jc w:val="both"/>
        <w:rPr>
          <w:rFonts w:ascii="Times New Roman" w:eastAsia="Times New Roman" w:hAnsi="Times New Roman" w:cs="Times New Roman"/>
          <w:b/>
          <w:sz w:val="28"/>
          <w:szCs w:val="28"/>
          <w:lang w:val="uk-UA"/>
        </w:rPr>
      </w:pPr>
      <w:r w:rsidRPr="000D4558">
        <w:rPr>
          <w:rFonts w:ascii="Times New Roman" w:eastAsia="Times New Roman" w:hAnsi="Times New Roman" w:cs="Times New Roman"/>
          <w:b/>
          <w:sz w:val="28"/>
          <w:szCs w:val="28"/>
          <w:lang w:val="uk-UA"/>
        </w:rPr>
        <w:t>2</w:t>
      </w:r>
      <w:r w:rsidR="004F3D3A">
        <w:rPr>
          <w:rFonts w:ascii="Times New Roman" w:eastAsia="Times New Roman" w:hAnsi="Times New Roman" w:cs="Times New Roman"/>
          <w:b/>
          <w:sz w:val="28"/>
          <w:szCs w:val="28"/>
          <w:lang w:val="uk-UA"/>
        </w:rPr>
        <w:t>.</w:t>
      </w:r>
      <w:r w:rsidRPr="000D4558">
        <w:rPr>
          <w:rFonts w:ascii="Times New Roman" w:eastAsia="Times New Roman" w:hAnsi="Times New Roman" w:cs="Times New Roman"/>
          <w:b/>
          <w:sz w:val="28"/>
          <w:szCs w:val="28"/>
          <w:lang w:val="uk-UA"/>
        </w:rPr>
        <w:t xml:space="preserve"> Перелік інформаційних сервісів</w:t>
      </w:r>
    </w:p>
    <w:p w14:paraId="000000C2" w14:textId="1317C32E"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За результатами аналізу інформаційних сервісів, які використовує Волинська</w:t>
      </w:r>
      <w:r w:rsidR="00D05584" w:rsidRPr="000D4558">
        <w:rPr>
          <w:rFonts w:ascii="Times New Roman" w:eastAsia="Times New Roman" w:hAnsi="Times New Roman" w:cs="Times New Roman"/>
          <w:sz w:val="28"/>
          <w:szCs w:val="28"/>
          <w:lang w:val="uk-UA"/>
        </w:rPr>
        <w:t> </w:t>
      </w:r>
      <w:r w:rsidRPr="000D4558">
        <w:rPr>
          <w:rFonts w:ascii="Times New Roman" w:eastAsia="Times New Roman" w:hAnsi="Times New Roman" w:cs="Times New Roman"/>
          <w:sz w:val="28"/>
          <w:szCs w:val="28"/>
          <w:lang w:val="uk-UA"/>
        </w:rPr>
        <w:t>ОДА та її структурні підрозділи</w:t>
      </w:r>
      <w:r w:rsidR="0083408A" w:rsidRPr="000D4558">
        <w:rPr>
          <w:rFonts w:ascii="Times New Roman" w:eastAsia="Times New Roman" w:hAnsi="Times New Roman" w:cs="Times New Roman"/>
          <w:sz w:val="28"/>
          <w:szCs w:val="28"/>
          <w:lang w:val="uk-UA"/>
        </w:rPr>
        <w:t>,</w:t>
      </w:r>
      <w:r w:rsidRPr="000D4558">
        <w:rPr>
          <w:rFonts w:ascii="Times New Roman" w:eastAsia="Times New Roman" w:hAnsi="Times New Roman" w:cs="Times New Roman"/>
          <w:sz w:val="28"/>
          <w:szCs w:val="28"/>
          <w:lang w:val="uk-UA"/>
        </w:rPr>
        <w:t xml:space="preserve"> найбільш використовуваними </w:t>
      </w:r>
      <w:r w:rsidR="00442096" w:rsidRPr="000D4558">
        <w:rPr>
          <w:rFonts w:ascii="Times New Roman" w:eastAsia="Times New Roman" w:hAnsi="Times New Roman" w:cs="Times New Roman"/>
          <w:sz w:val="28"/>
          <w:szCs w:val="28"/>
          <w:lang w:val="uk-UA"/>
        </w:rPr>
        <w:t>загалом</w:t>
      </w:r>
      <w:r w:rsidRPr="000D4558">
        <w:rPr>
          <w:rFonts w:ascii="Times New Roman" w:eastAsia="Times New Roman" w:hAnsi="Times New Roman" w:cs="Times New Roman"/>
          <w:sz w:val="28"/>
          <w:szCs w:val="28"/>
          <w:lang w:val="uk-UA"/>
        </w:rPr>
        <w:t xml:space="preserve"> для </w:t>
      </w:r>
      <w:r w:rsidR="0083408A" w:rsidRPr="000D4558">
        <w:rPr>
          <w:rFonts w:ascii="Times New Roman" w:eastAsia="Times New Roman" w:hAnsi="Times New Roman" w:cs="Times New Roman"/>
          <w:sz w:val="28"/>
          <w:szCs w:val="28"/>
          <w:lang w:val="uk-UA"/>
        </w:rPr>
        <w:t>всіх підрозділів є офіційні веб</w:t>
      </w:r>
      <w:r w:rsidRPr="000D4558">
        <w:rPr>
          <w:rFonts w:ascii="Times New Roman" w:eastAsia="Times New Roman" w:hAnsi="Times New Roman" w:cs="Times New Roman"/>
          <w:sz w:val="28"/>
          <w:szCs w:val="28"/>
          <w:lang w:val="uk-UA"/>
        </w:rPr>
        <w:t>сайти Волинської</w:t>
      </w:r>
      <w:r w:rsidR="00D05584" w:rsidRPr="000D4558">
        <w:rPr>
          <w:rFonts w:ascii="Times New Roman" w:eastAsia="Times New Roman" w:hAnsi="Times New Roman" w:cs="Times New Roman"/>
          <w:sz w:val="28"/>
          <w:szCs w:val="28"/>
          <w:lang w:val="uk-UA"/>
        </w:rPr>
        <w:t> </w:t>
      </w:r>
      <w:r w:rsidRPr="000D4558">
        <w:rPr>
          <w:rFonts w:ascii="Times New Roman" w:eastAsia="Times New Roman" w:hAnsi="Times New Roman" w:cs="Times New Roman"/>
          <w:sz w:val="28"/>
          <w:szCs w:val="28"/>
          <w:lang w:val="uk-UA"/>
        </w:rPr>
        <w:t>ОДА</w:t>
      </w:r>
      <w:r w:rsidR="0083408A" w:rsidRPr="000D4558">
        <w:rPr>
          <w:rFonts w:ascii="Times New Roman" w:eastAsia="Times New Roman" w:hAnsi="Times New Roman" w:cs="Times New Roman"/>
          <w:sz w:val="28"/>
          <w:szCs w:val="28"/>
          <w:lang w:val="uk-UA"/>
        </w:rPr>
        <w:t>,</w:t>
      </w:r>
      <w:r w:rsidRPr="000D4558">
        <w:rPr>
          <w:rFonts w:ascii="Times New Roman" w:eastAsia="Times New Roman" w:hAnsi="Times New Roman" w:cs="Times New Roman"/>
          <w:sz w:val="28"/>
          <w:szCs w:val="28"/>
          <w:lang w:val="uk-UA"/>
        </w:rPr>
        <w:t xml:space="preserve"> її структурних підрозділів та система електр</w:t>
      </w:r>
      <w:r w:rsidR="0083408A" w:rsidRPr="000D4558">
        <w:rPr>
          <w:rFonts w:ascii="Times New Roman" w:eastAsia="Times New Roman" w:hAnsi="Times New Roman" w:cs="Times New Roman"/>
          <w:sz w:val="28"/>
          <w:szCs w:val="28"/>
          <w:lang w:val="uk-UA"/>
        </w:rPr>
        <w:t>онного документообігу «АСКОД». У</w:t>
      </w:r>
      <w:r w:rsidRPr="000D4558">
        <w:rPr>
          <w:rFonts w:ascii="Times New Roman" w:eastAsia="Times New Roman" w:hAnsi="Times New Roman" w:cs="Times New Roman"/>
          <w:sz w:val="28"/>
          <w:szCs w:val="28"/>
          <w:lang w:val="uk-UA"/>
        </w:rPr>
        <w:t>сі інші інформаційні сервіси використовуються при виконанні специфічних функцій</w:t>
      </w:r>
      <w:r w:rsidR="0083408A" w:rsidRPr="000D4558">
        <w:rPr>
          <w:rFonts w:ascii="Times New Roman" w:eastAsia="Times New Roman" w:hAnsi="Times New Roman" w:cs="Times New Roman"/>
          <w:sz w:val="28"/>
          <w:szCs w:val="28"/>
          <w:lang w:val="uk-UA"/>
        </w:rPr>
        <w:t>,</w:t>
      </w:r>
      <w:r w:rsidRPr="000D4558">
        <w:rPr>
          <w:rFonts w:ascii="Times New Roman" w:eastAsia="Times New Roman" w:hAnsi="Times New Roman" w:cs="Times New Roman"/>
          <w:sz w:val="28"/>
          <w:szCs w:val="28"/>
          <w:lang w:val="uk-UA"/>
        </w:rPr>
        <w:t xml:space="preserve"> притаманних окремим видам діяльності (</w:t>
      </w:r>
      <w:r w:rsidR="00AD5B8B" w:rsidRPr="000D4558">
        <w:rPr>
          <w:rFonts w:ascii="Times New Roman" w:eastAsia="Times New Roman" w:hAnsi="Times New Roman" w:cs="Times New Roman"/>
          <w:sz w:val="28"/>
          <w:szCs w:val="28"/>
          <w:lang w:val="uk-UA"/>
        </w:rPr>
        <w:t>публічні інвестиці</w:t>
      </w:r>
      <w:r w:rsidR="00316337" w:rsidRPr="000D4558">
        <w:rPr>
          <w:rFonts w:ascii="Times New Roman" w:eastAsia="Times New Roman" w:hAnsi="Times New Roman" w:cs="Times New Roman"/>
          <w:sz w:val="28"/>
          <w:szCs w:val="28"/>
          <w:lang w:val="uk-UA"/>
        </w:rPr>
        <w:t>ї</w:t>
      </w:r>
      <w:r w:rsidR="00AD5B8B" w:rsidRPr="000D4558">
        <w:rPr>
          <w:rFonts w:ascii="Times New Roman" w:eastAsia="Times New Roman" w:hAnsi="Times New Roman" w:cs="Times New Roman"/>
          <w:sz w:val="28"/>
          <w:szCs w:val="28"/>
          <w:lang w:val="uk-UA"/>
        </w:rPr>
        <w:t xml:space="preserve">, екологія, </w:t>
      </w:r>
      <w:r w:rsidRPr="000D4558">
        <w:rPr>
          <w:rFonts w:ascii="Times New Roman" w:eastAsia="Times New Roman" w:hAnsi="Times New Roman" w:cs="Times New Roman"/>
          <w:sz w:val="28"/>
          <w:szCs w:val="28"/>
          <w:lang w:val="uk-UA"/>
        </w:rPr>
        <w:t>бухгалтерія, запобігання корупції, закупівлі, державний нагляд).</w:t>
      </w:r>
    </w:p>
    <w:p w14:paraId="000000C3" w14:textId="4900B9F3"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 xml:space="preserve">Перелік інформаційних сервісів наведено у додатку </w:t>
      </w:r>
      <w:r w:rsidR="00FF17CA" w:rsidRPr="000D4558">
        <w:rPr>
          <w:rFonts w:ascii="Times New Roman" w:eastAsia="Times New Roman" w:hAnsi="Times New Roman" w:cs="Times New Roman"/>
          <w:sz w:val="28"/>
          <w:szCs w:val="28"/>
          <w:lang w:val="uk-UA"/>
        </w:rPr>
        <w:t>5</w:t>
      </w:r>
      <w:r w:rsidRPr="000D4558">
        <w:rPr>
          <w:rFonts w:ascii="Times New Roman" w:eastAsia="Times New Roman" w:hAnsi="Times New Roman" w:cs="Times New Roman"/>
          <w:sz w:val="28"/>
          <w:szCs w:val="28"/>
          <w:lang w:val="uk-UA"/>
        </w:rPr>
        <w:t>.</w:t>
      </w:r>
    </w:p>
    <w:p w14:paraId="000000C4" w14:textId="77777777" w:rsidR="00521545" w:rsidRPr="000D4558" w:rsidRDefault="00521545" w:rsidP="001D44A0">
      <w:pPr>
        <w:spacing w:line="240" w:lineRule="auto"/>
        <w:ind w:firstLine="567"/>
        <w:jc w:val="center"/>
        <w:rPr>
          <w:rFonts w:ascii="Times New Roman" w:eastAsia="Times New Roman" w:hAnsi="Times New Roman" w:cs="Times New Roman"/>
          <w:b/>
          <w:sz w:val="28"/>
          <w:szCs w:val="28"/>
          <w:lang w:val="uk-UA"/>
        </w:rPr>
      </w:pPr>
      <w:bookmarkStart w:id="13" w:name="_heading=h.17dp8vu" w:colFirst="0" w:colLast="0"/>
      <w:bookmarkEnd w:id="13"/>
    </w:p>
    <w:p w14:paraId="000000C5" w14:textId="4D6840E7" w:rsidR="00521545" w:rsidRPr="000D4558" w:rsidRDefault="00F05C6C" w:rsidP="001D44A0">
      <w:pPr>
        <w:spacing w:line="240" w:lineRule="auto"/>
        <w:ind w:firstLine="567"/>
        <w:jc w:val="center"/>
        <w:rPr>
          <w:rFonts w:ascii="Times New Roman" w:eastAsia="Times New Roman" w:hAnsi="Times New Roman" w:cs="Times New Roman"/>
          <w:b/>
          <w:sz w:val="28"/>
          <w:szCs w:val="28"/>
          <w:lang w:val="uk-UA"/>
        </w:rPr>
      </w:pPr>
      <w:r w:rsidRPr="000D4558">
        <w:rPr>
          <w:rFonts w:ascii="Times New Roman" w:eastAsia="Times New Roman" w:hAnsi="Times New Roman" w:cs="Times New Roman"/>
          <w:b/>
          <w:sz w:val="28"/>
          <w:szCs w:val="28"/>
          <w:lang w:val="uk-UA"/>
        </w:rPr>
        <w:t>4. Аналіз результатів проведених консультацій із громадськістю</w:t>
      </w:r>
    </w:p>
    <w:p w14:paraId="000000C6" w14:textId="77777777" w:rsidR="00521545" w:rsidRPr="000D4558" w:rsidRDefault="00521545" w:rsidP="001D44A0">
      <w:pPr>
        <w:spacing w:line="240" w:lineRule="auto"/>
        <w:ind w:firstLine="567"/>
        <w:jc w:val="center"/>
        <w:rPr>
          <w:rFonts w:ascii="Times New Roman" w:eastAsia="Times New Roman" w:hAnsi="Times New Roman" w:cs="Times New Roman"/>
          <w:b/>
          <w:sz w:val="28"/>
          <w:szCs w:val="28"/>
          <w:lang w:val="uk-UA"/>
        </w:rPr>
      </w:pPr>
    </w:p>
    <w:p w14:paraId="000000C8" w14:textId="776A3E89"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 xml:space="preserve">Відповідно до </w:t>
      </w:r>
      <w:r w:rsidR="008D1CE9" w:rsidRPr="000D4558">
        <w:rPr>
          <w:rFonts w:ascii="Times New Roman" w:eastAsia="Times New Roman" w:hAnsi="Times New Roman" w:cs="Times New Roman"/>
          <w:sz w:val="28"/>
          <w:szCs w:val="28"/>
          <w:lang w:val="uk-UA"/>
        </w:rPr>
        <w:t>р</w:t>
      </w:r>
      <w:r w:rsidRPr="000D4558">
        <w:rPr>
          <w:rFonts w:ascii="Times New Roman" w:eastAsia="Times New Roman" w:hAnsi="Times New Roman" w:cs="Times New Roman"/>
          <w:sz w:val="28"/>
          <w:szCs w:val="28"/>
          <w:lang w:val="uk-UA"/>
        </w:rPr>
        <w:t>озпорядження № </w:t>
      </w:r>
      <w:r w:rsidR="00316337" w:rsidRPr="000D4558">
        <w:rPr>
          <w:rFonts w:ascii="Times New Roman" w:eastAsia="Times New Roman" w:hAnsi="Times New Roman" w:cs="Times New Roman"/>
          <w:sz w:val="28"/>
          <w:szCs w:val="28"/>
          <w:lang w:val="uk-UA"/>
        </w:rPr>
        <w:t>540</w:t>
      </w:r>
      <w:r w:rsidR="008D1CE9" w:rsidRPr="000D4558">
        <w:rPr>
          <w:rFonts w:ascii="Times New Roman" w:eastAsia="Times New Roman" w:hAnsi="Times New Roman" w:cs="Times New Roman"/>
          <w:sz w:val="28"/>
          <w:szCs w:val="28"/>
          <w:lang w:val="uk-UA"/>
        </w:rPr>
        <w:t xml:space="preserve"> </w:t>
      </w:r>
      <w:r w:rsidRPr="000D4558">
        <w:rPr>
          <w:rFonts w:ascii="Times New Roman" w:eastAsia="Times New Roman" w:hAnsi="Times New Roman" w:cs="Times New Roman"/>
          <w:sz w:val="28"/>
          <w:szCs w:val="28"/>
          <w:lang w:val="uk-UA"/>
        </w:rPr>
        <w:t xml:space="preserve">з </w:t>
      </w:r>
      <w:r w:rsidR="00DF5D18" w:rsidRPr="000D4558">
        <w:rPr>
          <w:rFonts w:ascii="Times New Roman" w:eastAsia="Times New Roman" w:hAnsi="Times New Roman" w:cs="Times New Roman"/>
          <w:sz w:val="28"/>
          <w:szCs w:val="28"/>
          <w:lang w:val="uk-UA"/>
        </w:rPr>
        <w:t>2</w:t>
      </w:r>
      <w:r w:rsidR="006E6789" w:rsidRPr="000D4558">
        <w:rPr>
          <w:rFonts w:ascii="Times New Roman" w:eastAsia="Times New Roman" w:hAnsi="Times New Roman" w:cs="Times New Roman"/>
          <w:sz w:val="28"/>
          <w:szCs w:val="28"/>
          <w:lang w:val="uk-UA"/>
        </w:rPr>
        <w:t>2.</w:t>
      </w:r>
      <w:r w:rsidR="00DF5D18" w:rsidRPr="000D4558">
        <w:rPr>
          <w:rFonts w:ascii="Times New Roman" w:eastAsia="Times New Roman" w:hAnsi="Times New Roman" w:cs="Times New Roman"/>
          <w:sz w:val="28"/>
          <w:szCs w:val="28"/>
          <w:lang w:val="uk-UA"/>
        </w:rPr>
        <w:t>09.2024 по 0</w:t>
      </w:r>
      <w:r w:rsidR="006E6789" w:rsidRPr="000D4558">
        <w:rPr>
          <w:rFonts w:ascii="Times New Roman" w:eastAsia="Times New Roman" w:hAnsi="Times New Roman" w:cs="Times New Roman"/>
          <w:sz w:val="28"/>
          <w:szCs w:val="28"/>
          <w:lang w:val="uk-UA"/>
        </w:rPr>
        <w:t>5</w:t>
      </w:r>
      <w:r w:rsidR="00DF5D18" w:rsidRPr="000D4558">
        <w:rPr>
          <w:rFonts w:ascii="Times New Roman" w:eastAsia="Times New Roman" w:hAnsi="Times New Roman" w:cs="Times New Roman"/>
          <w:sz w:val="28"/>
          <w:szCs w:val="28"/>
          <w:lang w:val="uk-UA"/>
        </w:rPr>
        <w:t xml:space="preserve">.10.2024 </w:t>
      </w:r>
      <w:r w:rsidRPr="000D4558">
        <w:rPr>
          <w:rFonts w:ascii="Times New Roman" w:eastAsia="Times New Roman" w:hAnsi="Times New Roman" w:cs="Times New Roman"/>
          <w:sz w:val="28"/>
          <w:szCs w:val="28"/>
          <w:lang w:val="uk-UA"/>
        </w:rPr>
        <w:t>було проведено консультації з громадськістю щодо проведення інформаційного</w:t>
      </w:r>
      <w:r w:rsidR="0035281F" w:rsidRPr="000D4558">
        <w:rPr>
          <w:rFonts w:ascii="Times New Roman" w:eastAsia="Times New Roman" w:hAnsi="Times New Roman" w:cs="Times New Roman"/>
          <w:sz w:val="28"/>
          <w:szCs w:val="28"/>
          <w:lang w:val="uk-UA"/>
        </w:rPr>
        <w:t xml:space="preserve"> </w:t>
      </w:r>
      <w:r w:rsidRPr="000D4558">
        <w:rPr>
          <w:rFonts w:ascii="Times New Roman" w:eastAsia="Times New Roman" w:hAnsi="Times New Roman" w:cs="Times New Roman"/>
          <w:sz w:val="28"/>
          <w:szCs w:val="28"/>
          <w:lang w:val="uk-UA"/>
        </w:rPr>
        <w:t>аудиту Волинської ОДА та її структурних підрозділів.</w:t>
      </w:r>
    </w:p>
    <w:p w14:paraId="000000C9" w14:textId="4D6C96B7" w:rsidR="00521545" w:rsidRPr="000D4558" w:rsidRDefault="00F05C6C" w:rsidP="001D44A0">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Інформація про проведення опитування була розміщена на офіційному вебсайті Волинської ОДА (</w:t>
      </w:r>
      <w:hyperlink r:id="rId20" w:history="1">
        <w:r w:rsidR="00096F44" w:rsidRPr="000D4558">
          <w:rPr>
            <w:rStyle w:val="a9"/>
            <w:rFonts w:ascii="Times New Roman" w:hAnsi="Times New Roman" w:cs="Times New Roman"/>
            <w:sz w:val="28"/>
            <w:szCs w:val="28"/>
          </w:rPr>
          <w:t>https://voladm.gov.ua/new/do-uvagi-volinyan-vizmit-uchast-v-opituvanni-schob-pidvischiti-riven-vidkritosti-organiv-derzhavnoyi-vladi/</w:t>
        </w:r>
      </w:hyperlink>
      <w:r w:rsidR="00096F44" w:rsidRPr="000D4558">
        <w:rPr>
          <w:rFonts w:ascii="Times New Roman" w:eastAsia="Times New Roman" w:hAnsi="Times New Roman" w:cs="Times New Roman"/>
          <w:sz w:val="28"/>
          <w:szCs w:val="28"/>
          <w:lang w:val="uk-UA"/>
        </w:rPr>
        <w:t>)</w:t>
      </w:r>
      <w:r w:rsidR="00096F44" w:rsidRPr="000D4558">
        <w:rPr>
          <w:rFonts w:ascii="Times New Roman" w:eastAsia="Times New Roman" w:hAnsi="Times New Roman" w:cs="Times New Roman"/>
          <w:sz w:val="28"/>
          <w:szCs w:val="28"/>
          <w:lang w:val="en-US"/>
        </w:rPr>
        <w:t xml:space="preserve"> </w:t>
      </w:r>
      <w:r w:rsidR="00096F44" w:rsidRPr="000D4558">
        <w:rPr>
          <w:rFonts w:ascii="Times New Roman" w:eastAsia="Times New Roman" w:hAnsi="Times New Roman" w:cs="Times New Roman"/>
          <w:sz w:val="28"/>
          <w:szCs w:val="28"/>
          <w:lang w:val="uk-UA"/>
        </w:rPr>
        <w:t>та на сторінці Волинської ОДА у соціальній мережі «Фейсбук» (</w:t>
      </w:r>
      <w:hyperlink r:id="rId21" w:history="1">
        <w:r w:rsidR="00096F44" w:rsidRPr="000D4558">
          <w:rPr>
            <w:rStyle w:val="a9"/>
            <w:rFonts w:ascii="Times New Roman" w:hAnsi="Times New Roman" w:cs="Times New Roman"/>
            <w:sz w:val="28"/>
            <w:szCs w:val="28"/>
          </w:rPr>
          <w:t>https://www.facebook.com/share/p/1BPsU5ifxt/</w:t>
        </w:r>
      </w:hyperlink>
      <w:r w:rsidR="00096F44" w:rsidRPr="000D4558">
        <w:rPr>
          <w:rFonts w:ascii="Times New Roman" w:eastAsia="Times New Roman" w:hAnsi="Times New Roman" w:cs="Times New Roman"/>
          <w:sz w:val="28"/>
          <w:szCs w:val="28"/>
          <w:lang w:val="uk-UA"/>
        </w:rPr>
        <w:t>).</w:t>
      </w:r>
      <w:r w:rsidR="00DF5D18" w:rsidRPr="000D4558">
        <w:rPr>
          <w:rFonts w:ascii="Times New Roman" w:eastAsia="Times New Roman" w:hAnsi="Times New Roman" w:cs="Times New Roman"/>
          <w:sz w:val="28"/>
          <w:szCs w:val="28"/>
          <w:lang w:val="uk-UA"/>
        </w:rPr>
        <w:t xml:space="preserve"> </w:t>
      </w:r>
    </w:p>
    <w:p w14:paraId="000000CB" w14:textId="1C6E9C3B" w:rsidR="00521545" w:rsidRPr="000D4558" w:rsidRDefault="000F7FD2" w:rsidP="000D4558">
      <w:pPr>
        <w:spacing w:line="240" w:lineRule="auto"/>
        <w:ind w:firstLine="567"/>
        <w:jc w:val="both"/>
        <w:rPr>
          <w:rFonts w:ascii="Times New Roman" w:eastAsia="Times New Roman" w:hAnsi="Times New Roman" w:cs="Times New Roman"/>
          <w:sz w:val="28"/>
          <w:szCs w:val="28"/>
          <w:lang w:val="uk-UA"/>
        </w:rPr>
      </w:pPr>
      <w:r w:rsidRPr="000D4558">
        <w:rPr>
          <w:rFonts w:ascii="Times New Roman" w:eastAsia="Times New Roman" w:hAnsi="Times New Roman" w:cs="Times New Roman"/>
          <w:sz w:val="28"/>
          <w:szCs w:val="28"/>
          <w:lang w:val="uk-UA"/>
        </w:rPr>
        <w:t xml:space="preserve">У процесі </w:t>
      </w:r>
      <w:r w:rsidR="00F05C6C" w:rsidRPr="000D4558">
        <w:rPr>
          <w:rFonts w:ascii="Times New Roman" w:eastAsia="Times New Roman" w:hAnsi="Times New Roman" w:cs="Times New Roman"/>
          <w:sz w:val="28"/>
          <w:szCs w:val="28"/>
          <w:lang w:val="uk-UA"/>
        </w:rPr>
        <w:t>проведення консультацій з громадськістю надійшло п</w:t>
      </w:r>
      <w:r w:rsidR="0051417F" w:rsidRPr="000D4558">
        <w:rPr>
          <w:rFonts w:ascii="Times New Roman" w:eastAsia="Times New Roman" w:hAnsi="Times New Roman" w:cs="Times New Roman"/>
          <w:sz w:val="28"/>
          <w:szCs w:val="28"/>
          <w:lang w:val="uk-UA"/>
        </w:rPr>
        <w:t>’</w:t>
      </w:r>
      <w:r w:rsidR="00F05C6C" w:rsidRPr="000D4558">
        <w:rPr>
          <w:rFonts w:ascii="Times New Roman" w:eastAsia="Times New Roman" w:hAnsi="Times New Roman" w:cs="Times New Roman"/>
          <w:sz w:val="28"/>
          <w:szCs w:val="28"/>
          <w:lang w:val="uk-UA"/>
        </w:rPr>
        <w:t>ять</w:t>
      </w:r>
      <w:r w:rsidR="0035281F" w:rsidRPr="000D4558">
        <w:rPr>
          <w:rFonts w:ascii="Times New Roman" w:eastAsia="Times New Roman" w:hAnsi="Times New Roman" w:cs="Times New Roman"/>
          <w:sz w:val="28"/>
          <w:szCs w:val="28"/>
          <w:lang w:val="uk-UA"/>
        </w:rPr>
        <w:t xml:space="preserve"> </w:t>
      </w:r>
      <w:r w:rsidR="00F05C6C" w:rsidRPr="000D4558">
        <w:rPr>
          <w:rFonts w:ascii="Times New Roman" w:eastAsia="Times New Roman" w:hAnsi="Times New Roman" w:cs="Times New Roman"/>
          <w:sz w:val="28"/>
          <w:szCs w:val="28"/>
          <w:lang w:val="uk-UA"/>
        </w:rPr>
        <w:t>пропозицій щодо інформаційного аудиту Волинської ОДА та її структурних підрозділів</w:t>
      </w:r>
      <w:r w:rsidR="00FC0111" w:rsidRPr="000D4558">
        <w:rPr>
          <w:rFonts w:ascii="Times New Roman" w:eastAsia="Times New Roman" w:hAnsi="Times New Roman" w:cs="Times New Roman"/>
          <w:sz w:val="28"/>
          <w:szCs w:val="28"/>
          <w:lang w:val="uk-UA"/>
        </w:rPr>
        <w:t xml:space="preserve"> </w:t>
      </w:r>
      <w:r w:rsidR="00F05C6C" w:rsidRPr="000D4558">
        <w:rPr>
          <w:rFonts w:ascii="Times New Roman" w:eastAsia="Times New Roman" w:hAnsi="Times New Roman" w:cs="Times New Roman"/>
          <w:sz w:val="28"/>
          <w:szCs w:val="28"/>
          <w:lang w:val="uk-UA"/>
        </w:rPr>
        <w:t>у 202</w:t>
      </w:r>
      <w:r w:rsidR="00096F44" w:rsidRPr="000D4558">
        <w:rPr>
          <w:rFonts w:ascii="Times New Roman" w:eastAsia="Times New Roman" w:hAnsi="Times New Roman" w:cs="Times New Roman"/>
          <w:sz w:val="28"/>
          <w:szCs w:val="28"/>
          <w:lang w:val="uk-UA"/>
        </w:rPr>
        <w:t>5</w:t>
      </w:r>
      <w:r w:rsidR="00F05C6C" w:rsidRPr="000D4558">
        <w:rPr>
          <w:rFonts w:ascii="Times New Roman" w:eastAsia="Times New Roman" w:hAnsi="Times New Roman" w:cs="Times New Roman"/>
          <w:sz w:val="28"/>
          <w:szCs w:val="28"/>
          <w:lang w:val="uk-UA"/>
        </w:rPr>
        <w:t xml:space="preserve"> році, якими визначено пріоритетні сфери для проведення інформаційного аудиту, а саме</w:t>
      </w:r>
      <w:r w:rsidR="000F47CF" w:rsidRPr="000D4558">
        <w:rPr>
          <w:rFonts w:ascii="Times New Roman" w:eastAsia="Times New Roman" w:hAnsi="Times New Roman" w:cs="Times New Roman"/>
          <w:sz w:val="28"/>
          <w:szCs w:val="28"/>
          <w:lang w:val="uk-UA"/>
        </w:rPr>
        <w:t xml:space="preserve">: </w:t>
      </w:r>
      <w:r w:rsidR="000D4558" w:rsidRPr="000D4558">
        <w:rPr>
          <w:rFonts w:ascii="Times New Roman" w:eastAsia="Times New Roman" w:hAnsi="Times New Roman" w:cs="Times New Roman"/>
          <w:sz w:val="28"/>
          <w:szCs w:val="28"/>
          <w:lang w:val="uk-UA"/>
        </w:rPr>
        <w:t>будівництво та архітектура, культура та релігія, освіта та наука, спорт, міжнародні відносини та євроінтеграція, соціальний захист</w:t>
      </w:r>
      <w:r w:rsidR="00F05C6C" w:rsidRPr="000D4558">
        <w:rPr>
          <w:rFonts w:ascii="Times New Roman" w:eastAsia="Times New Roman" w:hAnsi="Times New Roman" w:cs="Times New Roman"/>
          <w:sz w:val="28"/>
          <w:szCs w:val="28"/>
          <w:lang w:val="uk-UA"/>
        </w:rPr>
        <w:t>.</w:t>
      </w:r>
    </w:p>
    <w:p w14:paraId="000000CC" w14:textId="6D50983A" w:rsidR="00521545" w:rsidRPr="00096F44" w:rsidRDefault="000F47CF" w:rsidP="001D44A0">
      <w:pPr>
        <w:spacing w:line="240" w:lineRule="auto"/>
        <w:ind w:firstLine="567"/>
        <w:jc w:val="both"/>
        <w:rPr>
          <w:rFonts w:ascii="Times New Roman" w:eastAsia="Times New Roman" w:hAnsi="Times New Roman" w:cs="Times New Roman"/>
          <w:sz w:val="28"/>
          <w:szCs w:val="28"/>
          <w:lang w:val="uk-UA"/>
        </w:rPr>
      </w:pPr>
      <w:r w:rsidRPr="00096F44">
        <w:rPr>
          <w:rFonts w:ascii="Times New Roman" w:eastAsia="Times New Roman" w:hAnsi="Times New Roman" w:cs="Times New Roman"/>
          <w:sz w:val="28"/>
          <w:szCs w:val="28"/>
          <w:lang w:val="uk-UA"/>
        </w:rPr>
        <w:t>Водночас</w:t>
      </w:r>
      <w:r w:rsidR="00F05C6C" w:rsidRPr="00096F44">
        <w:rPr>
          <w:rFonts w:ascii="Times New Roman" w:eastAsia="Times New Roman" w:hAnsi="Times New Roman" w:cs="Times New Roman"/>
          <w:sz w:val="28"/>
          <w:szCs w:val="28"/>
          <w:lang w:val="uk-UA"/>
        </w:rPr>
        <w:t xml:space="preserve"> репрезентативність вибірки є низькою, оскільки участь в опитуванні взяла невелика кількість осіб.</w:t>
      </w:r>
    </w:p>
    <w:p w14:paraId="000000CD" w14:textId="7BCA034B" w:rsidR="00521545" w:rsidRPr="00096F44" w:rsidRDefault="00F05C6C" w:rsidP="001D44A0">
      <w:pPr>
        <w:spacing w:line="240" w:lineRule="auto"/>
        <w:ind w:firstLine="567"/>
        <w:jc w:val="both"/>
        <w:rPr>
          <w:rFonts w:ascii="Times New Roman" w:eastAsia="Times New Roman" w:hAnsi="Times New Roman" w:cs="Times New Roman"/>
          <w:sz w:val="28"/>
          <w:szCs w:val="28"/>
          <w:lang w:val="uk-UA"/>
        </w:rPr>
      </w:pPr>
      <w:r w:rsidRPr="00096F44">
        <w:rPr>
          <w:rFonts w:ascii="Times New Roman" w:eastAsia="Times New Roman" w:hAnsi="Times New Roman" w:cs="Times New Roman"/>
          <w:sz w:val="28"/>
          <w:szCs w:val="28"/>
          <w:lang w:val="uk-UA"/>
        </w:rPr>
        <w:t>Результати консультацій з громадськістю будуть частково враховані при проведенні подальших етапів інформаційного аудиту з врахуванням обмежень</w:t>
      </w:r>
      <w:r w:rsidR="000F47CF" w:rsidRPr="00096F44">
        <w:rPr>
          <w:rFonts w:ascii="Times New Roman" w:eastAsia="Times New Roman" w:hAnsi="Times New Roman" w:cs="Times New Roman"/>
          <w:sz w:val="28"/>
          <w:szCs w:val="28"/>
          <w:lang w:val="uk-UA"/>
        </w:rPr>
        <w:t>,</w:t>
      </w:r>
      <w:r w:rsidRPr="00096F44">
        <w:rPr>
          <w:rFonts w:ascii="Times New Roman" w:eastAsia="Times New Roman" w:hAnsi="Times New Roman" w:cs="Times New Roman"/>
          <w:sz w:val="28"/>
          <w:szCs w:val="28"/>
          <w:lang w:val="uk-UA"/>
        </w:rPr>
        <w:t xml:space="preserve"> визначених </w:t>
      </w:r>
      <w:r w:rsidR="000F47CF" w:rsidRPr="00096F44">
        <w:rPr>
          <w:rFonts w:ascii="Times New Roman" w:eastAsia="Times New Roman" w:hAnsi="Times New Roman" w:cs="Times New Roman"/>
          <w:sz w:val="28"/>
          <w:szCs w:val="28"/>
          <w:lang w:val="uk-UA"/>
        </w:rPr>
        <w:t>під час</w:t>
      </w:r>
      <w:r w:rsidRPr="00096F44">
        <w:rPr>
          <w:rFonts w:ascii="Times New Roman" w:eastAsia="Times New Roman" w:hAnsi="Times New Roman" w:cs="Times New Roman"/>
          <w:sz w:val="28"/>
          <w:szCs w:val="28"/>
          <w:lang w:val="uk-UA"/>
        </w:rPr>
        <w:t xml:space="preserve"> інформаційного аудиту. </w:t>
      </w:r>
    </w:p>
    <w:p w14:paraId="000000CE" w14:textId="67284F50" w:rsidR="00521545" w:rsidRPr="00096F44" w:rsidRDefault="00F05C6C" w:rsidP="001D44A0">
      <w:pPr>
        <w:spacing w:line="240" w:lineRule="auto"/>
        <w:ind w:firstLine="567"/>
        <w:jc w:val="both"/>
        <w:rPr>
          <w:rFonts w:ascii="Times New Roman" w:eastAsia="Times New Roman" w:hAnsi="Times New Roman" w:cs="Times New Roman"/>
          <w:sz w:val="28"/>
          <w:szCs w:val="28"/>
          <w:lang w:val="uk-UA"/>
        </w:rPr>
      </w:pPr>
      <w:r w:rsidRPr="00096F44">
        <w:rPr>
          <w:rFonts w:ascii="Times New Roman" w:eastAsia="Times New Roman" w:hAnsi="Times New Roman" w:cs="Times New Roman"/>
          <w:sz w:val="28"/>
          <w:szCs w:val="28"/>
          <w:lang w:val="uk-UA"/>
        </w:rPr>
        <w:t xml:space="preserve">Результати консультацій з громадськістю розміщено у додатку </w:t>
      </w:r>
      <w:r w:rsidR="009C1836" w:rsidRPr="00096F44">
        <w:rPr>
          <w:rFonts w:ascii="Times New Roman" w:eastAsia="Times New Roman" w:hAnsi="Times New Roman" w:cs="Times New Roman"/>
          <w:sz w:val="28"/>
          <w:szCs w:val="28"/>
          <w:lang w:val="uk-UA"/>
        </w:rPr>
        <w:t>6</w:t>
      </w:r>
      <w:r w:rsidRPr="00096F44">
        <w:rPr>
          <w:rFonts w:ascii="Times New Roman" w:eastAsia="Times New Roman" w:hAnsi="Times New Roman" w:cs="Times New Roman"/>
          <w:sz w:val="28"/>
          <w:szCs w:val="28"/>
          <w:lang w:val="uk-UA"/>
        </w:rPr>
        <w:t>.</w:t>
      </w:r>
    </w:p>
    <w:p w14:paraId="000000CF" w14:textId="77777777" w:rsidR="00521545" w:rsidRPr="000D7EBD" w:rsidRDefault="00521545" w:rsidP="001D44A0">
      <w:pPr>
        <w:spacing w:line="240" w:lineRule="auto"/>
        <w:ind w:firstLine="567"/>
        <w:jc w:val="both"/>
        <w:rPr>
          <w:rFonts w:ascii="Times New Roman" w:eastAsia="Times New Roman" w:hAnsi="Times New Roman" w:cs="Times New Roman"/>
          <w:sz w:val="28"/>
          <w:szCs w:val="28"/>
          <w:highlight w:val="yellow"/>
          <w:lang w:val="uk-UA"/>
        </w:rPr>
      </w:pPr>
      <w:bookmarkStart w:id="14" w:name="_heading=h.3rdcrjn" w:colFirst="0" w:colLast="0"/>
      <w:bookmarkEnd w:id="14"/>
    </w:p>
    <w:p w14:paraId="000000D0" w14:textId="77777777" w:rsidR="00521545" w:rsidRPr="006852F8" w:rsidRDefault="00F05C6C" w:rsidP="001D44A0">
      <w:pPr>
        <w:spacing w:line="240" w:lineRule="auto"/>
        <w:ind w:firstLine="567"/>
        <w:jc w:val="center"/>
        <w:rPr>
          <w:rFonts w:ascii="Times New Roman" w:eastAsia="Times New Roman" w:hAnsi="Times New Roman" w:cs="Times New Roman"/>
          <w:b/>
          <w:sz w:val="28"/>
          <w:szCs w:val="28"/>
          <w:lang w:val="uk-UA"/>
        </w:rPr>
      </w:pPr>
      <w:r w:rsidRPr="006852F8">
        <w:rPr>
          <w:rFonts w:ascii="Times New Roman" w:eastAsia="Times New Roman" w:hAnsi="Times New Roman" w:cs="Times New Roman"/>
          <w:b/>
          <w:sz w:val="28"/>
          <w:szCs w:val="28"/>
          <w:lang w:val="uk-UA"/>
        </w:rPr>
        <w:t>5. Аналіз результатів віддаленого інформаційного аудиту (анкетування)</w:t>
      </w:r>
    </w:p>
    <w:p w14:paraId="000000D1" w14:textId="77777777" w:rsidR="00521545" w:rsidRPr="000E650B" w:rsidRDefault="00521545" w:rsidP="001D44A0">
      <w:pPr>
        <w:spacing w:line="240" w:lineRule="auto"/>
        <w:ind w:firstLine="567"/>
        <w:jc w:val="both"/>
        <w:rPr>
          <w:rFonts w:ascii="Times New Roman" w:eastAsia="Times New Roman" w:hAnsi="Times New Roman" w:cs="Times New Roman"/>
          <w:b/>
          <w:sz w:val="28"/>
          <w:szCs w:val="28"/>
          <w:lang w:val="uk-UA"/>
        </w:rPr>
      </w:pPr>
    </w:p>
    <w:p w14:paraId="000000D2" w14:textId="5115CE86" w:rsidR="00521545" w:rsidRPr="000E650B" w:rsidRDefault="00F05C6C" w:rsidP="001D44A0">
      <w:pPr>
        <w:spacing w:line="240" w:lineRule="auto"/>
        <w:ind w:firstLine="567"/>
        <w:jc w:val="both"/>
        <w:rPr>
          <w:rFonts w:ascii="Times New Roman" w:eastAsia="Times New Roman" w:hAnsi="Times New Roman" w:cs="Times New Roman"/>
          <w:b/>
          <w:sz w:val="28"/>
          <w:szCs w:val="28"/>
          <w:lang w:val="uk-UA"/>
        </w:rPr>
      </w:pPr>
      <w:r w:rsidRPr="000E650B">
        <w:rPr>
          <w:rFonts w:ascii="Times New Roman" w:eastAsia="Times New Roman" w:hAnsi="Times New Roman" w:cs="Times New Roman"/>
          <w:b/>
          <w:sz w:val="28"/>
          <w:szCs w:val="28"/>
          <w:lang w:val="uk-UA"/>
        </w:rPr>
        <w:t>1. Загальна характеристика</w:t>
      </w:r>
    </w:p>
    <w:p w14:paraId="000000D3" w14:textId="5B0B0C85" w:rsidR="00521545" w:rsidRPr="000E650B" w:rsidRDefault="00F05C6C" w:rsidP="001D44A0">
      <w:pPr>
        <w:spacing w:line="240" w:lineRule="auto"/>
        <w:ind w:firstLine="567"/>
        <w:jc w:val="both"/>
        <w:rPr>
          <w:rFonts w:ascii="Times New Roman" w:eastAsia="Times New Roman" w:hAnsi="Times New Roman" w:cs="Times New Roman"/>
          <w:sz w:val="28"/>
          <w:szCs w:val="28"/>
          <w:lang w:val="uk-UA"/>
        </w:rPr>
      </w:pPr>
      <w:r w:rsidRPr="000E650B">
        <w:rPr>
          <w:rFonts w:ascii="Times New Roman" w:eastAsia="Times New Roman" w:hAnsi="Times New Roman" w:cs="Times New Roman"/>
          <w:sz w:val="28"/>
          <w:szCs w:val="28"/>
          <w:lang w:val="uk-UA"/>
        </w:rPr>
        <w:lastRenderedPageBreak/>
        <w:t xml:space="preserve">Відповідно до </w:t>
      </w:r>
      <w:r w:rsidR="00FC0111" w:rsidRPr="000E650B">
        <w:rPr>
          <w:rFonts w:ascii="Times New Roman" w:eastAsia="Times New Roman" w:hAnsi="Times New Roman" w:cs="Times New Roman"/>
          <w:sz w:val="28"/>
          <w:szCs w:val="28"/>
          <w:lang w:val="uk-UA"/>
        </w:rPr>
        <w:t>р</w:t>
      </w:r>
      <w:r w:rsidRPr="000E650B">
        <w:rPr>
          <w:rFonts w:ascii="Times New Roman" w:eastAsia="Times New Roman" w:hAnsi="Times New Roman" w:cs="Times New Roman"/>
          <w:sz w:val="28"/>
          <w:szCs w:val="28"/>
          <w:lang w:val="uk-UA"/>
        </w:rPr>
        <w:t>озпорядження № </w:t>
      </w:r>
      <w:r w:rsidR="000D4558" w:rsidRPr="000E650B">
        <w:rPr>
          <w:rFonts w:ascii="Times New Roman" w:eastAsia="Times New Roman" w:hAnsi="Times New Roman" w:cs="Times New Roman"/>
          <w:sz w:val="28"/>
          <w:szCs w:val="28"/>
          <w:lang w:val="uk-UA"/>
        </w:rPr>
        <w:t>540</w:t>
      </w:r>
      <w:r w:rsidRPr="000E650B">
        <w:rPr>
          <w:rFonts w:ascii="Times New Roman" w:eastAsia="Times New Roman" w:hAnsi="Times New Roman" w:cs="Times New Roman"/>
          <w:sz w:val="28"/>
          <w:szCs w:val="28"/>
          <w:lang w:val="uk-UA"/>
        </w:rPr>
        <w:t xml:space="preserve"> з </w:t>
      </w:r>
      <w:r w:rsidR="000E650B" w:rsidRPr="000E650B">
        <w:rPr>
          <w:rFonts w:ascii="Times New Roman" w:eastAsia="Times New Roman" w:hAnsi="Times New Roman" w:cs="Times New Roman"/>
          <w:sz w:val="28"/>
          <w:szCs w:val="28"/>
          <w:lang w:val="uk-UA"/>
        </w:rPr>
        <w:t>06</w:t>
      </w:r>
      <w:r w:rsidRPr="000E650B">
        <w:rPr>
          <w:rFonts w:ascii="Times New Roman" w:eastAsia="Times New Roman" w:hAnsi="Times New Roman" w:cs="Times New Roman"/>
          <w:sz w:val="28"/>
          <w:szCs w:val="28"/>
          <w:lang w:val="uk-UA"/>
        </w:rPr>
        <w:t>.10.202</w:t>
      </w:r>
      <w:r w:rsidR="003A441F" w:rsidRPr="000E650B">
        <w:rPr>
          <w:rFonts w:ascii="Times New Roman" w:eastAsia="Times New Roman" w:hAnsi="Times New Roman" w:cs="Times New Roman"/>
          <w:sz w:val="28"/>
          <w:szCs w:val="28"/>
          <w:lang w:val="uk-UA"/>
        </w:rPr>
        <w:t>4</w:t>
      </w:r>
      <w:r w:rsidRPr="000E650B">
        <w:rPr>
          <w:rFonts w:ascii="Times New Roman" w:eastAsia="Times New Roman" w:hAnsi="Times New Roman" w:cs="Times New Roman"/>
          <w:sz w:val="28"/>
          <w:szCs w:val="28"/>
          <w:lang w:val="uk-UA"/>
        </w:rPr>
        <w:t xml:space="preserve"> по </w:t>
      </w:r>
      <w:r w:rsidR="000E650B" w:rsidRPr="000E650B">
        <w:rPr>
          <w:rFonts w:ascii="Times New Roman" w:eastAsia="Times New Roman" w:hAnsi="Times New Roman" w:cs="Times New Roman"/>
          <w:sz w:val="28"/>
          <w:szCs w:val="28"/>
          <w:lang w:val="uk-UA"/>
        </w:rPr>
        <w:t>13</w:t>
      </w:r>
      <w:r w:rsidRPr="000E650B">
        <w:rPr>
          <w:rFonts w:ascii="Times New Roman" w:eastAsia="Times New Roman" w:hAnsi="Times New Roman" w:cs="Times New Roman"/>
          <w:sz w:val="28"/>
          <w:szCs w:val="28"/>
          <w:lang w:val="uk-UA"/>
        </w:rPr>
        <w:t>.10.202</w:t>
      </w:r>
      <w:r w:rsidR="00B563C9" w:rsidRPr="000E650B">
        <w:rPr>
          <w:rFonts w:ascii="Times New Roman" w:eastAsia="Times New Roman" w:hAnsi="Times New Roman" w:cs="Times New Roman"/>
          <w:sz w:val="28"/>
          <w:szCs w:val="28"/>
          <w:lang w:val="uk-UA"/>
        </w:rPr>
        <w:t>4</w:t>
      </w:r>
      <w:r w:rsidRPr="000E650B">
        <w:rPr>
          <w:rFonts w:ascii="Times New Roman" w:eastAsia="Times New Roman" w:hAnsi="Times New Roman" w:cs="Times New Roman"/>
          <w:sz w:val="28"/>
          <w:szCs w:val="28"/>
          <w:lang w:val="uk-UA"/>
        </w:rPr>
        <w:t xml:space="preserve"> було проведено анкетування посадових осіб апарату та структурних підрозділів Волинської ОДА.</w:t>
      </w:r>
    </w:p>
    <w:p w14:paraId="000000D4" w14:textId="77777777" w:rsidR="00521545" w:rsidRPr="000E650B" w:rsidRDefault="00F05C6C" w:rsidP="001D44A0">
      <w:pPr>
        <w:spacing w:line="240" w:lineRule="auto"/>
        <w:ind w:firstLine="567"/>
        <w:jc w:val="both"/>
        <w:rPr>
          <w:rFonts w:ascii="Times New Roman" w:eastAsia="Times New Roman" w:hAnsi="Times New Roman" w:cs="Times New Roman"/>
          <w:sz w:val="28"/>
          <w:szCs w:val="28"/>
          <w:lang w:val="uk-UA"/>
        </w:rPr>
      </w:pPr>
      <w:r w:rsidRPr="000E650B">
        <w:rPr>
          <w:rFonts w:ascii="Times New Roman" w:eastAsia="Times New Roman" w:hAnsi="Times New Roman" w:cs="Times New Roman"/>
          <w:sz w:val="28"/>
          <w:szCs w:val="28"/>
          <w:lang w:val="uk-UA"/>
        </w:rPr>
        <w:t>За результатами анкетування посадових осіб апарату та структурних підрозділів Волинської ОДА встановлено:</w:t>
      </w:r>
    </w:p>
    <w:p w14:paraId="000000D5" w14:textId="14308C90" w:rsidR="00521545" w:rsidRPr="002A43C7" w:rsidRDefault="00F05C6C" w:rsidP="001D44A0">
      <w:pPr>
        <w:spacing w:line="240" w:lineRule="auto"/>
        <w:ind w:firstLine="567"/>
        <w:jc w:val="both"/>
        <w:rPr>
          <w:rFonts w:ascii="Times New Roman" w:eastAsia="Times New Roman" w:hAnsi="Times New Roman" w:cs="Times New Roman"/>
          <w:sz w:val="28"/>
          <w:szCs w:val="28"/>
          <w:lang w:val="uk-UA"/>
        </w:rPr>
      </w:pPr>
      <w:r w:rsidRPr="002A43C7">
        <w:rPr>
          <w:rFonts w:ascii="Times New Roman" w:eastAsia="Times New Roman" w:hAnsi="Times New Roman" w:cs="Times New Roman"/>
          <w:sz w:val="28"/>
          <w:szCs w:val="28"/>
          <w:lang w:val="uk-UA"/>
        </w:rPr>
        <w:t xml:space="preserve">участь в анкетуванні взяли </w:t>
      </w:r>
      <w:r w:rsidR="006E5C50" w:rsidRPr="002A43C7">
        <w:rPr>
          <w:rFonts w:ascii="Times New Roman" w:eastAsia="Times New Roman" w:hAnsi="Times New Roman" w:cs="Times New Roman"/>
          <w:sz w:val="28"/>
          <w:szCs w:val="28"/>
          <w:lang w:val="uk-UA"/>
        </w:rPr>
        <w:t>15</w:t>
      </w:r>
      <w:r w:rsidRPr="002A43C7">
        <w:rPr>
          <w:rFonts w:ascii="Times New Roman" w:eastAsia="Times New Roman" w:hAnsi="Times New Roman" w:cs="Times New Roman"/>
          <w:sz w:val="28"/>
          <w:szCs w:val="28"/>
          <w:lang w:val="uk-UA"/>
        </w:rPr>
        <w:t xml:space="preserve"> посадових осіб з </w:t>
      </w:r>
      <w:r w:rsidR="00C75A51" w:rsidRPr="002A43C7">
        <w:rPr>
          <w:rFonts w:ascii="Times New Roman" w:eastAsia="Times New Roman" w:hAnsi="Times New Roman" w:cs="Times New Roman"/>
          <w:sz w:val="28"/>
          <w:szCs w:val="28"/>
          <w:lang w:val="uk-UA"/>
        </w:rPr>
        <w:t>2</w:t>
      </w:r>
      <w:r w:rsidRPr="002A43C7">
        <w:rPr>
          <w:rFonts w:ascii="Times New Roman" w:eastAsia="Times New Roman" w:hAnsi="Times New Roman" w:cs="Times New Roman"/>
          <w:sz w:val="28"/>
          <w:szCs w:val="28"/>
          <w:lang w:val="uk-UA"/>
        </w:rPr>
        <w:t xml:space="preserve"> структурних підрозділів апарату та 1</w:t>
      </w:r>
      <w:r w:rsidR="00286A2F" w:rsidRPr="002A43C7">
        <w:rPr>
          <w:rFonts w:ascii="Times New Roman" w:eastAsia="Times New Roman" w:hAnsi="Times New Roman" w:cs="Times New Roman"/>
          <w:sz w:val="28"/>
          <w:szCs w:val="28"/>
          <w:lang w:val="uk-UA"/>
        </w:rPr>
        <w:t>2</w:t>
      </w:r>
      <w:r w:rsidR="004F3D3A">
        <w:rPr>
          <w:rFonts w:ascii="Times New Roman" w:eastAsia="Times New Roman" w:hAnsi="Times New Roman" w:cs="Times New Roman"/>
          <w:sz w:val="28"/>
          <w:szCs w:val="28"/>
          <w:lang w:val="uk-UA"/>
        </w:rPr>
        <w:t xml:space="preserve"> </w:t>
      </w:r>
      <w:r w:rsidRPr="002A43C7">
        <w:rPr>
          <w:rFonts w:ascii="Times New Roman" w:eastAsia="Times New Roman" w:hAnsi="Times New Roman" w:cs="Times New Roman"/>
          <w:sz w:val="28"/>
          <w:szCs w:val="28"/>
          <w:lang w:val="uk-UA"/>
        </w:rPr>
        <w:t>структурних підрозділів Волинської ОДА;</w:t>
      </w:r>
    </w:p>
    <w:p w14:paraId="000000D6" w14:textId="34AB16A6" w:rsidR="00521545" w:rsidRPr="002A43C7" w:rsidRDefault="00F05C6C" w:rsidP="001D44A0">
      <w:pPr>
        <w:spacing w:line="240" w:lineRule="auto"/>
        <w:ind w:firstLine="567"/>
        <w:jc w:val="both"/>
        <w:rPr>
          <w:rFonts w:ascii="Times New Roman" w:eastAsia="Times New Roman" w:hAnsi="Times New Roman" w:cs="Times New Roman"/>
          <w:sz w:val="28"/>
          <w:szCs w:val="28"/>
          <w:lang w:val="uk-UA"/>
        </w:rPr>
      </w:pPr>
      <w:r w:rsidRPr="002A43C7">
        <w:rPr>
          <w:rFonts w:ascii="Times New Roman" w:eastAsia="Times New Roman" w:hAnsi="Times New Roman" w:cs="Times New Roman"/>
          <w:sz w:val="28"/>
          <w:szCs w:val="28"/>
          <w:lang w:val="uk-UA"/>
        </w:rPr>
        <w:t xml:space="preserve">заповнено інформацію щодо </w:t>
      </w:r>
      <w:r w:rsidR="00895F46" w:rsidRPr="002A43C7">
        <w:rPr>
          <w:rFonts w:ascii="Times New Roman" w:eastAsia="Times New Roman" w:hAnsi="Times New Roman" w:cs="Times New Roman"/>
          <w:sz w:val="28"/>
          <w:szCs w:val="28"/>
          <w:lang w:val="uk-UA"/>
        </w:rPr>
        <w:t>39</w:t>
      </w:r>
      <w:r w:rsidRPr="002A43C7">
        <w:rPr>
          <w:rFonts w:ascii="Times New Roman" w:eastAsia="Times New Roman" w:hAnsi="Times New Roman" w:cs="Times New Roman"/>
          <w:sz w:val="28"/>
          <w:szCs w:val="28"/>
          <w:lang w:val="uk-UA"/>
        </w:rPr>
        <w:t xml:space="preserve"> наборів даних, </w:t>
      </w:r>
      <w:r w:rsidR="00C75A51" w:rsidRPr="002A43C7">
        <w:rPr>
          <w:rFonts w:ascii="Times New Roman" w:eastAsia="Times New Roman" w:hAnsi="Times New Roman" w:cs="Times New Roman"/>
          <w:sz w:val="28"/>
          <w:szCs w:val="28"/>
          <w:lang w:val="uk-UA"/>
        </w:rPr>
        <w:t>як</w:t>
      </w:r>
      <w:r w:rsidR="00D77CC1" w:rsidRPr="002A43C7">
        <w:rPr>
          <w:rFonts w:ascii="Times New Roman" w:eastAsia="Times New Roman" w:hAnsi="Times New Roman" w:cs="Times New Roman"/>
          <w:sz w:val="28"/>
          <w:szCs w:val="28"/>
          <w:lang w:val="uk-UA"/>
        </w:rPr>
        <w:t>і</w:t>
      </w:r>
      <w:r w:rsidRPr="002A43C7">
        <w:rPr>
          <w:rFonts w:ascii="Times New Roman" w:eastAsia="Times New Roman" w:hAnsi="Times New Roman" w:cs="Times New Roman"/>
          <w:sz w:val="28"/>
          <w:szCs w:val="28"/>
          <w:lang w:val="uk-UA"/>
        </w:rPr>
        <w:t xml:space="preserve"> є унікальними (не повторюються);</w:t>
      </w:r>
    </w:p>
    <w:p w14:paraId="000000D7" w14:textId="22577340" w:rsidR="00521545" w:rsidRPr="002A43C7" w:rsidRDefault="00895F46" w:rsidP="001D44A0">
      <w:pPr>
        <w:spacing w:line="240" w:lineRule="auto"/>
        <w:ind w:firstLine="567"/>
        <w:jc w:val="both"/>
        <w:rPr>
          <w:rFonts w:ascii="Times New Roman" w:eastAsia="Times New Roman" w:hAnsi="Times New Roman" w:cs="Times New Roman"/>
          <w:sz w:val="28"/>
          <w:szCs w:val="28"/>
          <w:lang w:val="uk-UA"/>
        </w:rPr>
      </w:pPr>
      <w:r w:rsidRPr="002A43C7">
        <w:rPr>
          <w:rFonts w:ascii="Times New Roman" w:eastAsia="Times New Roman" w:hAnsi="Times New Roman" w:cs="Times New Roman"/>
          <w:sz w:val="28"/>
          <w:szCs w:val="28"/>
          <w:lang w:val="uk-UA"/>
        </w:rPr>
        <w:t>25</w:t>
      </w:r>
      <w:r w:rsidR="00F05C6C" w:rsidRPr="002A43C7">
        <w:rPr>
          <w:rFonts w:ascii="Times New Roman" w:eastAsia="Times New Roman" w:hAnsi="Times New Roman" w:cs="Times New Roman"/>
          <w:sz w:val="28"/>
          <w:szCs w:val="28"/>
          <w:lang w:val="uk-UA"/>
        </w:rPr>
        <w:t xml:space="preserve"> наборів ведуться в машиночитаному форматі;</w:t>
      </w:r>
    </w:p>
    <w:p w14:paraId="000000D8" w14:textId="14E7BD15" w:rsidR="00521545" w:rsidRPr="002A43C7" w:rsidRDefault="00F05C6C" w:rsidP="001D44A0">
      <w:pPr>
        <w:spacing w:line="240" w:lineRule="auto"/>
        <w:ind w:firstLine="567"/>
        <w:jc w:val="both"/>
        <w:rPr>
          <w:rFonts w:ascii="Times New Roman" w:eastAsia="Times New Roman" w:hAnsi="Times New Roman" w:cs="Times New Roman"/>
          <w:sz w:val="28"/>
          <w:szCs w:val="28"/>
          <w:lang w:val="uk-UA"/>
        </w:rPr>
      </w:pPr>
      <w:r w:rsidRPr="002A43C7">
        <w:rPr>
          <w:rFonts w:ascii="Times New Roman" w:eastAsia="Times New Roman" w:hAnsi="Times New Roman" w:cs="Times New Roman"/>
          <w:sz w:val="28"/>
          <w:szCs w:val="28"/>
          <w:lang w:val="uk-UA"/>
        </w:rPr>
        <w:t xml:space="preserve">оприлюднено </w:t>
      </w:r>
      <w:r w:rsidR="00AC59D0" w:rsidRPr="002A43C7">
        <w:rPr>
          <w:rFonts w:ascii="Times New Roman" w:eastAsia="Times New Roman" w:hAnsi="Times New Roman" w:cs="Times New Roman"/>
          <w:sz w:val="28"/>
          <w:szCs w:val="28"/>
          <w:lang w:val="uk-UA"/>
        </w:rPr>
        <w:t>38</w:t>
      </w:r>
      <w:r w:rsidRPr="002A43C7">
        <w:rPr>
          <w:rFonts w:ascii="Times New Roman" w:eastAsia="Times New Roman" w:hAnsi="Times New Roman" w:cs="Times New Roman"/>
          <w:sz w:val="28"/>
          <w:szCs w:val="28"/>
          <w:lang w:val="uk-UA"/>
        </w:rPr>
        <w:t xml:space="preserve"> набор</w:t>
      </w:r>
      <w:r w:rsidR="00D77CC1" w:rsidRPr="002A43C7">
        <w:rPr>
          <w:rFonts w:ascii="Times New Roman" w:eastAsia="Times New Roman" w:hAnsi="Times New Roman" w:cs="Times New Roman"/>
          <w:sz w:val="28"/>
          <w:szCs w:val="28"/>
          <w:lang w:val="uk-UA"/>
        </w:rPr>
        <w:t>ів</w:t>
      </w:r>
      <w:r w:rsidRPr="002A43C7">
        <w:rPr>
          <w:rFonts w:ascii="Times New Roman" w:eastAsia="Times New Roman" w:hAnsi="Times New Roman" w:cs="Times New Roman"/>
          <w:sz w:val="28"/>
          <w:szCs w:val="28"/>
          <w:lang w:val="uk-UA"/>
        </w:rPr>
        <w:t xml:space="preserve"> даних, </w:t>
      </w:r>
      <w:r w:rsidR="000F47CF" w:rsidRPr="002A43C7">
        <w:rPr>
          <w:rFonts w:ascii="Times New Roman" w:eastAsia="Times New Roman" w:hAnsi="Times New Roman" w:cs="Times New Roman"/>
          <w:sz w:val="28"/>
          <w:szCs w:val="28"/>
          <w:lang w:val="uk-UA"/>
        </w:rPr>
        <w:t>у</w:t>
      </w:r>
      <w:r w:rsidRPr="002A43C7">
        <w:rPr>
          <w:rFonts w:ascii="Times New Roman" w:eastAsia="Times New Roman" w:hAnsi="Times New Roman" w:cs="Times New Roman"/>
          <w:sz w:val="28"/>
          <w:szCs w:val="28"/>
          <w:lang w:val="uk-UA"/>
        </w:rPr>
        <w:t xml:space="preserve"> тому числі </w:t>
      </w:r>
      <w:r w:rsidR="00AC59D0" w:rsidRPr="002A43C7">
        <w:rPr>
          <w:rFonts w:ascii="Times New Roman" w:eastAsia="Times New Roman" w:hAnsi="Times New Roman" w:cs="Times New Roman"/>
          <w:sz w:val="28"/>
          <w:szCs w:val="28"/>
          <w:lang w:val="uk-UA"/>
        </w:rPr>
        <w:t>25</w:t>
      </w:r>
      <w:r w:rsidRPr="002A43C7">
        <w:rPr>
          <w:rFonts w:ascii="Times New Roman" w:eastAsia="Times New Roman" w:hAnsi="Times New Roman" w:cs="Times New Roman"/>
          <w:sz w:val="28"/>
          <w:szCs w:val="28"/>
          <w:lang w:val="uk-UA"/>
        </w:rPr>
        <w:t xml:space="preserve"> наб</w:t>
      </w:r>
      <w:r w:rsidR="00D77CC1" w:rsidRPr="002A43C7">
        <w:rPr>
          <w:rFonts w:ascii="Times New Roman" w:eastAsia="Times New Roman" w:hAnsi="Times New Roman" w:cs="Times New Roman"/>
          <w:sz w:val="28"/>
          <w:szCs w:val="28"/>
          <w:lang w:val="uk-UA"/>
        </w:rPr>
        <w:t>орів</w:t>
      </w:r>
      <w:r w:rsidRPr="002A43C7">
        <w:rPr>
          <w:rFonts w:ascii="Times New Roman" w:eastAsia="Times New Roman" w:hAnsi="Times New Roman" w:cs="Times New Roman"/>
          <w:sz w:val="28"/>
          <w:szCs w:val="28"/>
          <w:lang w:val="uk-UA"/>
        </w:rPr>
        <w:t xml:space="preserve"> дани</w:t>
      </w:r>
      <w:r w:rsidR="000F47CF" w:rsidRPr="002A43C7">
        <w:rPr>
          <w:rFonts w:ascii="Times New Roman" w:eastAsia="Times New Roman" w:hAnsi="Times New Roman" w:cs="Times New Roman"/>
          <w:sz w:val="28"/>
          <w:szCs w:val="28"/>
          <w:lang w:val="uk-UA"/>
        </w:rPr>
        <w:t xml:space="preserve">х оприлюднено на </w:t>
      </w:r>
      <w:r w:rsidR="00D77CC1" w:rsidRPr="002A43C7">
        <w:rPr>
          <w:rFonts w:ascii="Times New Roman" w:eastAsia="Times New Roman" w:hAnsi="Times New Roman" w:cs="Times New Roman"/>
          <w:sz w:val="28"/>
          <w:szCs w:val="28"/>
          <w:lang w:val="uk-UA"/>
        </w:rPr>
        <w:t xml:space="preserve">Порталі відкритих даних, </w:t>
      </w:r>
      <w:r w:rsidR="00261A85" w:rsidRPr="002A43C7">
        <w:rPr>
          <w:rFonts w:ascii="Times New Roman" w:eastAsia="Times New Roman" w:hAnsi="Times New Roman" w:cs="Times New Roman"/>
          <w:sz w:val="28"/>
          <w:szCs w:val="28"/>
          <w:lang w:val="uk-UA"/>
        </w:rPr>
        <w:t>9</w:t>
      </w:r>
      <w:r w:rsidR="00D77CC1" w:rsidRPr="002A43C7">
        <w:rPr>
          <w:rFonts w:ascii="Times New Roman" w:eastAsia="Times New Roman" w:hAnsi="Times New Roman" w:cs="Times New Roman"/>
          <w:sz w:val="28"/>
          <w:szCs w:val="28"/>
          <w:lang w:val="uk-UA"/>
        </w:rPr>
        <w:t xml:space="preserve"> – на </w:t>
      </w:r>
      <w:r w:rsidR="000F47CF" w:rsidRPr="002A43C7">
        <w:rPr>
          <w:rFonts w:ascii="Times New Roman" w:eastAsia="Times New Roman" w:hAnsi="Times New Roman" w:cs="Times New Roman"/>
          <w:sz w:val="28"/>
          <w:szCs w:val="28"/>
          <w:lang w:val="uk-UA"/>
        </w:rPr>
        <w:t>офіційному веб</w:t>
      </w:r>
      <w:r w:rsidRPr="002A43C7">
        <w:rPr>
          <w:rFonts w:ascii="Times New Roman" w:eastAsia="Times New Roman" w:hAnsi="Times New Roman" w:cs="Times New Roman"/>
          <w:sz w:val="28"/>
          <w:szCs w:val="28"/>
          <w:lang w:val="uk-UA"/>
        </w:rPr>
        <w:t>сайті Волинської ОДА</w:t>
      </w:r>
      <w:r w:rsidR="00D77CC1" w:rsidRPr="002A43C7">
        <w:rPr>
          <w:rFonts w:ascii="Times New Roman" w:eastAsia="Times New Roman" w:hAnsi="Times New Roman" w:cs="Times New Roman"/>
          <w:sz w:val="28"/>
          <w:szCs w:val="28"/>
          <w:lang w:val="uk-UA"/>
        </w:rPr>
        <w:t xml:space="preserve">, </w:t>
      </w:r>
      <w:r w:rsidR="00261A85" w:rsidRPr="002A43C7">
        <w:rPr>
          <w:rFonts w:ascii="Times New Roman" w:eastAsia="Times New Roman" w:hAnsi="Times New Roman" w:cs="Times New Roman"/>
          <w:sz w:val="28"/>
          <w:szCs w:val="28"/>
          <w:lang w:val="uk-UA"/>
        </w:rPr>
        <w:t>4</w:t>
      </w:r>
      <w:r w:rsidR="00D77CC1" w:rsidRPr="002A43C7">
        <w:rPr>
          <w:rFonts w:ascii="Times New Roman" w:eastAsia="Times New Roman" w:hAnsi="Times New Roman" w:cs="Times New Roman"/>
          <w:sz w:val="28"/>
          <w:szCs w:val="28"/>
          <w:lang w:val="uk-UA"/>
        </w:rPr>
        <w:t xml:space="preserve"> – на </w:t>
      </w:r>
      <w:r w:rsidR="00B563C9" w:rsidRPr="002A43C7">
        <w:rPr>
          <w:rFonts w:ascii="Times New Roman" w:eastAsia="Times New Roman" w:hAnsi="Times New Roman" w:cs="Times New Roman"/>
          <w:sz w:val="28"/>
          <w:szCs w:val="28"/>
          <w:lang w:val="uk-UA"/>
        </w:rPr>
        <w:t>гугл</w:t>
      </w:r>
      <w:r w:rsidR="00D77CC1" w:rsidRPr="002A43C7">
        <w:rPr>
          <w:rFonts w:ascii="Times New Roman" w:eastAsia="Times New Roman" w:hAnsi="Times New Roman" w:cs="Times New Roman"/>
          <w:sz w:val="28"/>
          <w:szCs w:val="28"/>
          <w:lang w:val="uk-UA"/>
        </w:rPr>
        <w:t>-диску з відкритим доступом до перегляду</w:t>
      </w:r>
      <w:r w:rsidRPr="002A43C7">
        <w:rPr>
          <w:rFonts w:ascii="Times New Roman" w:eastAsia="Times New Roman" w:hAnsi="Times New Roman" w:cs="Times New Roman"/>
          <w:sz w:val="28"/>
          <w:szCs w:val="28"/>
          <w:lang w:val="uk-UA"/>
        </w:rPr>
        <w:t>;</w:t>
      </w:r>
    </w:p>
    <w:p w14:paraId="33AE5C96" w14:textId="4DA4B60F" w:rsidR="008A53A2" w:rsidRPr="002A43C7" w:rsidRDefault="00F05C6C" w:rsidP="008A53A2">
      <w:pPr>
        <w:spacing w:line="240" w:lineRule="auto"/>
        <w:ind w:firstLine="567"/>
        <w:jc w:val="both"/>
        <w:rPr>
          <w:rFonts w:ascii="Times New Roman" w:eastAsia="Times New Roman" w:hAnsi="Times New Roman" w:cs="Times New Roman"/>
          <w:sz w:val="28"/>
          <w:szCs w:val="28"/>
          <w:lang w:val="uk-UA"/>
        </w:rPr>
      </w:pPr>
      <w:r w:rsidRPr="002A43C7">
        <w:rPr>
          <w:rFonts w:ascii="Times New Roman" w:eastAsia="Times New Roman" w:hAnsi="Times New Roman" w:cs="Times New Roman"/>
          <w:sz w:val="28"/>
          <w:szCs w:val="28"/>
          <w:lang w:val="uk-UA"/>
        </w:rPr>
        <w:t>власним програмним забезпеченням Волинської ОДА є система електронного документообігу (</w:t>
      </w:r>
      <w:r w:rsidR="00944036" w:rsidRPr="002A43C7">
        <w:rPr>
          <w:rFonts w:ascii="Times New Roman" w:hAnsi="Times New Roman" w:cs="Times New Roman"/>
          <w:color w:val="303030"/>
          <w:sz w:val="28"/>
          <w:szCs w:val="28"/>
          <w:shd w:val="clear" w:color="auto" w:fill="FFFFFF"/>
        </w:rPr>
        <w:t>АСКОД WEB</w:t>
      </w:r>
      <w:r w:rsidRPr="002A43C7">
        <w:rPr>
          <w:rFonts w:ascii="Times New Roman" w:eastAsia="Times New Roman" w:hAnsi="Times New Roman" w:cs="Times New Roman"/>
          <w:sz w:val="28"/>
          <w:szCs w:val="28"/>
          <w:lang w:val="uk-UA"/>
        </w:rPr>
        <w:t>)</w:t>
      </w:r>
      <w:r w:rsidR="000F47CF" w:rsidRPr="002A43C7">
        <w:rPr>
          <w:rFonts w:ascii="Times New Roman" w:eastAsia="Times New Roman" w:hAnsi="Times New Roman" w:cs="Times New Roman"/>
          <w:sz w:val="28"/>
          <w:szCs w:val="28"/>
          <w:lang w:val="uk-UA"/>
        </w:rPr>
        <w:t>,</w:t>
      </w:r>
      <w:r w:rsidRPr="002A43C7">
        <w:rPr>
          <w:rFonts w:ascii="Times New Roman" w:eastAsia="Times New Roman" w:hAnsi="Times New Roman" w:cs="Times New Roman"/>
          <w:sz w:val="28"/>
          <w:szCs w:val="28"/>
          <w:lang w:val="uk-UA"/>
        </w:rPr>
        <w:t xml:space="preserve"> розробником якого є ТО</w:t>
      </w:r>
      <w:r w:rsidR="000F47CF" w:rsidRPr="002A43C7">
        <w:rPr>
          <w:rFonts w:ascii="Times New Roman" w:eastAsia="Times New Roman" w:hAnsi="Times New Roman" w:cs="Times New Roman"/>
          <w:sz w:val="28"/>
          <w:szCs w:val="28"/>
          <w:lang w:val="uk-UA"/>
        </w:rPr>
        <w:t>В</w:t>
      </w:r>
      <w:r w:rsidR="002A43C7" w:rsidRPr="002A43C7">
        <w:rPr>
          <w:rFonts w:ascii="Times New Roman" w:eastAsia="Times New Roman" w:hAnsi="Times New Roman" w:cs="Times New Roman"/>
          <w:sz w:val="28"/>
          <w:szCs w:val="28"/>
          <w:lang w:val="uk-UA"/>
        </w:rPr>
        <w:t> </w:t>
      </w:r>
      <w:r w:rsidR="000F47CF" w:rsidRPr="002A43C7">
        <w:rPr>
          <w:rFonts w:ascii="Times New Roman" w:eastAsia="Times New Roman" w:hAnsi="Times New Roman" w:cs="Times New Roman"/>
          <w:sz w:val="28"/>
          <w:szCs w:val="28"/>
          <w:lang w:val="uk-UA"/>
        </w:rPr>
        <w:t>«</w:t>
      </w:r>
      <w:r w:rsidRPr="002A43C7">
        <w:rPr>
          <w:rFonts w:ascii="Times New Roman" w:eastAsia="Times New Roman" w:hAnsi="Times New Roman" w:cs="Times New Roman"/>
          <w:sz w:val="28"/>
          <w:szCs w:val="28"/>
          <w:lang w:val="uk-UA"/>
        </w:rPr>
        <w:t>Інфоплюс</w:t>
      </w:r>
      <w:r w:rsidR="000F47CF" w:rsidRPr="002A43C7">
        <w:rPr>
          <w:rFonts w:ascii="Times New Roman" w:eastAsia="Times New Roman" w:hAnsi="Times New Roman" w:cs="Times New Roman"/>
          <w:sz w:val="28"/>
          <w:szCs w:val="28"/>
          <w:lang w:val="uk-UA"/>
        </w:rPr>
        <w:t>»</w:t>
      </w:r>
      <w:r w:rsidR="008A53A2" w:rsidRPr="002A43C7">
        <w:rPr>
          <w:rFonts w:ascii="Times New Roman" w:eastAsia="Times New Roman" w:hAnsi="Times New Roman" w:cs="Times New Roman"/>
          <w:sz w:val="28"/>
          <w:szCs w:val="28"/>
          <w:lang w:val="uk-UA"/>
        </w:rPr>
        <w:t>.</w:t>
      </w:r>
    </w:p>
    <w:p w14:paraId="75A7E927" w14:textId="66CEDB78" w:rsidR="008A53A2" w:rsidRPr="002A43C7" w:rsidRDefault="008A53A2" w:rsidP="008A53A2">
      <w:pPr>
        <w:spacing w:line="240" w:lineRule="auto"/>
        <w:ind w:firstLine="567"/>
        <w:jc w:val="both"/>
        <w:rPr>
          <w:rFonts w:ascii="Times New Roman" w:eastAsia="Times New Roman" w:hAnsi="Times New Roman" w:cs="Times New Roman"/>
          <w:sz w:val="28"/>
          <w:szCs w:val="28"/>
          <w:lang w:val="uk-UA"/>
        </w:rPr>
      </w:pPr>
      <w:r w:rsidRPr="002A43C7">
        <w:rPr>
          <w:rFonts w:ascii="Times New Roman" w:eastAsia="Times New Roman" w:hAnsi="Times New Roman" w:cs="Times New Roman"/>
          <w:sz w:val="28"/>
          <w:szCs w:val="28"/>
          <w:lang w:val="uk-UA"/>
        </w:rPr>
        <w:t xml:space="preserve">Однак, </w:t>
      </w:r>
      <w:r w:rsidR="005A2777" w:rsidRPr="002A43C7">
        <w:rPr>
          <w:rFonts w:ascii="Times New Roman" w:eastAsia="Times New Roman" w:hAnsi="Times New Roman" w:cs="Times New Roman"/>
          <w:sz w:val="28"/>
          <w:szCs w:val="28"/>
          <w:lang w:val="uk-UA"/>
        </w:rPr>
        <w:t>значна</w:t>
      </w:r>
      <w:r w:rsidRPr="002A43C7">
        <w:rPr>
          <w:rFonts w:ascii="Times New Roman" w:eastAsia="Times New Roman" w:hAnsi="Times New Roman" w:cs="Times New Roman"/>
          <w:sz w:val="28"/>
          <w:szCs w:val="28"/>
          <w:lang w:val="uk-UA"/>
        </w:rPr>
        <w:t xml:space="preserve"> частина публічної інформації досі ведеться в паперов</w:t>
      </w:r>
      <w:r w:rsidR="00936285" w:rsidRPr="002A43C7">
        <w:rPr>
          <w:rFonts w:ascii="Times New Roman" w:eastAsia="Times New Roman" w:hAnsi="Times New Roman" w:cs="Times New Roman"/>
          <w:sz w:val="28"/>
          <w:szCs w:val="28"/>
          <w:lang w:val="uk-UA"/>
        </w:rPr>
        <w:t xml:space="preserve">ій формі </w:t>
      </w:r>
      <w:r w:rsidRPr="002A43C7">
        <w:rPr>
          <w:rFonts w:ascii="Times New Roman" w:eastAsia="Times New Roman" w:hAnsi="Times New Roman" w:cs="Times New Roman"/>
          <w:sz w:val="28"/>
          <w:szCs w:val="28"/>
          <w:lang w:val="uk-UA"/>
        </w:rPr>
        <w:t>(журнали, колекції документів, аналітичні документи, розпорядчі документи, довідки).</w:t>
      </w:r>
    </w:p>
    <w:p w14:paraId="059FA48F" w14:textId="28C679F1" w:rsidR="008A53A2" w:rsidRPr="002A43C7" w:rsidRDefault="008A53A2" w:rsidP="008A53A2">
      <w:pPr>
        <w:spacing w:line="240" w:lineRule="auto"/>
        <w:ind w:firstLine="567"/>
        <w:jc w:val="both"/>
        <w:rPr>
          <w:rFonts w:ascii="Times New Roman" w:eastAsia="Times New Roman" w:hAnsi="Times New Roman" w:cs="Times New Roman"/>
          <w:sz w:val="28"/>
          <w:szCs w:val="28"/>
          <w:lang w:val="uk-UA"/>
        </w:rPr>
      </w:pPr>
      <w:r w:rsidRPr="002A43C7">
        <w:rPr>
          <w:rFonts w:ascii="Times New Roman" w:eastAsia="Times New Roman" w:hAnsi="Times New Roman" w:cs="Times New Roman"/>
          <w:sz w:val="28"/>
          <w:szCs w:val="28"/>
          <w:lang w:val="uk-UA"/>
        </w:rPr>
        <w:t xml:space="preserve">Переважно інформація надходить </w:t>
      </w:r>
      <w:r w:rsidR="00936285" w:rsidRPr="002A43C7">
        <w:rPr>
          <w:rFonts w:ascii="Times New Roman" w:eastAsia="Times New Roman" w:hAnsi="Times New Roman" w:cs="Times New Roman"/>
          <w:sz w:val="28"/>
          <w:szCs w:val="28"/>
          <w:lang w:val="uk-UA"/>
        </w:rPr>
        <w:t>і</w:t>
      </w:r>
      <w:r w:rsidRPr="002A43C7">
        <w:rPr>
          <w:rFonts w:ascii="Times New Roman" w:eastAsia="Times New Roman" w:hAnsi="Times New Roman" w:cs="Times New Roman"/>
          <w:sz w:val="28"/>
          <w:szCs w:val="28"/>
          <w:lang w:val="uk-UA"/>
        </w:rPr>
        <w:t>з зовнішніх джерел у вигляді нормативно-правових документів, листів, доручень центральних органів виконавчої влади, запитів на інформацію, звернень громадян.</w:t>
      </w:r>
    </w:p>
    <w:p w14:paraId="000000DE" w14:textId="77777777" w:rsidR="00521545" w:rsidRPr="000D7EBD" w:rsidRDefault="00521545" w:rsidP="001D44A0">
      <w:pPr>
        <w:spacing w:line="240" w:lineRule="auto"/>
        <w:ind w:firstLine="567"/>
        <w:jc w:val="both"/>
        <w:rPr>
          <w:rFonts w:ascii="Times New Roman" w:eastAsia="Times New Roman" w:hAnsi="Times New Roman" w:cs="Times New Roman"/>
          <w:sz w:val="28"/>
          <w:szCs w:val="28"/>
          <w:highlight w:val="yellow"/>
          <w:lang w:val="uk-UA"/>
        </w:rPr>
      </w:pPr>
    </w:p>
    <w:p w14:paraId="000000E1" w14:textId="06DE505D" w:rsidR="00521545" w:rsidRPr="002A43C7" w:rsidRDefault="00F05C6C" w:rsidP="001D44A0">
      <w:pPr>
        <w:spacing w:line="240" w:lineRule="auto"/>
        <w:ind w:firstLine="567"/>
        <w:jc w:val="both"/>
        <w:rPr>
          <w:rFonts w:ascii="Times New Roman" w:eastAsia="Times New Roman" w:hAnsi="Times New Roman" w:cs="Times New Roman"/>
          <w:b/>
          <w:sz w:val="28"/>
          <w:szCs w:val="28"/>
          <w:lang w:val="uk-UA"/>
        </w:rPr>
      </w:pPr>
      <w:bookmarkStart w:id="15" w:name="_heading=h.lnxbz9" w:colFirst="0" w:colLast="0"/>
      <w:bookmarkEnd w:id="15"/>
      <w:r w:rsidRPr="002A43C7">
        <w:rPr>
          <w:rFonts w:ascii="Times New Roman" w:eastAsia="Times New Roman" w:hAnsi="Times New Roman" w:cs="Times New Roman"/>
          <w:b/>
          <w:sz w:val="28"/>
          <w:szCs w:val="28"/>
          <w:lang w:val="uk-UA"/>
        </w:rPr>
        <w:t>2. Перелік публічної інформації</w:t>
      </w:r>
    </w:p>
    <w:p w14:paraId="226C2EDD" w14:textId="2A29F7DD" w:rsidR="008A53A2" w:rsidRPr="002A43C7" w:rsidRDefault="00F05C6C" w:rsidP="001D44A0">
      <w:pPr>
        <w:spacing w:line="240" w:lineRule="auto"/>
        <w:ind w:firstLine="567"/>
        <w:jc w:val="both"/>
        <w:rPr>
          <w:rFonts w:ascii="Times New Roman" w:eastAsia="Times New Roman" w:hAnsi="Times New Roman" w:cs="Times New Roman"/>
          <w:sz w:val="28"/>
          <w:szCs w:val="28"/>
          <w:lang w:val="uk-UA"/>
        </w:rPr>
      </w:pPr>
      <w:r w:rsidRPr="002A43C7">
        <w:rPr>
          <w:rFonts w:ascii="Times New Roman" w:eastAsia="Times New Roman" w:hAnsi="Times New Roman" w:cs="Times New Roman"/>
          <w:sz w:val="28"/>
          <w:szCs w:val="28"/>
          <w:lang w:val="uk-UA"/>
        </w:rPr>
        <w:t>За рез</w:t>
      </w:r>
      <w:r w:rsidR="000F47CF" w:rsidRPr="002A43C7">
        <w:rPr>
          <w:rFonts w:ascii="Times New Roman" w:eastAsia="Times New Roman" w:hAnsi="Times New Roman" w:cs="Times New Roman"/>
          <w:sz w:val="28"/>
          <w:szCs w:val="28"/>
          <w:lang w:val="uk-UA"/>
        </w:rPr>
        <w:t xml:space="preserve">ультатами анкетування визначено, </w:t>
      </w:r>
      <w:r w:rsidRPr="002A43C7">
        <w:rPr>
          <w:rFonts w:ascii="Times New Roman" w:eastAsia="Times New Roman" w:hAnsi="Times New Roman" w:cs="Times New Roman"/>
          <w:sz w:val="28"/>
          <w:szCs w:val="28"/>
          <w:lang w:val="uk-UA"/>
        </w:rPr>
        <w:t>що публічна інформація, яку у своїй роботі використовують посадові особи апарату та структурних підрозділів Волинської ОДА</w:t>
      </w:r>
      <w:r w:rsidR="00C0495D" w:rsidRPr="002A43C7">
        <w:rPr>
          <w:rFonts w:ascii="Times New Roman" w:eastAsia="Times New Roman" w:hAnsi="Times New Roman" w:cs="Times New Roman"/>
          <w:sz w:val="28"/>
          <w:szCs w:val="28"/>
          <w:lang w:val="uk-UA"/>
        </w:rPr>
        <w:t>,</w:t>
      </w:r>
      <w:r w:rsidRPr="002A43C7">
        <w:rPr>
          <w:rFonts w:ascii="Times New Roman" w:eastAsia="Times New Roman" w:hAnsi="Times New Roman" w:cs="Times New Roman"/>
          <w:sz w:val="28"/>
          <w:szCs w:val="28"/>
          <w:lang w:val="uk-UA"/>
        </w:rPr>
        <w:t xml:space="preserve"> створюється Волинською ОДА та її структурними підрозділами</w:t>
      </w:r>
      <w:r w:rsidR="000F47CF" w:rsidRPr="002A43C7">
        <w:rPr>
          <w:rFonts w:ascii="Times New Roman" w:eastAsia="Times New Roman" w:hAnsi="Times New Roman" w:cs="Times New Roman"/>
          <w:sz w:val="28"/>
          <w:szCs w:val="28"/>
          <w:lang w:val="uk-UA"/>
        </w:rPr>
        <w:t>,</w:t>
      </w:r>
      <w:r w:rsidRPr="002A43C7">
        <w:rPr>
          <w:rFonts w:ascii="Times New Roman" w:eastAsia="Times New Roman" w:hAnsi="Times New Roman" w:cs="Times New Roman"/>
          <w:sz w:val="28"/>
          <w:szCs w:val="28"/>
          <w:lang w:val="uk-UA"/>
        </w:rPr>
        <w:t xml:space="preserve"> систематизуєть</w:t>
      </w:r>
      <w:r w:rsidR="000F47CF" w:rsidRPr="002A43C7">
        <w:rPr>
          <w:rFonts w:ascii="Times New Roman" w:eastAsia="Times New Roman" w:hAnsi="Times New Roman" w:cs="Times New Roman"/>
          <w:sz w:val="28"/>
          <w:szCs w:val="28"/>
          <w:lang w:val="uk-UA"/>
        </w:rPr>
        <w:t>ся та передається на профільні м</w:t>
      </w:r>
      <w:r w:rsidRPr="002A43C7">
        <w:rPr>
          <w:rFonts w:ascii="Times New Roman" w:eastAsia="Times New Roman" w:hAnsi="Times New Roman" w:cs="Times New Roman"/>
          <w:sz w:val="28"/>
          <w:szCs w:val="28"/>
          <w:lang w:val="uk-UA"/>
        </w:rPr>
        <w:t>іністерства, а тако</w:t>
      </w:r>
      <w:r w:rsidR="000F47CF" w:rsidRPr="002A43C7">
        <w:rPr>
          <w:rFonts w:ascii="Times New Roman" w:eastAsia="Times New Roman" w:hAnsi="Times New Roman" w:cs="Times New Roman"/>
          <w:sz w:val="28"/>
          <w:szCs w:val="28"/>
          <w:lang w:val="uk-UA"/>
        </w:rPr>
        <w:t>ж розміщується на офіційних веб</w:t>
      </w:r>
      <w:r w:rsidRPr="002A43C7">
        <w:rPr>
          <w:rFonts w:ascii="Times New Roman" w:eastAsia="Times New Roman" w:hAnsi="Times New Roman" w:cs="Times New Roman"/>
          <w:sz w:val="28"/>
          <w:szCs w:val="28"/>
          <w:lang w:val="uk-UA"/>
        </w:rPr>
        <w:t xml:space="preserve">сайтах Волинської ОДА та її структурних підрозділів. </w:t>
      </w:r>
    </w:p>
    <w:p w14:paraId="000000E2" w14:textId="5566D814" w:rsidR="00521545" w:rsidRPr="002A43C7" w:rsidRDefault="00F05C6C" w:rsidP="001D44A0">
      <w:pPr>
        <w:spacing w:line="240" w:lineRule="auto"/>
        <w:ind w:firstLine="567"/>
        <w:jc w:val="both"/>
        <w:rPr>
          <w:rFonts w:ascii="Times New Roman" w:eastAsia="Times New Roman" w:hAnsi="Times New Roman" w:cs="Times New Roman"/>
          <w:sz w:val="28"/>
          <w:szCs w:val="28"/>
          <w:lang w:val="uk-UA"/>
        </w:rPr>
      </w:pPr>
      <w:r w:rsidRPr="002A43C7">
        <w:rPr>
          <w:rFonts w:ascii="Times New Roman" w:eastAsia="Times New Roman" w:hAnsi="Times New Roman" w:cs="Times New Roman"/>
          <w:sz w:val="28"/>
          <w:szCs w:val="28"/>
          <w:lang w:val="uk-UA"/>
        </w:rPr>
        <w:t>Більшість публічної інформації</w:t>
      </w:r>
      <w:r w:rsidR="000F47CF" w:rsidRPr="002A43C7">
        <w:rPr>
          <w:rFonts w:ascii="Times New Roman" w:eastAsia="Times New Roman" w:hAnsi="Times New Roman" w:cs="Times New Roman"/>
          <w:sz w:val="28"/>
          <w:szCs w:val="28"/>
          <w:lang w:val="uk-UA"/>
        </w:rPr>
        <w:t>,</w:t>
      </w:r>
      <w:r w:rsidRPr="002A43C7">
        <w:rPr>
          <w:rFonts w:ascii="Times New Roman" w:eastAsia="Times New Roman" w:hAnsi="Times New Roman" w:cs="Times New Roman"/>
          <w:sz w:val="28"/>
          <w:szCs w:val="28"/>
          <w:lang w:val="uk-UA"/>
        </w:rPr>
        <w:t xml:space="preserve"> наданої при проведен</w:t>
      </w:r>
      <w:r w:rsidR="00C0495D" w:rsidRPr="002A43C7">
        <w:rPr>
          <w:rFonts w:ascii="Times New Roman" w:eastAsia="Times New Roman" w:hAnsi="Times New Roman" w:cs="Times New Roman"/>
          <w:sz w:val="28"/>
          <w:szCs w:val="28"/>
          <w:lang w:val="uk-UA"/>
        </w:rPr>
        <w:t>н</w:t>
      </w:r>
      <w:r w:rsidRPr="002A43C7">
        <w:rPr>
          <w:rFonts w:ascii="Times New Roman" w:eastAsia="Times New Roman" w:hAnsi="Times New Roman" w:cs="Times New Roman"/>
          <w:sz w:val="28"/>
          <w:szCs w:val="28"/>
          <w:lang w:val="uk-UA"/>
        </w:rPr>
        <w:t>і анкетування</w:t>
      </w:r>
      <w:r w:rsidR="000F47CF" w:rsidRPr="002A43C7">
        <w:rPr>
          <w:rFonts w:ascii="Times New Roman" w:eastAsia="Times New Roman" w:hAnsi="Times New Roman" w:cs="Times New Roman"/>
          <w:sz w:val="28"/>
          <w:szCs w:val="28"/>
          <w:lang w:val="uk-UA"/>
        </w:rPr>
        <w:t>,</w:t>
      </w:r>
      <w:r w:rsidRPr="002A43C7">
        <w:rPr>
          <w:rFonts w:ascii="Times New Roman" w:eastAsia="Times New Roman" w:hAnsi="Times New Roman" w:cs="Times New Roman"/>
          <w:sz w:val="28"/>
          <w:szCs w:val="28"/>
          <w:lang w:val="uk-UA"/>
        </w:rPr>
        <w:t xml:space="preserve"> створена та зберігається у немашинному форматі</w:t>
      </w:r>
      <w:r w:rsidR="000F47CF" w:rsidRPr="002A43C7">
        <w:rPr>
          <w:rFonts w:ascii="Times New Roman" w:eastAsia="Times New Roman" w:hAnsi="Times New Roman" w:cs="Times New Roman"/>
          <w:sz w:val="28"/>
          <w:szCs w:val="28"/>
          <w:lang w:val="uk-UA"/>
        </w:rPr>
        <w:t>,</w:t>
      </w:r>
      <w:r w:rsidRPr="002A43C7">
        <w:rPr>
          <w:rFonts w:ascii="Times New Roman" w:eastAsia="Times New Roman" w:hAnsi="Times New Roman" w:cs="Times New Roman"/>
          <w:sz w:val="28"/>
          <w:szCs w:val="28"/>
          <w:lang w:val="uk-UA"/>
        </w:rPr>
        <w:t xml:space="preserve"> </w:t>
      </w:r>
      <w:r w:rsidR="00BF5A8D" w:rsidRPr="002A43C7">
        <w:rPr>
          <w:rFonts w:ascii="Times New Roman" w:eastAsia="Times New Roman" w:hAnsi="Times New Roman" w:cs="Times New Roman"/>
          <w:sz w:val="28"/>
          <w:szCs w:val="28"/>
          <w:lang w:val="uk-UA"/>
        </w:rPr>
        <w:t xml:space="preserve">але </w:t>
      </w:r>
      <w:r w:rsidR="00F23E49" w:rsidRPr="002A43C7">
        <w:rPr>
          <w:rFonts w:ascii="Times New Roman" w:eastAsia="Times New Roman" w:hAnsi="Times New Roman" w:cs="Times New Roman"/>
          <w:sz w:val="28"/>
          <w:szCs w:val="28"/>
          <w:lang w:val="uk-UA"/>
        </w:rPr>
        <w:t>має</w:t>
      </w:r>
      <w:r w:rsidR="00BF5A8D" w:rsidRPr="002A43C7">
        <w:rPr>
          <w:rFonts w:ascii="Times New Roman" w:eastAsia="Times New Roman" w:hAnsi="Times New Roman" w:cs="Times New Roman"/>
          <w:sz w:val="28"/>
          <w:szCs w:val="28"/>
          <w:lang w:val="uk-UA"/>
        </w:rPr>
        <w:t xml:space="preserve"> табличн</w:t>
      </w:r>
      <w:r w:rsidR="00F23E49" w:rsidRPr="002A43C7">
        <w:rPr>
          <w:rFonts w:ascii="Times New Roman" w:eastAsia="Times New Roman" w:hAnsi="Times New Roman" w:cs="Times New Roman"/>
          <w:sz w:val="28"/>
          <w:szCs w:val="28"/>
          <w:lang w:val="uk-UA"/>
        </w:rPr>
        <w:t>ий тип даних</w:t>
      </w:r>
      <w:r w:rsidR="00BF5A8D" w:rsidRPr="002A43C7">
        <w:rPr>
          <w:rFonts w:ascii="Times New Roman" w:eastAsia="Times New Roman" w:hAnsi="Times New Roman" w:cs="Times New Roman"/>
          <w:sz w:val="28"/>
          <w:szCs w:val="28"/>
          <w:lang w:val="uk-UA"/>
        </w:rPr>
        <w:t xml:space="preserve"> і </w:t>
      </w:r>
      <w:r w:rsidRPr="002A43C7">
        <w:rPr>
          <w:rFonts w:ascii="Times New Roman" w:eastAsia="Times New Roman" w:hAnsi="Times New Roman" w:cs="Times New Roman"/>
          <w:sz w:val="28"/>
          <w:szCs w:val="28"/>
          <w:lang w:val="uk-UA"/>
        </w:rPr>
        <w:t>її можна</w:t>
      </w:r>
      <w:r w:rsidR="00BF5A8D" w:rsidRPr="002A43C7">
        <w:rPr>
          <w:rFonts w:ascii="Times New Roman" w:eastAsia="Times New Roman" w:hAnsi="Times New Roman" w:cs="Times New Roman"/>
          <w:sz w:val="28"/>
          <w:szCs w:val="28"/>
          <w:lang w:val="uk-UA"/>
        </w:rPr>
        <w:t xml:space="preserve"> </w:t>
      </w:r>
      <w:r w:rsidR="007A780D" w:rsidRPr="002A43C7">
        <w:rPr>
          <w:rFonts w:ascii="Times New Roman" w:eastAsia="Times New Roman" w:hAnsi="Times New Roman" w:cs="Times New Roman"/>
          <w:sz w:val="28"/>
          <w:szCs w:val="28"/>
          <w:lang w:val="uk-UA"/>
        </w:rPr>
        <w:t>перетворити</w:t>
      </w:r>
      <w:r w:rsidR="00BF5A8D" w:rsidRPr="002A43C7">
        <w:rPr>
          <w:rFonts w:ascii="Times New Roman" w:eastAsia="Times New Roman" w:hAnsi="Times New Roman" w:cs="Times New Roman"/>
          <w:sz w:val="28"/>
          <w:szCs w:val="28"/>
          <w:lang w:val="uk-UA"/>
        </w:rPr>
        <w:t xml:space="preserve"> у </w:t>
      </w:r>
      <w:r w:rsidR="00F23E49" w:rsidRPr="002A43C7">
        <w:rPr>
          <w:rFonts w:ascii="Times New Roman" w:eastAsia="Times New Roman" w:hAnsi="Times New Roman" w:cs="Times New Roman"/>
          <w:sz w:val="28"/>
          <w:szCs w:val="28"/>
          <w:lang w:val="uk-UA"/>
        </w:rPr>
        <w:t>машиночитані формати</w:t>
      </w:r>
      <w:r w:rsidR="007A780D" w:rsidRPr="002A43C7">
        <w:rPr>
          <w:rFonts w:ascii="Times New Roman" w:eastAsia="Times New Roman" w:hAnsi="Times New Roman" w:cs="Times New Roman"/>
          <w:sz w:val="28"/>
          <w:szCs w:val="28"/>
          <w:lang w:val="uk-UA"/>
        </w:rPr>
        <w:t>.</w:t>
      </w:r>
    </w:p>
    <w:p w14:paraId="000000E3" w14:textId="74A52FEB" w:rsidR="00521545" w:rsidRPr="002A43C7" w:rsidRDefault="00F05C6C" w:rsidP="001D44A0">
      <w:pPr>
        <w:spacing w:line="240" w:lineRule="auto"/>
        <w:ind w:firstLine="567"/>
        <w:jc w:val="both"/>
        <w:rPr>
          <w:rFonts w:ascii="Times New Roman" w:eastAsia="Times New Roman" w:hAnsi="Times New Roman" w:cs="Times New Roman"/>
          <w:sz w:val="28"/>
          <w:szCs w:val="28"/>
          <w:lang w:val="uk-UA"/>
        </w:rPr>
      </w:pPr>
      <w:r w:rsidRPr="002A43C7">
        <w:rPr>
          <w:rFonts w:ascii="Times New Roman" w:eastAsia="Times New Roman" w:hAnsi="Times New Roman" w:cs="Times New Roman"/>
          <w:sz w:val="28"/>
          <w:szCs w:val="28"/>
          <w:lang w:val="uk-UA"/>
        </w:rPr>
        <w:t>Перелік публічної інформації</w:t>
      </w:r>
      <w:r w:rsidR="000F47CF" w:rsidRPr="002A43C7">
        <w:rPr>
          <w:rFonts w:ascii="Times New Roman" w:eastAsia="Times New Roman" w:hAnsi="Times New Roman" w:cs="Times New Roman"/>
          <w:sz w:val="28"/>
          <w:szCs w:val="28"/>
          <w:lang w:val="uk-UA"/>
        </w:rPr>
        <w:t>,</w:t>
      </w:r>
      <w:r w:rsidRPr="002A43C7">
        <w:rPr>
          <w:rFonts w:ascii="Times New Roman" w:eastAsia="Times New Roman" w:hAnsi="Times New Roman" w:cs="Times New Roman"/>
          <w:sz w:val="28"/>
          <w:szCs w:val="28"/>
          <w:lang w:val="uk-UA"/>
        </w:rPr>
        <w:t xml:space="preserve"> розпорядником якої є Волинська ОДА та її структурні підрозділи</w:t>
      </w:r>
      <w:r w:rsidR="000F47CF" w:rsidRPr="002A43C7">
        <w:rPr>
          <w:rFonts w:ascii="Times New Roman" w:eastAsia="Times New Roman" w:hAnsi="Times New Roman" w:cs="Times New Roman"/>
          <w:sz w:val="28"/>
          <w:szCs w:val="28"/>
          <w:lang w:val="uk-UA"/>
        </w:rPr>
        <w:t>,</w:t>
      </w:r>
      <w:r w:rsidRPr="002A43C7">
        <w:rPr>
          <w:rFonts w:ascii="Times New Roman" w:eastAsia="Times New Roman" w:hAnsi="Times New Roman" w:cs="Times New Roman"/>
          <w:sz w:val="28"/>
          <w:szCs w:val="28"/>
          <w:lang w:val="uk-UA"/>
        </w:rPr>
        <w:t xml:space="preserve"> наданої за результатами анкетування розміщено у додатку </w:t>
      </w:r>
      <w:r w:rsidR="008A53A2" w:rsidRPr="002A43C7">
        <w:rPr>
          <w:rFonts w:ascii="Times New Roman" w:eastAsia="Times New Roman" w:hAnsi="Times New Roman" w:cs="Times New Roman"/>
          <w:sz w:val="28"/>
          <w:szCs w:val="28"/>
          <w:lang w:val="uk-UA"/>
        </w:rPr>
        <w:t>7</w:t>
      </w:r>
      <w:r w:rsidRPr="002A43C7">
        <w:rPr>
          <w:rFonts w:ascii="Times New Roman" w:eastAsia="Times New Roman" w:hAnsi="Times New Roman" w:cs="Times New Roman"/>
          <w:sz w:val="28"/>
          <w:szCs w:val="28"/>
          <w:lang w:val="uk-UA"/>
        </w:rPr>
        <w:t>.</w:t>
      </w:r>
    </w:p>
    <w:p w14:paraId="000000E4" w14:textId="77777777" w:rsidR="00521545" w:rsidRPr="000D7EBD" w:rsidRDefault="00F05C6C" w:rsidP="001D44A0">
      <w:pPr>
        <w:spacing w:line="240" w:lineRule="auto"/>
        <w:rPr>
          <w:rFonts w:ascii="Times New Roman" w:eastAsia="Times New Roman" w:hAnsi="Times New Roman" w:cs="Times New Roman"/>
          <w:sz w:val="28"/>
          <w:szCs w:val="28"/>
          <w:highlight w:val="yellow"/>
          <w:lang w:val="uk-UA"/>
        </w:rPr>
      </w:pPr>
      <w:r w:rsidRPr="000D7EBD">
        <w:rPr>
          <w:rFonts w:ascii="Times New Roman" w:hAnsi="Times New Roman" w:cs="Times New Roman"/>
          <w:highlight w:val="yellow"/>
          <w:lang w:val="uk-UA"/>
        </w:rPr>
        <w:br w:type="page"/>
      </w:r>
    </w:p>
    <w:p w14:paraId="000000E5" w14:textId="77777777" w:rsidR="00521545" w:rsidRPr="002A43C7" w:rsidRDefault="00F05C6C" w:rsidP="001D44A0">
      <w:pPr>
        <w:spacing w:line="240" w:lineRule="auto"/>
        <w:jc w:val="center"/>
        <w:rPr>
          <w:rFonts w:ascii="Times New Roman" w:eastAsia="Times New Roman" w:hAnsi="Times New Roman" w:cs="Times New Roman"/>
          <w:b/>
          <w:sz w:val="28"/>
          <w:szCs w:val="28"/>
          <w:lang w:val="uk-UA"/>
        </w:rPr>
      </w:pPr>
      <w:bookmarkStart w:id="16" w:name="_heading=h.35nkun2" w:colFirst="0" w:colLast="0"/>
      <w:bookmarkEnd w:id="16"/>
      <w:r w:rsidRPr="002A43C7">
        <w:rPr>
          <w:rFonts w:ascii="Times New Roman" w:eastAsia="Times New Roman" w:hAnsi="Times New Roman" w:cs="Times New Roman"/>
          <w:b/>
          <w:sz w:val="28"/>
          <w:szCs w:val="28"/>
          <w:lang w:val="uk-UA"/>
        </w:rPr>
        <w:lastRenderedPageBreak/>
        <w:t>Висновки</w:t>
      </w:r>
    </w:p>
    <w:p w14:paraId="000000E6" w14:textId="77777777" w:rsidR="00521545" w:rsidRPr="002A43C7" w:rsidRDefault="00521545" w:rsidP="001D44A0">
      <w:pPr>
        <w:spacing w:line="240" w:lineRule="auto"/>
        <w:jc w:val="center"/>
        <w:rPr>
          <w:rFonts w:ascii="Times New Roman" w:eastAsia="Times New Roman" w:hAnsi="Times New Roman" w:cs="Times New Roman"/>
          <w:sz w:val="28"/>
          <w:szCs w:val="28"/>
          <w:lang w:val="uk-UA"/>
        </w:rPr>
      </w:pPr>
    </w:p>
    <w:p w14:paraId="1A4D85FB" w14:textId="504D80EE" w:rsidR="008A53A2" w:rsidRDefault="00F05C6C" w:rsidP="008A53A2">
      <w:pPr>
        <w:widowControl w:val="0"/>
        <w:spacing w:line="240" w:lineRule="auto"/>
        <w:ind w:firstLine="567"/>
        <w:jc w:val="both"/>
        <w:rPr>
          <w:rFonts w:ascii="Times New Roman" w:eastAsia="Times New Roman" w:hAnsi="Times New Roman" w:cs="Times New Roman"/>
          <w:sz w:val="28"/>
          <w:szCs w:val="28"/>
          <w:lang w:val="uk-UA"/>
        </w:rPr>
      </w:pPr>
      <w:r w:rsidRPr="00420578">
        <w:rPr>
          <w:rFonts w:ascii="Times New Roman" w:eastAsia="Times New Roman" w:hAnsi="Times New Roman" w:cs="Times New Roman"/>
          <w:sz w:val="28"/>
          <w:szCs w:val="28"/>
          <w:lang w:val="uk-UA"/>
        </w:rPr>
        <w:t>За результатами віддаленого інформаційного аудиту встановлено, що більшість публічної інформації Волинської ОДА та її структурних підрозділі</w:t>
      </w:r>
      <w:r w:rsidR="000F47CF" w:rsidRPr="00420578">
        <w:rPr>
          <w:rFonts w:ascii="Times New Roman" w:eastAsia="Times New Roman" w:hAnsi="Times New Roman" w:cs="Times New Roman"/>
          <w:sz w:val="28"/>
          <w:szCs w:val="28"/>
          <w:lang w:val="uk-UA"/>
        </w:rPr>
        <w:t>в опубліковані на офіційних веб</w:t>
      </w:r>
      <w:r w:rsidRPr="00420578">
        <w:rPr>
          <w:rFonts w:ascii="Times New Roman" w:eastAsia="Times New Roman" w:hAnsi="Times New Roman" w:cs="Times New Roman"/>
          <w:sz w:val="28"/>
          <w:szCs w:val="28"/>
          <w:lang w:val="uk-UA"/>
        </w:rPr>
        <w:t>сайтах Волинської ОДА та її структурних підрозділів.</w:t>
      </w:r>
      <w:r w:rsidR="008A53A2" w:rsidRPr="00420578">
        <w:rPr>
          <w:rFonts w:ascii="Times New Roman" w:hAnsi="Times New Roman" w:cs="Times New Roman"/>
          <w:lang w:val="uk-UA"/>
        </w:rPr>
        <w:t xml:space="preserve"> </w:t>
      </w:r>
      <w:r w:rsidRPr="00420578">
        <w:rPr>
          <w:rFonts w:ascii="Times New Roman" w:eastAsia="Times New Roman" w:hAnsi="Times New Roman" w:cs="Times New Roman"/>
          <w:sz w:val="28"/>
          <w:szCs w:val="28"/>
          <w:lang w:val="uk-UA"/>
        </w:rPr>
        <w:t xml:space="preserve">На </w:t>
      </w:r>
      <w:r w:rsidR="007F6CC9" w:rsidRPr="00420578">
        <w:rPr>
          <w:rFonts w:ascii="Times New Roman" w:eastAsia="Times New Roman" w:hAnsi="Times New Roman" w:cs="Times New Roman"/>
          <w:sz w:val="28"/>
          <w:szCs w:val="28"/>
          <w:lang w:val="uk-UA"/>
        </w:rPr>
        <w:t>П</w:t>
      </w:r>
      <w:r w:rsidRPr="00420578">
        <w:rPr>
          <w:rFonts w:ascii="Times New Roman" w:eastAsia="Times New Roman" w:hAnsi="Times New Roman" w:cs="Times New Roman"/>
          <w:sz w:val="28"/>
          <w:szCs w:val="28"/>
          <w:lang w:val="uk-UA"/>
        </w:rPr>
        <w:t>орталі відкритих даних</w:t>
      </w:r>
      <w:r w:rsidR="001D44A0" w:rsidRPr="00420578">
        <w:rPr>
          <w:rFonts w:ascii="Times New Roman" w:eastAsia="Times New Roman" w:hAnsi="Times New Roman" w:cs="Times New Roman"/>
          <w:sz w:val="28"/>
          <w:szCs w:val="28"/>
          <w:lang w:val="uk-UA"/>
        </w:rPr>
        <w:t xml:space="preserve"> </w:t>
      </w:r>
      <w:r w:rsidR="008A53A2" w:rsidRPr="00420578">
        <w:rPr>
          <w:rFonts w:ascii="Times New Roman" w:eastAsia="Times New Roman" w:hAnsi="Times New Roman" w:cs="Times New Roman"/>
          <w:sz w:val="28"/>
          <w:szCs w:val="28"/>
          <w:lang w:val="uk-UA"/>
        </w:rPr>
        <w:t xml:space="preserve">опубліковано </w:t>
      </w:r>
      <w:r w:rsidR="002A43C7" w:rsidRPr="00420578">
        <w:rPr>
          <w:rFonts w:ascii="Times New Roman" w:eastAsia="Times New Roman" w:hAnsi="Times New Roman" w:cs="Times New Roman"/>
          <w:sz w:val="28"/>
          <w:szCs w:val="28"/>
          <w:lang w:val="uk-UA"/>
        </w:rPr>
        <w:t>23</w:t>
      </w:r>
      <w:r w:rsidR="008A53A2" w:rsidRPr="00420578">
        <w:rPr>
          <w:rFonts w:ascii="Times New Roman" w:eastAsia="Times New Roman" w:hAnsi="Times New Roman" w:cs="Times New Roman"/>
          <w:sz w:val="28"/>
          <w:szCs w:val="28"/>
          <w:lang w:val="uk-UA"/>
        </w:rPr>
        <w:t xml:space="preserve"> </w:t>
      </w:r>
      <w:r w:rsidR="002A43C7" w:rsidRPr="00420578">
        <w:rPr>
          <w:rFonts w:ascii="Times New Roman" w:eastAsia="Times New Roman" w:hAnsi="Times New Roman" w:cs="Times New Roman"/>
          <w:sz w:val="28"/>
          <w:szCs w:val="28"/>
          <w:lang w:val="uk-UA"/>
        </w:rPr>
        <w:t xml:space="preserve">набори даних, </w:t>
      </w:r>
      <w:r w:rsidR="007277DB">
        <w:rPr>
          <w:rFonts w:ascii="Times New Roman" w:eastAsia="Times New Roman" w:hAnsi="Times New Roman" w:cs="Times New Roman"/>
          <w:sz w:val="28"/>
          <w:szCs w:val="28"/>
          <w:lang w:val="uk-UA"/>
        </w:rPr>
        <w:t>у</w:t>
      </w:r>
      <w:r w:rsidR="002A43C7" w:rsidRPr="00420578">
        <w:rPr>
          <w:rFonts w:ascii="Times New Roman" w:eastAsia="Times New Roman" w:hAnsi="Times New Roman" w:cs="Times New Roman"/>
          <w:sz w:val="28"/>
          <w:szCs w:val="28"/>
          <w:lang w:val="uk-UA"/>
        </w:rPr>
        <w:t xml:space="preserve"> тому числі 17, які підлягають оприлюдненню відповідно до постанови № 835</w:t>
      </w:r>
      <w:r w:rsidR="006229BF" w:rsidRPr="00420578">
        <w:rPr>
          <w:rFonts w:ascii="Times New Roman" w:eastAsia="Times New Roman" w:hAnsi="Times New Roman" w:cs="Times New Roman"/>
          <w:sz w:val="28"/>
          <w:szCs w:val="28"/>
          <w:lang w:val="uk-UA"/>
        </w:rPr>
        <w:t xml:space="preserve"> </w:t>
      </w:r>
      <w:r w:rsidR="00433E0A" w:rsidRPr="00420578">
        <w:rPr>
          <w:rFonts w:ascii="Times New Roman" w:eastAsia="Times New Roman" w:hAnsi="Times New Roman" w:cs="Times New Roman"/>
          <w:sz w:val="28"/>
          <w:szCs w:val="28"/>
          <w:lang w:val="uk-UA"/>
        </w:rPr>
        <w:t xml:space="preserve">та 6 наборів даних, виявлених </w:t>
      </w:r>
      <w:r w:rsidR="007277DB">
        <w:rPr>
          <w:rFonts w:ascii="Times New Roman" w:eastAsia="Times New Roman" w:hAnsi="Times New Roman" w:cs="Times New Roman"/>
          <w:sz w:val="28"/>
          <w:szCs w:val="28"/>
          <w:lang w:val="uk-UA"/>
        </w:rPr>
        <w:t>під час</w:t>
      </w:r>
      <w:r w:rsidR="00433E0A" w:rsidRPr="00420578">
        <w:rPr>
          <w:rFonts w:ascii="Times New Roman" w:eastAsia="Times New Roman" w:hAnsi="Times New Roman" w:cs="Times New Roman"/>
          <w:sz w:val="28"/>
          <w:szCs w:val="28"/>
          <w:lang w:val="uk-UA"/>
        </w:rPr>
        <w:t xml:space="preserve"> попередніх інформаційних аудитів</w:t>
      </w:r>
      <w:r w:rsidR="00420578">
        <w:rPr>
          <w:rFonts w:ascii="Times New Roman" w:eastAsia="Times New Roman" w:hAnsi="Times New Roman" w:cs="Times New Roman"/>
          <w:sz w:val="28"/>
          <w:szCs w:val="28"/>
          <w:lang w:val="uk-UA"/>
        </w:rPr>
        <w:t xml:space="preserve"> та 2</w:t>
      </w:r>
      <w:r w:rsidR="007277DB">
        <w:rPr>
          <w:rFonts w:ascii="Times New Roman" w:eastAsia="Times New Roman" w:hAnsi="Times New Roman" w:cs="Times New Roman"/>
          <w:sz w:val="28"/>
          <w:szCs w:val="28"/>
          <w:lang w:val="uk-UA"/>
        </w:rPr>
        <w:t> </w:t>
      </w:r>
      <w:r w:rsidR="00420578">
        <w:rPr>
          <w:rFonts w:ascii="Times New Roman" w:eastAsia="Times New Roman" w:hAnsi="Times New Roman" w:cs="Times New Roman"/>
          <w:sz w:val="28"/>
          <w:szCs w:val="28"/>
          <w:lang w:val="uk-UA"/>
        </w:rPr>
        <w:t xml:space="preserve">набори </w:t>
      </w:r>
      <w:r w:rsidR="000D6A0E">
        <w:rPr>
          <w:rFonts w:ascii="Times New Roman" w:eastAsia="Times New Roman" w:hAnsi="Times New Roman" w:cs="Times New Roman"/>
          <w:sz w:val="28"/>
          <w:szCs w:val="28"/>
          <w:lang w:val="uk-UA"/>
        </w:rPr>
        <w:t>знаходяться на модерації</w:t>
      </w:r>
      <w:r w:rsidR="008A53A2" w:rsidRPr="00420578">
        <w:rPr>
          <w:rFonts w:ascii="Times New Roman" w:eastAsia="Times New Roman" w:hAnsi="Times New Roman" w:cs="Times New Roman"/>
          <w:sz w:val="28"/>
          <w:szCs w:val="28"/>
          <w:lang w:val="uk-UA"/>
        </w:rPr>
        <w:t xml:space="preserve">. </w:t>
      </w:r>
      <w:r w:rsidR="0079060B" w:rsidRPr="00420578">
        <w:rPr>
          <w:rFonts w:ascii="Times New Roman" w:eastAsia="Times New Roman" w:hAnsi="Times New Roman" w:cs="Times New Roman"/>
          <w:sz w:val="28"/>
          <w:szCs w:val="28"/>
          <w:lang w:val="uk-UA"/>
        </w:rPr>
        <w:t>Всі н</w:t>
      </w:r>
      <w:r w:rsidR="008A53A2" w:rsidRPr="00420578">
        <w:rPr>
          <w:rFonts w:ascii="Times New Roman" w:eastAsia="Times New Roman" w:hAnsi="Times New Roman" w:cs="Times New Roman"/>
          <w:sz w:val="28"/>
          <w:szCs w:val="28"/>
          <w:lang w:val="uk-UA"/>
        </w:rPr>
        <w:t xml:space="preserve">абори даних опубліковано </w:t>
      </w:r>
      <w:r w:rsidR="002A43C7" w:rsidRPr="00420578">
        <w:rPr>
          <w:rFonts w:ascii="Times New Roman" w:eastAsia="Times New Roman" w:hAnsi="Times New Roman" w:cs="Times New Roman"/>
          <w:sz w:val="28"/>
          <w:szCs w:val="28"/>
          <w:lang w:val="uk-UA"/>
        </w:rPr>
        <w:t>в</w:t>
      </w:r>
      <w:r w:rsidR="008A53A2" w:rsidRPr="00420578">
        <w:rPr>
          <w:rFonts w:ascii="Times New Roman" w:eastAsia="Times New Roman" w:hAnsi="Times New Roman" w:cs="Times New Roman"/>
          <w:sz w:val="28"/>
          <w:szCs w:val="28"/>
          <w:lang w:val="uk-UA"/>
        </w:rPr>
        <w:t xml:space="preserve"> машиночитаному форматі, оновлюються відповідно до частоти</w:t>
      </w:r>
      <w:r w:rsidR="00F048C3" w:rsidRPr="00420578">
        <w:rPr>
          <w:rFonts w:ascii="Times New Roman" w:eastAsia="Times New Roman" w:hAnsi="Times New Roman" w:cs="Times New Roman"/>
          <w:sz w:val="28"/>
          <w:szCs w:val="28"/>
          <w:lang w:val="uk-UA"/>
        </w:rPr>
        <w:t>,</w:t>
      </w:r>
      <w:r w:rsidR="008A53A2" w:rsidRPr="00420578">
        <w:rPr>
          <w:rFonts w:ascii="Times New Roman" w:eastAsia="Times New Roman" w:hAnsi="Times New Roman" w:cs="Times New Roman"/>
          <w:sz w:val="28"/>
          <w:szCs w:val="28"/>
          <w:lang w:val="uk-UA"/>
        </w:rPr>
        <w:t xml:space="preserve"> визначеної в їх паспорті, не містять помилок</w:t>
      </w:r>
      <w:r w:rsidR="007277DB">
        <w:rPr>
          <w:rFonts w:ascii="Times New Roman" w:eastAsia="Times New Roman" w:hAnsi="Times New Roman" w:cs="Times New Roman"/>
          <w:sz w:val="28"/>
          <w:szCs w:val="28"/>
          <w:lang w:val="uk-UA"/>
        </w:rPr>
        <w:t>;</w:t>
      </w:r>
      <w:r w:rsidR="008A53A2" w:rsidRPr="00420578">
        <w:rPr>
          <w:rFonts w:ascii="Times New Roman" w:eastAsia="Times New Roman" w:hAnsi="Times New Roman" w:cs="Times New Roman"/>
          <w:sz w:val="28"/>
          <w:szCs w:val="28"/>
          <w:lang w:val="uk-UA"/>
        </w:rPr>
        <w:t xml:space="preserve"> ресурси наборів даних містять чіткі описи, які дають розуміння вмісту ресурсу.</w:t>
      </w:r>
    </w:p>
    <w:p w14:paraId="59F020A4" w14:textId="2A9D1627" w:rsidR="00444F1D" w:rsidRDefault="007277DB" w:rsidP="008A53A2">
      <w:pPr>
        <w:widowControl w:val="0"/>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w:t>
      </w:r>
      <w:r w:rsidR="00153C97">
        <w:rPr>
          <w:rFonts w:ascii="Times New Roman" w:eastAsia="Times New Roman" w:hAnsi="Times New Roman" w:cs="Times New Roman"/>
          <w:sz w:val="28"/>
          <w:szCs w:val="28"/>
          <w:lang w:val="uk-UA"/>
        </w:rPr>
        <w:t>о</w:t>
      </w:r>
      <w:r>
        <w:rPr>
          <w:rFonts w:ascii="Times New Roman" w:eastAsia="Times New Roman" w:hAnsi="Times New Roman" w:cs="Times New Roman"/>
          <w:sz w:val="28"/>
          <w:szCs w:val="28"/>
          <w:lang w:val="uk-UA"/>
        </w:rPr>
        <w:t>дночас</w:t>
      </w:r>
      <w:r w:rsidR="00444F1D">
        <w:rPr>
          <w:rFonts w:ascii="Times New Roman" w:eastAsia="Times New Roman" w:hAnsi="Times New Roman" w:cs="Times New Roman"/>
          <w:sz w:val="28"/>
          <w:szCs w:val="28"/>
          <w:lang w:val="uk-UA"/>
        </w:rPr>
        <w:t xml:space="preserve"> набір даних</w:t>
      </w:r>
      <w:r w:rsidR="008947C7">
        <w:rPr>
          <w:rFonts w:ascii="Times New Roman" w:eastAsia="Times New Roman" w:hAnsi="Times New Roman" w:cs="Times New Roman"/>
          <w:sz w:val="28"/>
          <w:szCs w:val="28"/>
          <w:lang w:val="uk-UA"/>
        </w:rPr>
        <w:t xml:space="preserve"> «</w:t>
      </w:r>
      <w:r w:rsidR="008947C7" w:rsidRPr="008947C7">
        <w:rPr>
          <w:rFonts w:ascii="Times New Roman" w:eastAsia="Times New Roman" w:hAnsi="Times New Roman" w:cs="Times New Roman"/>
          <w:sz w:val="28"/>
          <w:szCs w:val="28"/>
          <w:lang w:val="uk-UA"/>
        </w:rPr>
        <w:t>Схеми планування території області</w:t>
      </w:r>
      <w:r w:rsidR="008947C7">
        <w:rPr>
          <w:rFonts w:ascii="Times New Roman" w:eastAsia="Times New Roman" w:hAnsi="Times New Roman" w:cs="Times New Roman"/>
          <w:sz w:val="28"/>
          <w:szCs w:val="28"/>
          <w:lang w:val="uk-UA"/>
        </w:rPr>
        <w:t>»</w:t>
      </w:r>
      <w:r w:rsidR="00444F1D">
        <w:rPr>
          <w:rFonts w:ascii="Times New Roman" w:eastAsia="Times New Roman" w:hAnsi="Times New Roman" w:cs="Times New Roman"/>
          <w:sz w:val="28"/>
          <w:szCs w:val="28"/>
          <w:lang w:val="uk-UA"/>
        </w:rPr>
        <w:t xml:space="preserve"> </w:t>
      </w:r>
      <w:r w:rsidR="00444F1D" w:rsidRPr="00444F1D">
        <w:rPr>
          <w:rFonts w:ascii="Times New Roman" w:eastAsia="Times New Roman" w:hAnsi="Times New Roman" w:cs="Times New Roman"/>
          <w:sz w:val="28"/>
          <w:szCs w:val="28"/>
          <w:lang w:val="uk-UA"/>
        </w:rPr>
        <w:t xml:space="preserve">у зв’язку з внесенням змін до постанови постановою № 835 (набрали чинності </w:t>
      </w:r>
      <w:r w:rsidR="00444F1D" w:rsidRPr="00444F1D">
        <w:rPr>
          <w:rFonts w:ascii="Times New Roman" w:eastAsia="Times New Roman" w:hAnsi="Times New Roman" w:cs="Times New Roman"/>
          <w:sz w:val="28"/>
          <w:szCs w:val="28"/>
        </w:rPr>
        <w:t>19.09.2025</w:t>
      </w:r>
      <w:r w:rsidR="00444F1D" w:rsidRPr="00444F1D">
        <w:rPr>
          <w:rFonts w:ascii="Times New Roman" w:eastAsia="Times New Roman" w:hAnsi="Times New Roman" w:cs="Times New Roman"/>
          <w:sz w:val="28"/>
          <w:szCs w:val="28"/>
          <w:lang w:val="uk-UA"/>
        </w:rPr>
        <w:t xml:space="preserve">), </w:t>
      </w:r>
      <w:r w:rsidR="00444F1D" w:rsidRPr="003B7F53">
        <w:rPr>
          <w:rFonts w:ascii="Times New Roman" w:eastAsia="Times New Roman" w:hAnsi="Times New Roman" w:cs="Times New Roman"/>
          <w:sz w:val="28"/>
          <w:szCs w:val="28"/>
          <w:lang w:val="uk-UA"/>
        </w:rPr>
        <w:t>якою в</w:t>
      </w:r>
      <w:r w:rsidR="00444F1D" w:rsidRPr="00444F1D">
        <w:rPr>
          <w:rFonts w:ascii="Times New Roman" w:eastAsia="Times New Roman" w:hAnsi="Times New Roman" w:cs="Times New Roman"/>
          <w:sz w:val="28"/>
          <w:szCs w:val="28"/>
          <w:lang w:val="uk-UA"/>
        </w:rPr>
        <w:t>изначено, що завантаження наборів даних, визначених у переліку, здійснюється з урахуванням рекомендацій, оприлюднених Мінцифри на Порталі відкритих даних</w:t>
      </w:r>
      <w:r w:rsidR="00444F1D">
        <w:rPr>
          <w:rFonts w:ascii="Times New Roman" w:eastAsia="Times New Roman" w:hAnsi="Times New Roman" w:cs="Times New Roman"/>
          <w:sz w:val="28"/>
          <w:szCs w:val="28"/>
          <w:lang w:val="uk-UA"/>
        </w:rPr>
        <w:t xml:space="preserve"> потребує публікації </w:t>
      </w:r>
      <w:r w:rsidR="00D22716">
        <w:rPr>
          <w:rFonts w:ascii="Times New Roman" w:eastAsia="Times New Roman" w:hAnsi="Times New Roman" w:cs="Times New Roman"/>
          <w:sz w:val="28"/>
          <w:szCs w:val="28"/>
          <w:lang w:val="uk-UA"/>
        </w:rPr>
        <w:t>3</w:t>
      </w:r>
      <w:r w:rsidR="00444F1D">
        <w:rPr>
          <w:rFonts w:ascii="Times New Roman" w:eastAsia="Times New Roman" w:hAnsi="Times New Roman" w:cs="Times New Roman"/>
          <w:sz w:val="28"/>
          <w:szCs w:val="28"/>
          <w:lang w:val="uk-UA"/>
        </w:rPr>
        <w:t xml:space="preserve"> додаткових ресурсів</w:t>
      </w:r>
      <w:r w:rsidR="00D22716">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у</w:t>
      </w:r>
      <w:r w:rsidR="00D22716">
        <w:rPr>
          <w:rFonts w:ascii="Times New Roman" w:eastAsia="Times New Roman" w:hAnsi="Times New Roman" w:cs="Times New Roman"/>
          <w:sz w:val="28"/>
          <w:szCs w:val="28"/>
          <w:lang w:val="uk-UA"/>
        </w:rPr>
        <w:t xml:space="preserve"> тому числі 2</w:t>
      </w:r>
      <w:r>
        <w:rPr>
          <w:rFonts w:ascii="Times New Roman" w:eastAsia="Times New Roman" w:hAnsi="Times New Roman" w:cs="Times New Roman"/>
          <w:sz w:val="28"/>
          <w:szCs w:val="28"/>
          <w:lang w:val="uk-UA"/>
        </w:rPr>
        <w:t> </w:t>
      </w:r>
      <w:r w:rsidR="00F81F33">
        <w:rPr>
          <w:rFonts w:ascii="Times New Roman" w:eastAsia="Times New Roman" w:hAnsi="Times New Roman" w:cs="Times New Roman"/>
          <w:sz w:val="28"/>
          <w:szCs w:val="28"/>
          <w:lang w:val="uk-UA"/>
        </w:rPr>
        <w:t xml:space="preserve">ресурси за типом </w:t>
      </w:r>
      <w:r w:rsidR="00D22716">
        <w:rPr>
          <w:rFonts w:ascii="Times New Roman" w:eastAsia="Times New Roman" w:hAnsi="Times New Roman" w:cs="Times New Roman"/>
          <w:sz w:val="28"/>
          <w:szCs w:val="28"/>
          <w:lang w:val="uk-UA"/>
        </w:rPr>
        <w:t>структурован</w:t>
      </w:r>
      <w:r w:rsidR="00F81F33">
        <w:rPr>
          <w:rFonts w:ascii="Times New Roman" w:eastAsia="Times New Roman" w:hAnsi="Times New Roman" w:cs="Times New Roman"/>
          <w:sz w:val="28"/>
          <w:szCs w:val="28"/>
          <w:lang w:val="uk-UA"/>
        </w:rPr>
        <w:t>і дані та 1 ресурс</w:t>
      </w:r>
      <w:r w:rsidR="00F81F33" w:rsidRPr="00F81F33">
        <w:rPr>
          <w:rFonts w:ascii="Times New Roman" w:eastAsia="Times New Roman" w:hAnsi="Times New Roman" w:cs="Times New Roman"/>
          <w:sz w:val="28"/>
          <w:szCs w:val="28"/>
          <w:lang w:val="uk-UA"/>
        </w:rPr>
        <w:t xml:space="preserve"> </w:t>
      </w:r>
      <w:r w:rsidR="00F81F33">
        <w:rPr>
          <w:rFonts w:ascii="Times New Roman" w:eastAsia="Times New Roman" w:hAnsi="Times New Roman" w:cs="Times New Roman"/>
          <w:sz w:val="28"/>
          <w:szCs w:val="28"/>
          <w:lang w:val="uk-UA"/>
        </w:rPr>
        <w:t>за типом текстові дані</w:t>
      </w:r>
      <w:r w:rsidR="00444F1D">
        <w:rPr>
          <w:rFonts w:ascii="Times New Roman" w:eastAsia="Times New Roman" w:hAnsi="Times New Roman" w:cs="Times New Roman"/>
          <w:sz w:val="28"/>
          <w:szCs w:val="28"/>
          <w:lang w:val="uk-UA"/>
        </w:rPr>
        <w:t>.</w:t>
      </w:r>
    </w:p>
    <w:p w14:paraId="075DC2F9" w14:textId="0C93FF4B" w:rsidR="0079060B" w:rsidRPr="00444F1D" w:rsidRDefault="000D6A0E" w:rsidP="0079060B">
      <w:pPr>
        <w:spacing w:line="240" w:lineRule="auto"/>
        <w:ind w:firstLine="567"/>
        <w:jc w:val="both"/>
        <w:rPr>
          <w:rFonts w:ascii="Times New Roman" w:eastAsia="Times New Roman" w:hAnsi="Times New Roman" w:cs="Times New Roman"/>
          <w:sz w:val="28"/>
          <w:szCs w:val="28"/>
          <w:lang w:val="uk-UA"/>
        </w:rPr>
      </w:pPr>
      <w:r w:rsidRPr="00444F1D">
        <w:rPr>
          <w:rFonts w:ascii="Times New Roman" w:eastAsia="Times New Roman" w:hAnsi="Times New Roman" w:cs="Times New Roman"/>
          <w:sz w:val="28"/>
          <w:szCs w:val="28"/>
          <w:lang w:val="uk-UA"/>
        </w:rPr>
        <w:t>У</w:t>
      </w:r>
      <w:r w:rsidR="0079060B" w:rsidRPr="00444F1D">
        <w:rPr>
          <w:rFonts w:ascii="Times New Roman" w:eastAsia="Times New Roman" w:hAnsi="Times New Roman" w:cs="Times New Roman"/>
          <w:sz w:val="28"/>
          <w:szCs w:val="28"/>
          <w:lang w:val="uk-UA"/>
        </w:rPr>
        <w:t xml:space="preserve"> </w:t>
      </w:r>
      <w:r w:rsidR="0079060B" w:rsidRPr="003B7F53">
        <w:rPr>
          <w:rFonts w:ascii="Times New Roman" w:eastAsia="Times New Roman" w:hAnsi="Times New Roman" w:cs="Times New Roman"/>
          <w:sz w:val="28"/>
          <w:szCs w:val="28"/>
          <w:lang w:val="uk-UA"/>
        </w:rPr>
        <w:t>2024 році</w:t>
      </w:r>
      <w:r w:rsidR="0079060B" w:rsidRPr="00444F1D">
        <w:rPr>
          <w:rFonts w:ascii="Times New Roman" w:eastAsia="Times New Roman" w:hAnsi="Times New Roman" w:cs="Times New Roman"/>
          <w:sz w:val="28"/>
          <w:szCs w:val="28"/>
          <w:lang w:val="uk-UA"/>
        </w:rPr>
        <w:t xml:space="preserve"> </w:t>
      </w:r>
      <w:r w:rsidRPr="00444F1D">
        <w:rPr>
          <w:rFonts w:ascii="Times New Roman" w:eastAsia="Times New Roman" w:hAnsi="Times New Roman" w:cs="Times New Roman"/>
          <w:sz w:val="28"/>
          <w:szCs w:val="28"/>
          <w:lang w:val="uk-UA"/>
        </w:rPr>
        <w:t xml:space="preserve">Волинською ОДА було </w:t>
      </w:r>
      <w:r w:rsidR="0079060B" w:rsidRPr="00444F1D">
        <w:rPr>
          <w:rFonts w:ascii="Times New Roman" w:eastAsia="Times New Roman" w:hAnsi="Times New Roman" w:cs="Times New Roman"/>
          <w:sz w:val="28"/>
          <w:szCs w:val="28"/>
          <w:lang w:val="uk-UA"/>
        </w:rPr>
        <w:t>оновлено нормативно-правову базу оприлюднення відкритих даних</w:t>
      </w:r>
      <w:r w:rsidRPr="00444F1D">
        <w:rPr>
          <w:rFonts w:ascii="Times New Roman" w:eastAsia="Times New Roman" w:hAnsi="Times New Roman" w:cs="Times New Roman"/>
          <w:sz w:val="28"/>
          <w:szCs w:val="28"/>
          <w:lang w:val="uk-UA"/>
        </w:rPr>
        <w:t xml:space="preserve"> (</w:t>
      </w:r>
      <w:r w:rsidR="00F048C3" w:rsidRPr="00444F1D">
        <w:rPr>
          <w:rFonts w:ascii="Times New Roman" w:eastAsia="Times New Roman" w:hAnsi="Times New Roman" w:cs="Times New Roman"/>
          <w:sz w:val="28"/>
          <w:szCs w:val="28"/>
          <w:lang w:val="uk-UA"/>
        </w:rPr>
        <w:t>р</w:t>
      </w:r>
      <w:r w:rsidR="0079060B" w:rsidRPr="00444F1D">
        <w:rPr>
          <w:rFonts w:ascii="Times New Roman" w:eastAsia="Times New Roman" w:hAnsi="Times New Roman" w:cs="Times New Roman"/>
          <w:sz w:val="28"/>
          <w:szCs w:val="28"/>
          <w:lang w:val="uk-UA"/>
        </w:rPr>
        <w:t>озпорядження № 193</w:t>
      </w:r>
      <w:r w:rsidRPr="00444F1D">
        <w:rPr>
          <w:rFonts w:ascii="Times New Roman" w:eastAsia="Times New Roman" w:hAnsi="Times New Roman" w:cs="Times New Roman"/>
          <w:sz w:val="28"/>
          <w:szCs w:val="28"/>
          <w:lang w:val="uk-UA"/>
        </w:rPr>
        <w:t>)</w:t>
      </w:r>
      <w:r w:rsidR="0079060B" w:rsidRPr="00444F1D">
        <w:rPr>
          <w:rFonts w:ascii="Times New Roman" w:eastAsia="Times New Roman" w:hAnsi="Times New Roman" w:cs="Times New Roman"/>
          <w:sz w:val="28"/>
          <w:szCs w:val="28"/>
          <w:lang w:val="uk-UA"/>
        </w:rPr>
        <w:t xml:space="preserve">, яким затверджено Положення про відкриті дані Волинської ОДА, </w:t>
      </w:r>
      <w:r w:rsidR="000C2ADF" w:rsidRPr="00444F1D">
        <w:rPr>
          <w:rFonts w:ascii="Times New Roman" w:eastAsia="Times New Roman" w:hAnsi="Times New Roman" w:cs="Times New Roman"/>
          <w:sz w:val="28"/>
          <w:szCs w:val="28"/>
          <w:lang w:val="uk-UA"/>
        </w:rPr>
        <w:t>П</w:t>
      </w:r>
      <w:r w:rsidR="0079060B" w:rsidRPr="00444F1D">
        <w:rPr>
          <w:rFonts w:ascii="Times New Roman" w:eastAsia="Times New Roman" w:hAnsi="Times New Roman" w:cs="Times New Roman"/>
          <w:sz w:val="28"/>
          <w:szCs w:val="28"/>
          <w:lang w:val="uk-UA"/>
        </w:rPr>
        <w:t>ерелік наборів даних, які підлягають оприлюдненню на Порталі відкритих даних</w:t>
      </w:r>
      <w:r w:rsidR="00123606" w:rsidRPr="00444F1D">
        <w:rPr>
          <w:rFonts w:ascii="Times New Roman" w:eastAsia="Times New Roman" w:hAnsi="Times New Roman" w:cs="Times New Roman"/>
          <w:sz w:val="28"/>
          <w:szCs w:val="28"/>
          <w:lang w:val="uk-UA"/>
        </w:rPr>
        <w:t>,</w:t>
      </w:r>
      <w:r w:rsidR="0079060B" w:rsidRPr="00444F1D">
        <w:rPr>
          <w:rFonts w:ascii="Times New Roman" w:eastAsia="Times New Roman" w:hAnsi="Times New Roman" w:cs="Times New Roman"/>
          <w:sz w:val="28"/>
          <w:szCs w:val="28"/>
          <w:lang w:val="uk-UA"/>
        </w:rPr>
        <w:t xml:space="preserve"> та частоту їх оновлення, </w:t>
      </w:r>
      <w:r w:rsidR="000C2ADF" w:rsidRPr="00153C97">
        <w:rPr>
          <w:rFonts w:ascii="Times New Roman" w:eastAsia="Times New Roman" w:hAnsi="Times New Roman" w:cs="Times New Roman"/>
          <w:sz w:val="28"/>
          <w:szCs w:val="28"/>
          <w:highlight w:val="yellow"/>
          <w:lang w:val="uk-UA"/>
        </w:rPr>
        <w:t>С</w:t>
      </w:r>
      <w:r w:rsidR="0079060B" w:rsidRPr="00444F1D">
        <w:rPr>
          <w:rFonts w:ascii="Times New Roman" w:eastAsia="Times New Roman" w:hAnsi="Times New Roman" w:cs="Times New Roman"/>
          <w:sz w:val="28"/>
          <w:szCs w:val="28"/>
          <w:lang w:val="uk-UA"/>
        </w:rPr>
        <w:t>писок відповідальних осіб за завантаження (оновлення) та/або створення наборів даних.</w:t>
      </w:r>
    </w:p>
    <w:p w14:paraId="44E5619C" w14:textId="1BCCD418" w:rsidR="00E92C9A" w:rsidRDefault="00153C97" w:rsidP="0079060B">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w:t>
      </w:r>
      <w:r w:rsidR="00D307A8" w:rsidRPr="00444F1D">
        <w:rPr>
          <w:rFonts w:ascii="Times New Roman" w:eastAsia="Times New Roman" w:hAnsi="Times New Roman" w:cs="Times New Roman"/>
          <w:sz w:val="28"/>
          <w:szCs w:val="28"/>
          <w:lang w:val="uk-UA"/>
        </w:rPr>
        <w:t xml:space="preserve"> зв’язку з внесенням змін до постанови</w:t>
      </w:r>
      <w:r w:rsidR="003B7F53">
        <w:rPr>
          <w:rFonts w:ascii="Times New Roman" w:eastAsia="Times New Roman" w:hAnsi="Times New Roman" w:cs="Times New Roman"/>
          <w:sz w:val="28"/>
          <w:szCs w:val="28"/>
          <w:lang w:val="uk-UA"/>
        </w:rPr>
        <w:t xml:space="preserve"> </w:t>
      </w:r>
      <w:r w:rsidR="00D307A8" w:rsidRPr="00444F1D">
        <w:rPr>
          <w:rFonts w:ascii="Times New Roman" w:eastAsia="Times New Roman" w:hAnsi="Times New Roman" w:cs="Times New Roman"/>
          <w:sz w:val="28"/>
          <w:szCs w:val="28"/>
          <w:lang w:val="uk-UA"/>
        </w:rPr>
        <w:t xml:space="preserve">№ 835 (набрали чинності </w:t>
      </w:r>
      <w:r w:rsidR="00D307A8" w:rsidRPr="00444F1D">
        <w:rPr>
          <w:rFonts w:ascii="Times New Roman" w:eastAsia="Times New Roman" w:hAnsi="Times New Roman" w:cs="Times New Roman"/>
          <w:sz w:val="28"/>
          <w:szCs w:val="28"/>
        </w:rPr>
        <w:t>19.09.2025</w:t>
      </w:r>
      <w:r w:rsidR="00D307A8" w:rsidRPr="00444F1D">
        <w:rPr>
          <w:rFonts w:ascii="Times New Roman" w:eastAsia="Times New Roman" w:hAnsi="Times New Roman" w:cs="Times New Roman"/>
          <w:sz w:val="28"/>
          <w:szCs w:val="28"/>
          <w:lang w:val="uk-UA"/>
        </w:rPr>
        <w:t>)</w:t>
      </w:r>
      <w:r w:rsidR="00E03F06" w:rsidRPr="00444F1D">
        <w:rPr>
          <w:rFonts w:ascii="Times New Roman" w:eastAsia="Times New Roman" w:hAnsi="Times New Roman" w:cs="Times New Roman"/>
          <w:sz w:val="28"/>
          <w:szCs w:val="28"/>
          <w:lang w:val="uk-UA"/>
        </w:rPr>
        <w:t xml:space="preserve">, </w:t>
      </w:r>
      <w:r w:rsidR="00E03F06" w:rsidRPr="003B7F53">
        <w:rPr>
          <w:rFonts w:ascii="Times New Roman" w:eastAsia="Times New Roman" w:hAnsi="Times New Roman" w:cs="Times New Roman"/>
          <w:sz w:val="28"/>
          <w:szCs w:val="28"/>
          <w:lang w:val="uk-UA"/>
        </w:rPr>
        <w:t>якою</w:t>
      </w:r>
      <w:r w:rsidR="00E03F06" w:rsidRPr="00444F1D">
        <w:rPr>
          <w:rFonts w:ascii="Times New Roman" w:eastAsia="Times New Roman" w:hAnsi="Times New Roman" w:cs="Times New Roman"/>
          <w:sz w:val="28"/>
          <w:szCs w:val="28"/>
          <w:lang w:val="uk-UA"/>
        </w:rPr>
        <w:t xml:space="preserve"> визначено, що </w:t>
      </w:r>
      <w:r w:rsidR="005532F0" w:rsidRPr="00444F1D">
        <w:rPr>
          <w:rFonts w:ascii="Times New Roman" w:eastAsia="Times New Roman" w:hAnsi="Times New Roman" w:cs="Times New Roman"/>
          <w:sz w:val="28"/>
          <w:szCs w:val="28"/>
          <w:lang w:val="uk-UA"/>
        </w:rPr>
        <w:t xml:space="preserve">завантаження наборів даних, визначених у </w:t>
      </w:r>
      <w:r w:rsidR="005532F0" w:rsidRPr="003B7F53">
        <w:rPr>
          <w:rFonts w:ascii="Times New Roman" w:eastAsia="Times New Roman" w:hAnsi="Times New Roman" w:cs="Times New Roman"/>
          <w:sz w:val="28"/>
          <w:szCs w:val="28"/>
          <w:lang w:val="uk-UA"/>
        </w:rPr>
        <w:t>пе</w:t>
      </w:r>
      <w:r w:rsidR="005532F0" w:rsidRPr="00444F1D">
        <w:rPr>
          <w:rFonts w:ascii="Times New Roman" w:eastAsia="Times New Roman" w:hAnsi="Times New Roman" w:cs="Times New Roman"/>
          <w:sz w:val="28"/>
          <w:szCs w:val="28"/>
          <w:lang w:val="uk-UA"/>
        </w:rPr>
        <w:t>реліку, здійснюється з урахуванням рекомендацій, оприлюднених Мінцифри на Порталі відкритих даних</w:t>
      </w:r>
      <w:r w:rsidR="00810028" w:rsidRPr="00444F1D">
        <w:rPr>
          <w:rFonts w:ascii="Times New Roman" w:eastAsia="Times New Roman" w:hAnsi="Times New Roman" w:cs="Times New Roman"/>
          <w:sz w:val="28"/>
          <w:szCs w:val="28"/>
          <w:lang w:val="uk-UA"/>
        </w:rPr>
        <w:t xml:space="preserve">, необхідно </w:t>
      </w:r>
      <w:r w:rsidR="0012399A" w:rsidRPr="00444F1D">
        <w:rPr>
          <w:rFonts w:ascii="Times New Roman" w:eastAsia="Times New Roman" w:hAnsi="Times New Roman" w:cs="Times New Roman"/>
          <w:sz w:val="28"/>
          <w:szCs w:val="28"/>
          <w:lang w:val="uk-UA"/>
        </w:rPr>
        <w:t>оновити</w:t>
      </w:r>
      <w:r w:rsidR="0029241B" w:rsidRPr="00444F1D">
        <w:rPr>
          <w:rFonts w:ascii="Times New Roman" w:eastAsia="Times New Roman" w:hAnsi="Times New Roman" w:cs="Times New Roman"/>
          <w:sz w:val="28"/>
          <w:szCs w:val="28"/>
          <w:lang w:val="uk-UA"/>
        </w:rPr>
        <w:t xml:space="preserve"> розпорядження № 193</w:t>
      </w:r>
      <w:r w:rsidR="0012399A" w:rsidRPr="00444F1D">
        <w:rPr>
          <w:rFonts w:ascii="Times New Roman" w:eastAsia="Times New Roman" w:hAnsi="Times New Roman" w:cs="Times New Roman"/>
          <w:sz w:val="28"/>
          <w:szCs w:val="28"/>
          <w:lang w:val="uk-UA"/>
        </w:rPr>
        <w:t xml:space="preserve"> та/або </w:t>
      </w:r>
      <w:r w:rsidR="0029241B" w:rsidRPr="00444F1D">
        <w:rPr>
          <w:rFonts w:ascii="Times New Roman" w:eastAsia="Times New Roman" w:hAnsi="Times New Roman" w:cs="Times New Roman"/>
          <w:sz w:val="28"/>
          <w:szCs w:val="28"/>
          <w:lang w:val="uk-UA"/>
        </w:rPr>
        <w:t xml:space="preserve">прийняти нове розпорядження, яким </w:t>
      </w:r>
      <w:r w:rsidR="00810028" w:rsidRPr="00444F1D">
        <w:rPr>
          <w:rFonts w:ascii="Times New Roman" w:eastAsia="Times New Roman" w:hAnsi="Times New Roman" w:cs="Times New Roman"/>
          <w:sz w:val="28"/>
          <w:szCs w:val="28"/>
          <w:lang w:val="uk-UA"/>
        </w:rPr>
        <w:t xml:space="preserve">затвердити вимоги до кожного набору даних відповідно до рекомендацій, а </w:t>
      </w:r>
      <w:r>
        <w:rPr>
          <w:rFonts w:ascii="Times New Roman" w:eastAsia="Times New Roman" w:hAnsi="Times New Roman" w:cs="Times New Roman"/>
          <w:sz w:val="28"/>
          <w:szCs w:val="28"/>
          <w:lang w:val="uk-UA"/>
        </w:rPr>
        <w:t>в</w:t>
      </w:r>
      <w:r w:rsidR="00810028" w:rsidRPr="00444F1D">
        <w:rPr>
          <w:rFonts w:ascii="Times New Roman" w:eastAsia="Times New Roman" w:hAnsi="Times New Roman" w:cs="Times New Roman"/>
          <w:sz w:val="28"/>
          <w:szCs w:val="28"/>
          <w:lang w:val="uk-UA"/>
        </w:rPr>
        <w:t xml:space="preserve"> разі відсутності рекомендаці</w:t>
      </w:r>
      <w:r w:rsidR="003B7F53">
        <w:rPr>
          <w:rFonts w:ascii="Times New Roman" w:eastAsia="Times New Roman" w:hAnsi="Times New Roman" w:cs="Times New Roman"/>
          <w:sz w:val="28"/>
          <w:szCs w:val="28"/>
          <w:lang w:val="uk-UA"/>
        </w:rPr>
        <w:t>ї</w:t>
      </w:r>
      <w:r w:rsidR="00810028" w:rsidRPr="00444F1D">
        <w:rPr>
          <w:rFonts w:ascii="Times New Roman" w:eastAsia="Times New Roman" w:hAnsi="Times New Roman" w:cs="Times New Roman"/>
          <w:sz w:val="28"/>
          <w:szCs w:val="28"/>
          <w:lang w:val="uk-UA"/>
        </w:rPr>
        <w:t xml:space="preserve"> щодо </w:t>
      </w:r>
      <w:r w:rsidR="00C869B8" w:rsidRPr="00444F1D">
        <w:rPr>
          <w:rFonts w:ascii="Times New Roman" w:eastAsia="Times New Roman" w:hAnsi="Times New Roman" w:cs="Times New Roman"/>
          <w:sz w:val="28"/>
          <w:szCs w:val="28"/>
          <w:lang w:val="uk-UA"/>
        </w:rPr>
        <w:t xml:space="preserve">певного </w:t>
      </w:r>
      <w:r w:rsidR="0012399A" w:rsidRPr="00444F1D">
        <w:rPr>
          <w:rFonts w:ascii="Times New Roman" w:eastAsia="Times New Roman" w:hAnsi="Times New Roman" w:cs="Times New Roman"/>
          <w:sz w:val="28"/>
          <w:szCs w:val="28"/>
          <w:lang w:val="uk-UA"/>
        </w:rPr>
        <w:t xml:space="preserve">набору даних </w:t>
      </w:r>
      <w:r w:rsidR="008113CD" w:rsidRPr="00444F1D">
        <w:rPr>
          <w:rFonts w:ascii="Times New Roman" w:eastAsia="Times New Roman" w:hAnsi="Times New Roman" w:cs="Times New Roman"/>
          <w:sz w:val="28"/>
          <w:szCs w:val="28"/>
          <w:lang w:val="uk-UA"/>
        </w:rPr>
        <w:t xml:space="preserve">визначити вимоги після проходження </w:t>
      </w:r>
      <w:r w:rsidR="00444F1D" w:rsidRPr="00444F1D">
        <w:rPr>
          <w:rFonts w:ascii="Times New Roman" w:eastAsia="Times New Roman" w:hAnsi="Times New Roman" w:cs="Times New Roman"/>
          <w:sz w:val="28"/>
          <w:szCs w:val="28"/>
          <w:lang w:val="uk-UA"/>
        </w:rPr>
        <w:t xml:space="preserve">ним </w:t>
      </w:r>
      <w:r w:rsidR="008113CD" w:rsidRPr="00444F1D">
        <w:rPr>
          <w:rFonts w:ascii="Times New Roman" w:eastAsia="Times New Roman" w:hAnsi="Times New Roman" w:cs="Times New Roman"/>
          <w:sz w:val="28"/>
          <w:szCs w:val="28"/>
          <w:lang w:val="uk-UA"/>
        </w:rPr>
        <w:t>модерації</w:t>
      </w:r>
      <w:r w:rsidR="00444F1D" w:rsidRPr="00444F1D">
        <w:rPr>
          <w:rFonts w:ascii="Times New Roman" w:eastAsia="Times New Roman" w:hAnsi="Times New Roman" w:cs="Times New Roman"/>
          <w:sz w:val="28"/>
          <w:szCs w:val="28"/>
          <w:lang w:val="uk-UA"/>
        </w:rPr>
        <w:t xml:space="preserve"> на Порталі відкритих даних</w:t>
      </w:r>
      <w:r w:rsidR="00C869B8" w:rsidRPr="00444F1D">
        <w:rPr>
          <w:rFonts w:ascii="Times New Roman" w:eastAsia="Times New Roman" w:hAnsi="Times New Roman" w:cs="Times New Roman"/>
          <w:sz w:val="28"/>
          <w:szCs w:val="28"/>
          <w:lang w:val="uk-UA"/>
        </w:rPr>
        <w:t>.</w:t>
      </w:r>
    </w:p>
    <w:p w14:paraId="000000E8" w14:textId="7FB57C77" w:rsidR="00521545" w:rsidRPr="002D2D76" w:rsidRDefault="00153C97" w:rsidP="001D44A0">
      <w:pPr>
        <w:widowControl w:val="0"/>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w:t>
      </w:r>
      <w:r w:rsidR="00F05C6C" w:rsidRPr="002D2D76">
        <w:rPr>
          <w:rFonts w:ascii="Times New Roman" w:eastAsia="Times New Roman" w:hAnsi="Times New Roman" w:cs="Times New Roman"/>
          <w:sz w:val="28"/>
          <w:szCs w:val="28"/>
          <w:lang w:val="uk-UA"/>
        </w:rPr>
        <w:t xml:space="preserve">а результатами консультацій </w:t>
      </w:r>
      <w:r w:rsidR="005D6C92" w:rsidRPr="002D2D76">
        <w:rPr>
          <w:rFonts w:ascii="Times New Roman" w:eastAsia="Times New Roman" w:hAnsi="Times New Roman" w:cs="Times New Roman"/>
          <w:sz w:val="28"/>
          <w:szCs w:val="28"/>
          <w:lang w:val="uk-UA"/>
        </w:rPr>
        <w:t>і</w:t>
      </w:r>
      <w:r w:rsidR="00F05C6C" w:rsidRPr="002D2D76">
        <w:rPr>
          <w:rFonts w:ascii="Times New Roman" w:eastAsia="Times New Roman" w:hAnsi="Times New Roman" w:cs="Times New Roman"/>
          <w:sz w:val="28"/>
          <w:szCs w:val="28"/>
          <w:lang w:val="uk-UA"/>
        </w:rPr>
        <w:t>з громадськістю визначено пріоритетні сфери для проведення інформаційного аудиту, а саме</w:t>
      </w:r>
      <w:r w:rsidR="000F47CF" w:rsidRPr="002D2D76">
        <w:rPr>
          <w:rFonts w:ascii="Times New Roman" w:eastAsia="Times New Roman" w:hAnsi="Times New Roman" w:cs="Times New Roman"/>
          <w:sz w:val="28"/>
          <w:szCs w:val="28"/>
          <w:lang w:val="uk-UA"/>
        </w:rPr>
        <w:t xml:space="preserve">: </w:t>
      </w:r>
      <w:r w:rsidR="002D2D76" w:rsidRPr="002D2D76">
        <w:rPr>
          <w:rFonts w:ascii="Times New Roman" w:eastAsia="Times New Roman" w:hAnsi="Times New Roman" w:cs="Times New Roman"/>
          <w:sz w:val="28"/>
          <w:szCs w:val="28"/>
          <w:lang w:val="uk-UA"/>
        </w:rPr>
        <w:t>будівництво та архітектура, культура та релігія, освіта та наука, спорт, міжнародні відносини та євроінтеграція</w:t>
      </w:r>
      <w:r w:rsidR="00F05C6C" w:rsidRPr="002D2D76">
        <w:rPr>
          <w:rFonts w:ascii="Times New Roman" w:eastAsia="Times New Roman" w:hAnsi="Times New Roman" w:cs="Times New Roman"/>
          <w:sz w:val="28"/>
          <w:szCs w:val="28"/>
          <w:lang w:val="uk-UA"/>
        </w:rPr>
        <w:t xml:space="preserve">. </w:t>
      </w:r>
    </w:p>
    <w:p w14:paraId="000000E9" w14:textId="5B0FF0E7" w:rsidR="00521545" w:rsidRPr="002D2D76" w:rsidRDefault="00F05C6C" w:rsidP="001D44A0">
      <w:pPr>
        <w:widowControl w:val="0"/>
        <w:spacing w:line="240" w:lineRule="auto"/>
        <w:ind w:firstLine="567"/>
        <w:jc w:val="both"/>
        <w:rPr>
          <w:rFonts w:ascii="Times New Roman" w:eastAsia="Times New Roman" w:hAnsi="Times New Roman" w:cs="Times New Roman"/>
          <w:sz w:val="28"/>
          <w:szCs w:val="28"/>
          <w:lang w:val="uk-UA"/>
        </w:rPr>
      </w:pPr>
      <w:r w:rsidRPr="002D2D76">
        <w:rPr>
          <w:rFonts w:ascii="Times New Roman" w:eastAsia="Times New Roman" w:hAnsi="Times New Roman" w:cs="Times New Roman"/>
          <w:sz w:val="28"/>
          <w:szCs w:val="28"/>
          <w:lang w:val="uk-UA"/>
        </w:rPr>
        <w:t>За результатами анкетування посадових осіб Волинської ОДА та її структурних підрозділів встановлено, що більшість наборів даних не</w:t>
      </w:r>
      <w:r w:rsidR="00123606" w:rsidRPr="002D2D76">
        <w:rPr>
          <w:rFonts w:ascii="Times New Roman" w:eastAsia="Times New Roman" w:hAnsi="Times New Roman" w:cs="Times New Roman"/>
          <w:sz w:val="28"/>
          <w:szCs w:val="28"/>
          <w:lang w:val="uk-UA"/>
        </w:rPr>
        <w:t xml:space="preserve"> є</w:t>
      </w:r>
      <w:r w:rsidRPr="002D2D76">
        <w:rPr>
          <w:rFonts w:ascii="Times New Roman" w:eastAsia="Times New Roman" w:hAnsi="Times New Roman" w:cs="Times New Roman"/>
          <w:sz w:val="28"/>
          <w:szCs w:val="28"/>
          <w:lang w:val="uk-UA"/>
        </w:rPr>
        <w:t xml:space="preserve"> машиночитаними, створюються самою Волинською ОДА</w:t>
      </w:r>
      <w:r w:rsidR="00123606" w:rsidRPr="002D2D76">
        <w:rPr>
          <w:rFonts w:ascii="Times New Roman" w:eastAsia="Times New Roman" w:hAnsi="Times New Roman" w:cs="Times New Roman"/>
          <w:sz w:val="28"/>
          <w:szCs w:val="28"/>
          <w:lang w:val="uk-UA"/>
        </w:rPr>
        <w:t>,</w:t>
      </w:r>
      <w:r w:rsidRPr="002D2D76">
        <w:rPr>
          <w:rFonts w:ascii="Times New Roman" w:eastAsia="Times New Roman" w:hAnsi="Times New Roman" w:cs="Times New Roman"/>
          <w:sz w:val="28"/>
          <w:szCs w:val="28"/>
          <w:lang w:val="uk-UA"/>
        </w:rPr>
        <w:t xml:space="preserve"> та без використання спеціальних програмних комплексів,</w:t>
      </w:r>
      <w:r w:rsidR="00123606" w:rsidRPr="002D2D76">
        <w:rPr>
          <w:rFonts w:ascii="Times New Roman" w:eastAsia="Times New Roman" w:hAnsi="Times New Roman" w:cs="Times New Roman"/>
          <w:sz w:val="28"/>
          <w:szCs w:val="28"/>
          <w:lang w:val="uk-UA"/>
        </w:rPr>
        <w:t xml:space="preserve"> а також</w:t>
      </w:r>
      <w:r w:rsidRPr="002D2D76">
        <w:rPr>
          <w:rFonts w:ascii="Times New Roman" w:eastAsia="Times New Roman" w:hAnsi="Times New Roman" w:cs="Times New Roman"/>
          <w:sz w:val="28"/>
          <w:szCs w:val="28"/>
          <w:lang w:val="uk-UA"/>
        </w:rPr>
        <w:t xml:space="preserve"> не мають зв</w:t>
      </w:r>
      <w:r w:rsidR="002B41B4">
        <w:rPr>
          <w:rFonts w:ascii="Times New Roman" w:eastAsia="Times New Roman" w:hAnsi="Times New Roman" w:cs="Times New Roman"/>
          <w:sz w:val="28"/>
          <w:szCs w:val="28"/>
          <w:lang w:val="uk-UA"/>
        </w:rPr>
        <w:t>’</w:t>
      </w:r>
      <w:r w:rsidRPr="002D2D76">
        <w:rPr>
          <w:rFonts w:ascii="Times New Roman" w:eastAsia="Times New Roman" w:hAnsi="Times New Roman" w:cs="Times New Roman"/>
          <w:sz w:val="28"/>
          <w:szCs w:val="28"/>
          <w:lang w:val="uk-UA"/>
        </w:rPr>
        <w:t>язків з іншими наборами даних.</w:t>
      </w:r>
    </w:p>
    <w:p w14:paraId="000000EA" w14:textId="59530EE7" w:rsidR="00521545" w:rsidRPr="002D2D76" w:rsidRDefault="008066BB" w:rsidP="001D44A0">
      <w:pPr>
        <w:widowControl w:val="0"/>
        <w:spacing w:line="240" w:lineRule="auto"/>
        <w:ind w:firstLine="567"/>
        <w:jc w:val="both"/>
        <w:rPr>
          <w:rFonts w:ascii="Times New Roman" w:eastAsia="Times New Roman" w:hAnsi="Times New Roman" w:cs="Times New Roman"/>
          <w:sz w:val="28"/>
          <w:szCs w:val="28"/>
          <w:lang w:val="uk-UA"/>
        </w:rPr>
      </w:pPr>
      <w:r w:rsidRPr="002D2D76">
        <w:rPr>
          <w:rFonts w:ascii="Times New Roman" w:eastAsia="Times New Roman" w:hAnsi="Times New Roman" w:cs="Times New Roman"/>
          <w:sz w:val="28"/>
          <w:szCs w:val="28"/>
          <w:lang w:val="uk-UA"/>
        </w:rPr>
        <w:t>В</w:t>
      </w:r>
      <w:r w:rsidR="00F05C6C" w:rsidRPr="002D2D76">
        <w:rPr>
          <w:rFonts w:ascii="Times New Roman" w:eastAsia="Times New Roman" w:hAnsi="Times New Roman" w:cs="Times New Roman"/>
          <w:sz w:val="28"/>
          <w:szCs w:val="28"/>
          <w:lang w:val="uk-UA"/>
        </w:rPr>
        <w:t xml:space="preserve"> анкетуванні </w:t>
      </w:r>
      <w:r w:rsidR="006125E0" w:rsidRPr="002D2D76">
        <w:rPr>
          <w:rFonts w:ascii="Times New Roman" w:eastAsia="Times New Roman" w:hAnsi="Times New Roman" w:cs="Times New Roman"/>
          <w:sz w:val="28"/>
          <w:szCs w:val="28"/>
          <w:lang w:val="uk-UA"/>
        </w:rPr>
        <w:t>взяли участь</w:t>
      </w:r>
      <w:r w:rsidR="00F05C6C" w:rsidRPr="002D2D76">
        <w:rPr>
          <w:rFonts w:ascii="Times New Roman" w:eastAsia="Times New Roman" w:hAnsi="Times New Roman" w:cs="Times New Roman"/>
          <w:sz w:val="28"/>
          <w:szCs w:val="28"/>
          <w:lang w:val="uk-UA"/>
        </w:rPr>
        <w:t xml:space="preserve"> посадові особи </w:t>
      </w:r>
      <w:r w:rsidR="006125E0" w:rsidRPr="002D2D76">
        <w:rPr>
          <w:rFonts w:ascii="Times New Roman" w:eastAsia="Times New Roman" w:hAnsi="Times New Roman" w:cs="Times New Roman"/>
          <w:sz w:val="28"/>
          <w:szCs w:val="28"/>
          <w:lang w:val="uk-UA"/>
        </w:rPr>
        <w:t xml:space="preserve">більшості </w:t>
      </w:r>
      <w:r w:rsidR="00F05C6C" w:rsidRPr="002D2D76">
        <w:rPr>
          <w:rFonts w:ascii="Times New Roman" w:eastAsia="Times New Roman" w:hAnsi="Times New Roman" w:cs="Times New Roman"/>
          <w:sz w:val="28"/>
          <w:szCs w:val="28"/>
          <w:lang w:val="uk-UA"/>
        </w:rPr>
        <w:t>структурних підрозділів Волинської ОДА, які є розпорядниками значної кількості наборів даних</w:t>
      </w:r>
      <w:r w:rsidRPr="002D2D76">
        <w:rPr>
          <w:rFonts w:ascii="Times New Roman" w:eastAsia="Times New Roman" w:hAnsi="Times New Roman" w:cs="Times New Roman"/>
          <w:sz w:val="28"/>
          <w:szCs w:val="28"/>
          <w:lang w:val="uk-UA"/>
        </w:rPr>
        <w:t xml:space="preserve">, розміщених на </w:t>
      </w:r>
      <w:r w:rsidR="006125E0" w:rsidRPr="002D2D76">
        <w:rPr>
          <w:rFonts w:ascii="Times New Roman" w:eastAsia="Times New Roman" w:hAnsi="Times New Roman" w:cs="Times New Roman"/>
          <w:sz w:val="28"/>
          <w:szCs w:val="28"/>
          <w:lang w:val="uk-UA"/>
        </w:rPr>
        <w:t xml:space="preserve">Порталі відкритих даних та </w:t>
      </w:r>
      <w:r w:rsidRPr="002D2D76">
        <w:rPr>
          <w:rFonts w:ascii="Times New Roman" w:eastAsia="Times New Roman" w:hAnsi="Times New Roman" w:cs="Times New Roman"/>
          <w:sz w:val="28"/>
          <w:szCs w:val="28"/>
          <w:lang w:val="uk-UA"/>
        </w:rPr>
        <w:t>офіційних веб</w:t>
      </w:r>
      <w:r w:rsidR="00F05C6C" w:rsidRPr="002D2D76">
        <w:rPr>
          <w:rFonts w:ascii="Times New Roman" w:eastAsia="Times New Roman" w:hAnsi="Times New Roman" w:cs="Times New Roman"/>
          <w:sz w:val="28"/>
          <w:szCs w:val="28"/>
          <w:lang w:val="uk-UA"/>
        </w:rPr>
        <w:t>сайтах Волинської ОДА та її структурних підрозділів</w:t>
      </w:r>
      <w:r w:rsidR="006125E0" w:rsidRPr="002D2D76">
        <w:rPr>
          <w:rFonts w:ascii="Times New Roman" w:eastAsia="Times New Roman" w:hAnsi="Times New Roman" w:cs="Times New Roman"/>
          <w:sz w:val="28"/>
          <w:szCs w:val="28"/>
          <w:lang w:val="uk-UA"/>
        </w:rPr>
        <w:t>.</w:t>
      </w:r>
    </w:p>
    <w:p w14:paraId="000000EB" w14:textId="58C68908" w:rsidR="00521545" w:rsidRDefault="002B41B4" w:rsidP="001D44A0">
      <w:pPr>
        <w:widowControl w:val="0"/>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З огляду на вказане</w:t>
      </w:r>
      <w:r w:rsidR="00F05C6C" w:rsidRPr="002D2D76">
        <w:rPr>
          <w:rFonts w:ascii="Times New Roman" w:eastAsia="Times New Roman" w:hAnsi="Times New Roman" w:cs="Times New Roman"/>
          <w:sz w:val="28"/>
          <w:szCs w:val="28"/>
          <w:lang w:val="uk-UA"/>
        </w:rPr>
        <w:t xml:space="preserve"> рекомендовано провести очний інформаційний аудит </w:t>
      </w:r>
      <w:r w:rsidR="005D6C92" w:rsidRPr="002D2D76">
        <w:rPr>
          <w:rFonts w:ascii="Times New Roman" w:eastAsia="Times New Roman" w:hAnsi="Times New Roman" w:cs="Times New Roman"/>
          <w:sz w:val="28"/>
          <w:szCs w:val="28"/>
          <w:lang w:val="uk-UA"/>
        </w:rPr>
        <w:t>у</w:t>
      </w:r>
      <w:r w:rsidR="00F05C6C" w:rsidRPr="002D2D76">
        <w:rPr>
          <w:rFonts w:ascii="Times New Roman" w:eastAsia="Times New Roman" w:hAnsi="Times New Roman" w:cs="Times New Roman"/>
          <w:sz w:val="28"/>
          <w:szCs w:val="28"/>
          <w:lang w:val="uk-UA"/>
        </w:rPr>
        <w:t xml:space="preserve"> </w:t>
      </w:r>
      <w:r w:rsidR="00F77992" w:rsidRPr="002D2D76">
        <w:rPr>
          <w:rFonts w:ascii="Times New Roman" w:eastAsia="Times New Roman" w:hAnsi="Times New Roman" w:cs="Times New Roman"/>
          <w:sz w:val="28"/>
          <w:szCs w:val="28"/>
          <w:lang w:val="uk-UA"/>
        </w:rPr>
        <w:t>таких</w:t>
      </w:r>
      <w:r w:rsidR="00F05C6C" w:rsidRPr="002D2D76">
        <w:rPr>
          <w:rFonts w:ascii="Times New Roman" w:eastAsia="Times New Roman" w:hAnsi="Times New Roman" w:cs="Times New Roman"/>
          <w:sz w:val="28"/>
          <w:szCs w:val="28"/>
          <w:lang w:val="uk-UA"/>
        </w:rPr>
        <w:t xml:space="preserve"> підрозділах</w:t>
      </w:r>
      <w:r w:rsidR="00C37F0F" w:rsidRPr="002D2D76">
        <w:rPr>
          <w:rFonts w:ascii="Times New Roman" w:eastAsia="Times New Roman" w:hAnsi="Times New Roman" w:cs="Times New Roman"/>
          <w:sz w:val="28"/>
          <w:szCs w:val="28"/>
          <w:lang w:val="uk-UA"/>
        </w:rPr>
        <w:t xml:space="preserve"> Волинської ОДА</w:t>
      </w:r>
      <w:r w:rsidR="00F05C6C" w:rsidRPr="002D2D76">
        <w:rPr>
          <w:rFonts w:ascii="Times New Roman" w:eastAsia="Times New Roman" w:hAnsi="Times New Roman" w:cs="Times New Roman"/>
          <w:sz w:val="28"/>
          <w:szCs w:val="28"/>
          <w:lang w:val="uk-UA"/>
        </w:rPr>
        <w:t>:</w:t>
      </w:r>
    </w:p>
    <w:p w14:paraId="03F794DE" w14:textId="77777777" w:rsidR="001B1B99" w:rsidRPr="002D2D76" w:rsidRDefault="001B1B99" w:rsidP="001D44A0">
      <w:pPr>
        <w:widowControl w:val="0"/>
        <w:spacing w:line="240" w:lineRule="auto"/>
        <w:ind w:firstLine="567"/>
        <w:jc w:val="both"/>
        <w:rPr>
          <w:rFonts w:ascii="Times New Roman" w:eastAsia="Times New Roman" w:hAnsi="Times New Roman" w:cs="Times New Roman"/>
          <w:sz w:val="28"/>
          <w:szCs w:val="28"/>
          <w:lang w:val="uk-UA"/>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67"/>
        <w:gridCol w:w="1701"/>
        <w:gridCol w:w="1474"/>
        <w:gridCol w:w="5897"/>
      </w:tblGrid>
      <w:tr w:rsidR="00D1355B" w:rsidRPr="004950FA" w14:paraId="2E86EDBC" w14:textId="77777777" w:rsidTr="001B1B99">
        <w:trPr>
          <w:trHeight w:val="229"/>
        </w:trPr>
        <w:tc>
          <w:tcPr>
            <w:tcW w:w="567" w:type="dxa"/>
          </w:tcPr>
          <w:p w14:paraId="000000EC" w14:textId="77777777" w:rsidR="00521545" w:rsidRPr="004950FA" w:rsidRDefault="00F05C6C" w:rsidP="000A3876">
            <w:pPr>
              <w:widowControl w:val="0"/>
              <w:pBdr>
                <w:top w:val="nil"/>
                <w:left w:val="nil"/>
                <w:bottom w:val="nil"/>
                <w:right w:val="nil"/>
                <w:between w:val="nil"/>
              </w:pBdr>
              <w:spacing w:line="240" w:lineRule="exact"/>
              <w:jc w:val="center"/>
              <w:rPr>
                <w:rFonts w:ascii="Times New Roman" w:eastAsia="Times New Roman" w:hAnsi="Times New Roman" w:cs="Times New Roman"/>
                <w:b/>
                <w:sz w:val="24"/>
                <w:szCs w:val="24"/>
                <w:lang w:val="uk-UA"/>
              </w:rPr>
            </w:pPr>
            <w:r w:rsidRPr="004950FA">
              <w:rPr>
                <w:rFonts w:ascii="Times New Roman" w:eastAsia="Times New Roman" w:hAnsi="Times New Roman" w:cs="Times New Roman"/>
                <w:b/>
                <w:sz w:val="24"/>
                <w:szCs w:val="24"/>
                <w:lang w:val="uk-UA"/>
              </w:rPr>
              <w:t>№</w:t>
            </w:r>
          </w:p>
          <w:p w14:paraId="000000ED" w14:textId="77777777" w:rsidR="00521545" w:rsidRPr="004950FA" w:rsidRDefault="00F05C6C" w:rsidP="000A3876">
            <w:pPr>
              <w:widowControl w:val="0"/>
              <w:pBdr>
                <w:top w:val="nil"/>
                <w:left w:val="nil"/>
                <w:bottom w:val="nil"/>
                <w:right w:val="nil"/>
                <w:between w:val="nil"/>
              </w:pBdr>
              <w:spacing w:line="240" w:lineRule="exact"/>
              <w:jc w:val="center"/>
              <w:rPr>
                <w:rFonts w:ascii="Times New Roman" w:eastAsia="Times New Roman" w:hAnsi="Times New Roman" w:cs="Times New Roman"/>
                <w:b/>
                <w:sz w:val="24"/>
                <w:szCs w:val="24"/>
                <w:lang w:val="uk-UA"/>
              </w:rPr>
            </w:pPr>
            <w:r w:rsidRPr="004950FA">
              <w:rPr>
                <w:rFonts w:ascii="Times New Roman" w:eastAsia="Times New Roman" w:hAnsi="Times New Roman" w:cs="Times New Roman"/>
                <w:b/>
                <w:sz w:val="24"/>
                <w:szCs w:val="24"/>
                <w:lang w:val="uk-UA"/>
              </w:rPr>
              <w:t>з/п</w:t>
            </w:r>
          </w:p>
        </w:tc>
        <w:tc>
          <w:tcPr>
            <w:tcW w:w="1701" w:type="dxa"/>
          </w:tcPr>
          <w:p w14:paraId="000000EE" w14:textId="77777777" w:rsidR="00521545" w:rsidRPr="004950FA" w:rsidRDefault="00F05C6C" w:rsidP="000A3876">
            <w:pPr>
              <w:widowControl w:val="0"/>
              <w:pBdr>
                <w:top w:val="nil"/>
                <w:left w:val="nil"/>
                <w:bottom w:val="nil"/>
                <w:right w:val="nil"/>
                <w:between w:val="nil"/>
              </w:pBdr>
              <w:spacing w:line="240" w:lineRule="exact"/>
              <w:jc w:val="center"/>
              <w:rPr>
                <w:rFonts w:ascii="Times New Roman" w:eastAsia="Times New Roman" w:hAnsi="Times New Roman" w:cs="Times New Roman"/>
                <w:b/>
                <w:sz w:val="24"/>
                <w:szCs w:val="24"/>
                <w:lang w:val="uk-UA"/>
              </w:rPr>
            </w:pPr>
            <w:r w:rsidRPr="004950FA">
              <w:rPr>
                <w:rFonts w:ascii="Times New Roman" w:eastAsia="Times New Roman" w:hAnsi="Times New Roman" w:cs="Times New Roman"/>
                <w:b/>
                <w:sz w:val="24"/>
                <w:szCs w:val="24"/>
                <w:lang w:val="uk-UA"/>
              </w:rPr>
              <w:t>Назва структурного підрозділу</w:t>
            </w:r>
          </w:p>
        </w:tc>
        <w:tc>
          <w:tcPr>
            <w:tcW w:w="1474" w:type="dxa"/>
          </w:tcPr>
          <w:p w14:paraId="000000EF" w14:textId="77777777" w:rsidR="00521545" w:rsidRPr="004950FA" w:rsidRDefault="00F05C6C" w:rsidP="000A3876">
            <w:pPr>
              <w:widowControl w:val="0"/>
              <w:pBdr>
                <w:top w:val="nil"/>
                <w:left w:val="nil"/>
                <w:bottom w:val="nil"/>
                <w:right w:val="nil"/>
                <w:between w:val="nil"/>
              </w:pBdr>
              <w:spacing w:line="240" w:lineRule="exact"/>
              <w:jc w:val="center"/>
              <w:rPr>
                <w:rFonts w:ascii="Times New Roman" w:eastAsia="Times New Roman" w:hAnsi="Times New Roman" w:cs="Times New Roman"/>
                <w:b/>
                <w:sz w:val="24"/>
                <w:szCs w:val="24"/>
                <w:lang w:val="uk-UA"/>
              </w:rPr>
            </w:pPr>
            <w:r w:rsidRPr="004950FA">
              <w:rPr>
                <w:rFonts w:ascii="Times New Roman" w:eastAsia="Times New Roman" w:hAnsi="Times New Roman" w:cs="Times New Roman"/>
                <w:b/>
                <w:sz w:val="24"/>
                <w:szCs w:val="24"/>
                <w:lang w:val="uk-UA"/>
              </w:rPr>
              <w:t>ПІБ посадової особи</w:t>
            </w:r>
          </w:p>
        </w:tc>
        <w:tc>
          <w:tcPr>
            <w:tcW w:w="5897" w:type="dxa"/>
          </w:tcPr>
          <w:p w14:paraId="000000F0" w14:textId="4021A2F8" w:rsidR="00521545" w:rsidRPr="004950FA" w:rsidRDefault="00F05C6C" w:rsidP="000A3876">
            <w:pPr>
              <w:widowControl w:val="0"/>
              <w:pBdr>
                <w:top w:val="nil"/>
                <w:left w:val="nil"/>
                <w:bottom w:val="nil"/>
                <w:right w:val="nil"/>
                <w:between w:val="nil"/>
              </w:pBdr>
              <w:spacing w:line="240" w:lineRule="exact"/>
              <w:jc w:val="center"/>
              <w:rPr>
                <w:rFonts w:ascii="Times New Roman" w:eastAsia="Times New Roman" w:hAnsi="Times New Roman" w:cs="Times New Roman"/>
                <w:b/>
                <w:sz w:val="24"/>
                <w:szCs w:val="24"/>
                <w:lang w:val="uk-UA"/>
              </w:rPr>
            </w:pPr>
            <w:r w:rsidRPr="004950FA">
              <w:rPr>
                <w:rFonts w:ascii="Times New Roman" w:eastAsia="Times New Roman" w:hAnsi="Times New Roman" w:cs="Times New Roman"/>
                <w:b/>
                <w:sz w:val="24"/>
                <w:szCs w:val="24"/>
                <w:lang w:val="uk-UA"/>
              </w:rPr>
              <w:t xml:space="preserve">Коротке </w:t>
            </w:r>
            <w:r w:rsidR="003A00AF" w:rsidRPr="004950FA">
              <w:rPr>
                <w:rFonts w:ascii="Times New Roman" w:eastAsia="Times New Roman" w:hAnsi="Times New Roman" w:cs="Times New Roman"/>
                <w:b/>
                <w:sz w:val="24"/>
                <w:szCs w:val="24"/>
                <w:lang w:val="uk-UA"/>
              </w:rPr>
              <w:t>обґрунтування</w:t>
            </w:r>
          </w:p>
        </w:tc>
      </w:tr>
      <w:tr w:rsidR="00421431" w:rsidRPr="004950FA" w14:paraId="095B0357" w14:textId="77777777" w:rsidTr="001B1B99">
        <w:trPr>
          <w:trHeight w:val="1247"/>
        </w:trPr>
        <w:tc>
          <w:tcPr>
            <w:tcW w:w="567" w:type="dxa"/>
          </w:tcPr>
          <w:p w14:paraId="000000F1" w14:textId="3AE6E45D" w:rsidR="00421431" w:rsidRPr="004950FA" w:rsidRDefault="00421431"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bookmarkStart w:id="17" w:name="_Hlk182214766"/>
            <w:r w:rsidRPr="004950FA">
              <w:rPr>
                <w:rFonts w:ascii="Times New Roman" w:hAnsi="Times New Roman" w:cs="Times New Roman"/>
                <w:color w:val="000000"/>
                <w:sz w:val="24"/>
                <w:szCs w:val="24"/>
              </w:rPr>
              <w:t>1</w:t>
            </w:r>
          </w:p>
        </w:tc>
        <w:tc>
          <w:tcPr>
            <w:tcW w:w="1701" w:type="dxa"/>
          </w:tcPr>
          <w:p w14:paraId="000000F2" w14:textId="46D3A0D9" w:rsidR="00421431" w:rsidRPr="004950FA" w:rsidRDefault="00421431"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Управління європейської інтеграції та міжнародного співробітництва</w:t>
            </w:r>
          </w:p>
        </w:tc>
        <w:tc>
          <w:tcPr>
            <w:tcW w:w="1474" w:type="dxa"/>
          </w:tcPr>
          <w:p w14:paraId="000000F6" w14:textId="3FCE6F3C" w:rsidR="00421431" w:rsidRPr="004950FA" w:rsidRDefault="00421431"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Бегаль Олена</w:t>
            </w:r>
          </w:p>
        </w:tc>
        <w:tc>
          <w:tcPr>
            <w:tcW w:w="5897" w:type="dxa"/>
          </w:tcPr>
          <w:p w14:paraId="000000F7" w14:textId="6D8E38CB" w:rsidR="00421431" w:rsidRPr="004950FA" w:rsidRDefault="00421431"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Під час анкетування виявлено публічну інформацію, яку можна оприлюднити у формі відкритих даних, а саме результати моніторингу проєктів міжнародної технічної допомоги, які проводяться і публікуються щопівроку</w:t>
            </w:r>
          </w:p>
        </w:tc>
      </w:tr>
      <w:tr w:rsidR="00421431" w:rsidRPr="004950FA" w14:paraId="3F01C0EB" w14:textId="77777777" w:rsidTr="001B1B99">
        <w:trPr>
          <w:trHeight w:val="1385"/>
        </w:trPr>
        <w:tc>
          <w:tcPr>
            <w:tcW w:w="567" w:type="dxa"/>
          </w:tcPr>
          <w:p w14:paraId="6C157814" w14:textId="0425C873" w:rsidR="00421431" w:rsidRPr="004950FA" w:rsidRDefault="00421431"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2</w:t>
            </w:r>
          </w:p>
        </w:tc>
        <w:tc>
          <w:tcPr>
            <w:tcW w:w="1701" w:type="dxa"/>
          </w:tcPr>
          <w:p w14:paraId="0EAC99B8" w14:textId="38878B44" w:rsidR="00421431" w:rsidRPr="004950FA" w:rsidRDefault="00421431"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Управління містобудування та архітектури</w:t>
            </w:r>
          </w:p>
        </w:tc>
        <w:tc>
          <w:tcPr>
            <w:tcW w:w="1474" w:type="dxa"/>
          </w:tcPr>
          <w:p w14:paraId="0E91E477" w14:textId="42F67EFA" w:rsidR="00421431" w:rsidRPr="004950FA" w:rsidRDefault="00421431"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Грицаюк Наталія</w:t>
            </w:r>
          </w:p>
        </w:tc>
        <w:tc>
          <w:tcPr>
            <w:tcW w:w="5897" w:type="dxa"/>
          </w:tcPr>
          <w:p w14:paraId="0DF65AB0" w14:textId="1BA2E43E" w:rsidR="00421431" w:rsidRPr="004950FA" w:rsidRDefault="00421431"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Під час анкетування виявлено публічну інформацію, яку можна оприлюднити у формі відкритих даних</w:t>
            </w:r>
            <w:r w:rsidR="002B41B4">
              <w:rPr>
                <w:rFonts w:ascii="Times New Roman" w:hAnsi="Times New Roman" w:cs="Times New Roman"/>
                <w:color w:val="000000"/>
                <w:sz w:val="24"/>
                <w:szCs w:val="24"/>
                <w:lang w:val="uk-UA"/>
              </w:rPr>
              <w:t>,</w:t>
            </w:r>
            <w:r w:rsidRPr="004950FA">
              <w:rPr>
                <w:rFonts w:ascii="Times New Roman" w:hAnsi="Times New Roman" w:cs="Times New Roman"/>
                <w:color w:val="000000"/>
                <w:sz w:val="24"/>
                <w:szCs w:val="24"/>
              </w:rPr>
              <w:t xml:space="preserve"> та обов</w:t>
            </w:r>
            <w:r w:rsidR="002B41B4">
              <w:rPr>
                <w:rFonts w:ascii="Times New Roman" w:hAnsi="Times New Roman" w:cs="Times New Roman"/>
                <w:color w:val="000000"/>
                <w:sz w:val="24"/>
                <w:szCs w:val="24"/>
                <w:lang w:val="uk-UA"/>
              </w:rPr>
              <w:t>’</w:t>
            </w:r>
            <w:r w:rsidRPr="004950FA">
              <w:rPr>
                <w:rFonts w:ascii="Times New Roman" w:hAnsi="Times New Roman" w:cs="Times New Roman"/>
                <w:color w:val="000000"/>
                <w:sz w:val="24"/>
                <w:szCs w:val="24"/>
              </w:rPr>
              <w:t>язок оприлюднення якої у формі відкритих даних визначено розпорядженням Кабінету Міністрів України від 25.03.2025 № 374-р, а саме інформація про стан виконання плану заходів на 2025</w:t>
            </w:r>
            <w:r w:rsidR="002B41B4">
              <w:rPr>
                <w:rFonts w:ascii="Times New Roman" w:hAnsi="Times New Roman" w:cs="Times New Roman"/>
                <w:color w:val="000000"/>
                <w:sz w:val="24"/>
                <w:szCs w:val="24"/>
              </w:rPr>
              <w:t>‒</w:t>
            </w:r>
            <w:r w:rsidRPr="004950FA">
              <w:rPr>
                <w:rFonts w:ascii="Times New Roman" w:hAnsi="Times New Roman" w:cs="Times New Roman"/>
                <w:color w:val="000000"/>
                <w:sz w:val="24"/>
                <w:szCs w:val="24"/>
              </w:rPr>
              <w:t>2026 роки з реалізації Національної стратегії із створення безбар’єрного простору в Україні на період до 2030 року, які</w:t>
            </w:r>
            <w:r w:rsidR="001F34F1">
              <w:rPr>
                <w:rFonts w:ascii="Times New Roman" w:hAnsi="Times New Roman" w:cs="Times New Roman"/>
                <w:color w:val="000000"/>
                <w:sz w:val="24"/>
                <w:szCs w:val="24"/>
              </w:rPr>
              <w:t xml:space="preserve"> </w:t>
            </w:r>
            <w:r w:rsidRPr="004950FA">
              <w:rPr>
                <w:rFonts w:ascii="Times New Roman" w:hAnsi="Times New Roman" w:cs="Times New Roman"/>
                <w:color w:val="000000"/>
                <w:sz w:val="24"/>
                <w:szCs w:val="24"/>
              </w:rPr>
              <w:t>публікуються щокварталу</w:t>
            </w:r>
          </w:p>
        </w:tc>
      </w:tr>
      <w:tr w:rsidR="00421431" w:rsidRPr="004950FA" w14:paraId="09A5C8B9" w14:textId="77777777" w:rsidTr="001B1B99">
        <w:trPr>
          <w:trHeight w:val="407"/>
        </w:trPr>
        <w:tc>
          <w:tcPr>
            <w:tcW w:w="567" w:type="dxa"/>
            <w:vMerge w:val="restart"/>
          </w:tcPr>
          <w:p w14:paraId="54D09CBD" w14:textId="05DED76E" w:rsidR="00421431" w:rsidRPr="004950FA" w:rsidRDefault="00421431"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3</w:t>
            </w:r>
          </w:p>
        </w:tc>
        <w:tc>
          <w:tcPr>
            <w:tcW w:w="1701" w:type="dxa"/>
            <w:vMerge w:val="restart"/>
          </w:tcPr>
          <w:p w14:paraId="6219D38D" w14:textId="50FB56B9" w:rsidR="00421431" w:rsidRPr="004950FA" w:rsidRDefault="00421431"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Управління культури, з питань релігій та національностей</w:t>
            </w:r>
          </w:p>
        </w:tc>
        <w:tc>
          <w:tcPr>
            <w:tcW w:w="1474" w:type="dxa"/>
          </w:tcPr>
          <w:p w14:paraId="13D5C0B6" w14:textId="553AE726" w:rsidR="00421431" w:rsidRPr="004950FA" w:rsidRDefault="00421431"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Ходань Петро</w:t>
            </w:r>
          </w:p>
        </w:tc>
        <w:tc>
          <w:tcPr>
            <w:tcW w:w="5897" w:type="dxa"/>
          </w:tcPr>
          <w:p w14:paraId="0A4EBC98" w14:textId="240AC7D5" w:rsidR="00421431" w:rsidRPr="004950FA" w:rsidRDefault="00421431"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Під час анкетування виявлено публічну інформацію, яку можна оприлюднити у формі відкритих даних, а саме пам</w:t>
            </w:r>
            <w:r w:rsidR="002B41B4">
              <w:rPr>
                <w:rFonts w:ascii="Times New Roman" w:hAnsi="Times New Roman" w:cs="Times New Roman"/>
                <w:color w:val="000000"/>
                <w:sz w:val="24"/>
                <w:szCs w:val="24"/>
                <w:lang w:val="uk-UA"/>
              </w:rPr>
              <w:t>’</w:t>
            </w:r>
            <w:r w:rsidRPr="004950FA">
              <w:rPr>
                <w:rFonts w:ascii="Times New Roman" w:hAnsi="Times New Roman" w:cs="Times New Roman"/>
                <w:color w:val="000000"/>
                <w:sz w:val="24"/>
                <w:szCs w:val="24"/>
              </w:rPr>
              <w:t>ятки архітектури Волині, які публікуються щороку</w:t>
            </w:r>
          </w:p>
        </w:tc>
      </w:tr>
      <w:tr w:rsidR="00421431" w:rsidRPr="004950FA" w14:paraId="666B7AE4" w14:textId="77777777" w:rsidTr="001B1B99">
        <w:trPr>
          <w:trHeight w:val="805"/>
        </w:trPr>
        <w:tc>
          <w:tcPr>
            <w:tcW w:w="567" w:type="dxa"/>
            <w:vMerge/>
          </w:tcPr>
          <w:p w14:paraId="1B95E7F4" w14:textId="77777777" w:rsidR="00421431" w:rsidRPr="004950FA" w:rsidRDefault="00421431"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p>
        </w:tc>
        <w:tc>
          <w:tcPr>
            <w:tcW w:w="1701" w:type="dxa"/>
            <w:vMerge/>
          </w:tcPr>
          <w:p w14:paraId="60F04239" w14:textId="77777777" w:rsidR="00421431" w:rsidRPr="004950FA" w:rsidRDefault="00421431"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p>
        </w:tc>
        <w:tc>
          <w:tcPr>
            <w:tcW w:w="1474" w:type="dxa"/>
          </w:tcPr>
          <w:p w14:paraId="7C296297" w14:textId="7470910A" w:rsidR="00421431" w:rsidRPr="004950FA" w:rsidRDefault="00421431"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Юрченко Наталія</w:t>
            </w:r>
          </w:p>
        </w:tc>
        <w:tc>
          <w:tcPr>
            <w:tcW w:w="5897" w:type="dxa"/>
          </w:tcPr>
          <w:p w14:paraId="5AB82B8C" w14:textId="4D14C2FE" w:rsidR="00421431" w:rsidRPr="004950FA" w:rsidRDefault="00421431"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Під час анкетування виявлено публічну інформацію, яку можна оприлюднити у формі відкритих даних, а саме обласний перелік елементів нематеріальної культурної спадщини, перелік закладів культури Волині, які публікуються щороку</w:t>
            </w:r>
          </w:p>
        </w:tc>
      </w:tr>
      <w:tr w:rsidR="004950FA" w:rsidRPr="004950FA" w14:paraId="2B150D42" w14:textId="77777777" w:rsidTr="001B1B99">
        <w:trPr>
          <w:trHeight w:val="1134"/>
        </w:trPr>
        <w:tc>
          <w:tcPr>
            <w:tcW w:w="567" w:type="dxa"/>
            <w:vMerge w:val="restart"/>
          </w:tcPr>
          <w:p w14:paraId="2A85BEB7" w14:textId="4A4CFB6C" w:rsidR="004950FA" w:rsidRPr="004950FA" w:rsidRDefault="004950FA"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4</w:t>
            </w:r>
          </w:p>
        </w:tc>
        <w:tc>
          <w:tcPr>
            <w:tcW w:w="1701" w:type="dxa"/>
            <w:vMerge w:val="restart"/>
          </w:tcPr>
          <w:p w14:paraId="67F24DD1" w14:textId="06564663" w:rsidR="004950FA" w:rsidRPr="004950FA" w:rsidRDefault="004950FA"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Управління молоді та спорту</w:t>
            </w:r>
          </w:p>
        </w:tc>
        <w:tc>
          <w:tcPr>
            <w:tcW w:w="1474" w:type="dxa"/>
          </w:tcPr>
          <w:p w14:paraId="55A034E0" w14:textId="36D709E0" w:rsidR="004950FA" w:rsidRPr="004950FA" w:rsidRDefault="004950FA"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Дмитришин Наталія</w:t>
            </w:r>
          </w:p>
        </w:tc>
        <w:tc>
          <w:tcPr>
            <w:tcW w:w="5897" w:type="dxa"/>
          </w:tcPr>
          <w:p w14:paraId="7E194911" w14:textId="2CE067AC" w:rsidR="004950FA" w:rsidRPr="004950FA" w:rsidRDefault="004950FA"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Під час анкетування виявлено публічну інформацію, яку можна оприлюднити у формі відкритих даних, а саме</w:t>
            </w:r>
            <w:r w:rsidR="001F34F1">
              <w:rPr>
                <w:rFonts w:ascii="Times New Roman" w:hAnsi="Times New Roman" w:cs="Times New Roman"/>
                <w:color w:val="000000"/>
                <w:sz w:val="24"/>
                <w:szCs w:val="24"/>
              </w:rPr>
              <w:t xml:space="preserve"> </w:t>
            </w:r>
            <w:r w:rsidRPr="004950FA">
              <w:rPr>
                <w:rFonts w:ascii="Times New Roman" w:hAnsi="Times New Roman" w:cs="Times New Roman"/>
                <w:color w:val="000000"/>
                <w:sz w:val="24"/>
                <w:szCs w:val="24"/>
              </w:rPr>
              <w:t>перелік молодіжних рад Волині, перелік молодіжних центрів та просторів Волині, перелік структурних підрозділів сфери фізичної культури, спорту та молодіжної політики в територіальних громадах, перелік закладів сфери утвердження української національної та громадянської ідентичності Волині, які публікуються щороку</w:t>
            </w:r>
          </w:p>
        </w:tc>
      </w:tr>
      <w:tr w:rsidR="004950FA" w:rsidRPr="004950FA" w14:paraId="7CB535BD" w14:textId="77777777" w:rsidTr="001B1B99">
        <w:trPr>
          <w:trHeight w:val="1196"/>
        </w:trPr>
        <w:tc>
          <w:tcPr>
            <w:tcW w:w="567" w:type="dxa"/>
            <w:vMerge/>
          </w:tcPr>
          <w:p w14:paraId="465A7179" w14:textId="77777777" w:rsidR="004950FA" w:rsidRPr="004950FA" w:rsidRDefault="004950FA"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p>
        </w:tc>
        <w:tc>
          <w:tcPr>
            <w:tcW w:w="1701" w:type="dxa"/>
            <w:vMerge/>
          </w:tcPr>
          <w:p w14:paraId="16C00235" w14:textId="77777777" w:rsidR="004950FA" w:rsidRPr="004950FA" w:rsidRDefault="004950FA"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p>
        </w:tc>
        <w:tc>
          <w:tcPr>
            <w:tcW w:w="1474" w:type="dxa"/>
          </w:tcPr>
          <w:p w14:paraId="5F215729" w14:textId="634402B3" w:rsidR="004950FA" w:rsidRPr="004950FA" w:rsidRDefault="004950FA"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Рудько Наталія</w:t>
            </w:r>
          </w:p>
        </w:tc>
        <w:tc>
          <w:tcPr>
            <w:tcW w:w="5897" w:type="dxa"/>
          </w:tcPr>
          <w:p w14:paraId="1D19AAAB" w14:textId="77F5CBF1" w:rsidR="004950FA" w:rsidRPr="004950FA" w:rsidRDefault="004950FA"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Під час анкетування виявлено публічну інформацію, яку можна оприлюднити у формі відкритих даних, а саме</w:t>
            </w:r>
            <w:r w:rsidR="001F34F1">
              <w:rPr>
                <w:rFonts w:ascii="Times New Roman" w:hAnsi="Times New Roman" w:cs="Times New Roman"/>
                <w:color w:val="000000"/>
                <w:sz w:val="24"/>
                <w:szCs w:val="24"/>
              </w:rPr>
              <w:t xml:space="preserve"> </w:t>
            </w:r>
            <w:r w:rsidRPr="004950FA">
              <w:rPr>
                <w:rFonts w:ascii="Times New Roman" w:hAnsi="Times New Roman" w:cs="Times New Roman"/>
                <w:color w:val="000000"/>
                <w:sz w:val="24"/>
                <w:szCs w:val="24"/>
              </w:rPr>
              <w:t>рейтинг з видів спорту області за підсумками офіційних змагань</w:t>
            </w:r>
            <w:r w:rsidR="002B41B4">
              <w:rPr>
                <w:rFonts w:ascii="Times New Roman" w:hAnsi="Times New Roman" w:cs="Times New Roman"/>
                <w:color w:val="000000"/>
                <w:sz w:val="24"/>
                <w:szCs w:val="24"/>
                <w:lang w:val="uk-UA"/>
              </w:rPr>
              <w:t xml:space="preserve">, </w:t>
            </w:r>
            <w:r w:rsidRPr="004950FA">
              <w:rPr>
                <w:rFonts w:ascii="Times New Roman" w:hAnsi="Times New Roman" w:cs="Times New Roman"/>
                <w:color w:val="000000"/>
                <w:sz w:val="24"/>
                <w:szCs w:val="24"/>
              </w:rPr>
              <w:t>реєстр присвоєння спортивних розрядів, реєстр присвоєння тренерських категорій, які публікуються щороку</w:t>
            </w:r>
          </w:p>
        </w:tc>
      </w:tr>
      <w:tr w:rsidR="00421431" w:rsidRPr="004950FA" w14:paraId="283873DE" w14:textId="77777777" w:rsidTr="001B1B99">
        <w:tc>
          <w:tcPr>
            <w:tcW w:w="567" w:type="dxa"/>
          </w:tcPr>
          <w:p w14:paraId="62B39B3D" w14:textId="00949D99" w:rsidR="00421431" w:rsidRPr="004950FA" w:rsidRDefault="00421431"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5</w:t>
            </w:r>
          </w:p>
        </w:tc>
        <w:tc>
          <w:tcPr>
            <w:tcW w:w="1701" w:type="dxa"/>
          </w:tcPr>
          <w:p w14:paraId="1F576D38" w14:textId="606EB97E" w:rsidR="00421431" w:rsidRPr="004950FA" w:rsidRDefault="00421431" w:rsidP="000A3876">
            <w:pPr>
              <w:widowControl w:val="0"/>
              <w:pBdr>
                <w:top w:val="nil"/>
                <w:left w:val="nil"/>
                <w:bottom w:val="nil"/>
                <w:right w:val="nil"/>
                <w:between w:val="nil"/>
              </w:pBdr>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Управління освіти і науки</w:t>
            </w:r>
          </w:p>
        </w:tc>
        <w:tc>
          <w:tcPr>
            <w:tcW w:w="1474" w:type="dxa"/>
          </w:tcPr>
          <w:p w14:paraId="7805D30F" w14:textId="12CEF87C" w:rsidR="00421431" w:rsidRPr="004950FA" w:rsidRDefault="00421431"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Даньків Наталія</w:t>
            </w:r>
          </w:p>
        </w:tc>
        <w:tc>
          <w:tcPr>
            <w:tcW w:w="5897" w:type="dxa"/>
          </w:tcPr>
          <w:p w14:paraId="127EDEDD" w14:textId="39E67A3F" w:rsidR="00421431" w:rsidRPr="004950FA" w:rsidRDefault="00421431" w:rsidP="000A3876">
            <w:pPr>
              <w:widowControl w:val="0"/>
              <w:spacing w:line="240" w:lineRule="exact"/>
              <w:rPr>
                <w:rFonts w:ascii="Times New Roman" w:eastAsia="Times New Roman" w:hAnsi="Times New Roman" w:cs="Times New Roman"/>
                <w:sz w:val="24"/>
                <w:szCs w:val="24"/>
                <w:highlight w:val="yellow"/>
                <w:lang w:val="uk-UA"/>
              </w:rPr>
            </w:pPr>
            <w:r w:rsidRPr="004950FA">
              <w:rPr>
                <w:rFonts w:ascii="Times New Roman" w:hAnsi="Times New Roman" w:cs="Times New Roman"/>
                <w:color w:val="000000"/>
                <w:sz w:val="24"/>
                <w:szCs w:val="24"/>
              </w:rPr>
              <w:t>Під час анкетування виявлено публічну інформацію, яку можна оприлюднити у формі відкритих даних, а саме п</w:t>
            </w:r>
            <w:r w:rsidR="004950FA">
              <w:rPr>
                <w:rFonts w:ascii="Times New Roman" w:hAnsi="Times New Roman" w:cs="Times New Roman"/>
                <w:color w:val="000000"/>
                <w:sz w:val="24"/>
                <w:szCs w:val="24"/>
                <w:lang w:val="uk-UA"/>
              </w:rPr>
              <w:t>е</w:t>
            </w:r>
            <w:r w:rsidRPr="004950FA">
              <w:rPr>
                <w:rFonts w:ascii="Times New Roman" w:hAnsi="Times New Roman" w:cs="Times New Roman"/>
                <w:color w:val="000000"/>
                <w:sz w:val="24"/>
                <w:szCs w:val="24"/>
              </w:rPr>
              <w:t>релік ліцензій у сфері освітньої діяльності</w:t>
            </w:r>
            <w:r w:rsidR="002B41B4">
              <w:rPr>
                <w:rFonts w:ascii="Times New Roman" w:hAnsi="Times New Roman" w:cs="Times New Roman"/>
                <w:color w:val="000000"/>
                <w:sz w:val="24"/>
                <w:szCs w:val="24"/>
                <w:lang w:val="uk-UA"/>
              </w:rPr>
              <w:t xml:space="preserve">, </w:t>
            </w:r>
            <w:r w:rsidRPr="004950FA">
              <w:rPr>
                <w:rFonts w:ascii="Times New Roman" w:hAnsi="Times New Roman" w:cs="Times New Roman"/>
                <w:color w:val="000000"/>
                <w:sz w:val="24"/>
                <w:szCs w:val="24"/>
              </w:rPr>
              <w:t>перелік закладів освіти обласного підпорядкування, закладів професійної, фахової передвищої та вищої освіти, які публікуються щороку</w:t>
            </w:r>
          </w:p>
        </w:tc>
      </w:tr>
      <w:tr w:rsidR="000127D1" w:rsidRPr="004950FA" w14:paraId="6E89B2DE" w14:textId="77777777" w:rsidTr="001B1B99">
        <w:tc>
          <w:tcPr>
            <w:tcW w:w="567" w:type="dxa"/>
          </w:tcPr>
          <w:p w14:paraId="72A565EE" w14:textId="339FEF74" w:rsidR="000127D1" w:rsidRPr="000127D1" w:rsidRDefault="000127D1" w:rsidP="000A3876">
            <w:pPr>
              <w:widowControl w:val="0"/>
              <w:pBdr>
                <w:top w:val="nil"/>
                <w:left w:val="nil"/>
                <w:bottom w:val="nil"/>
                <w:right w:val="nil"/>
                <w:between w:val="nil"/>
              </w:pBdr>
              <w:spacing w:line="240" w:lineRule="exact"/>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6</w:t>
            </w:r>
          </w:p>
        </w:tc>
        <w:tc>
          <w:tcPr>
            <w:tcW w:w="1701" w:type="dxa"/>
          </w:tcPr>
          <w:p w14:paraId="4E4462B5" w14:textId="1E5FAF36" w:rsidR="000127D1" w:rsidRPr="004950FA" w:rsidRDefault="00F72BEC" w:rsidP="000A3876">
            <w:pPr>
              <w:widowControl w:val="0"/>
              <w:pBdr>
                <w:top w:val="nil"/>
                <w:left w:val="nil"/>
                <w:bottom w:val="nil"/>
                <w:right w:val="nil"/>
                <w:between w:val="nil"/>
              </w:pBdr>
              <w:spacing w:line="240" w:lineRule="exact"/>
              <w:rPr>
                <w:rFonts w:ascii="Times New Roman" w:hAnsi="Times New Roman" w:cs="Times New Roman"/>
                <w:color w:val="000000"/>
                <w:sz w:val="24"/>
                <w:szCs w:val="24"/>
              </w:rPr>
            </w:pPr>
            <w:r w:rsidRPr="00F72BEC">
              <w:rPr>
                <w:rFonts w:ascii="Times New Roman" w:hAnsi="Times New Roman" w:cs="Times New Roman"/>
                <w:color w:val="000000"/>
                <w:sz w:val="24"/>
                <w:szCs w:val="24"/>
              </w:rPr>
              <w:t xml:space="preserve">Департамент </w:t>
            </w:r>
            <w:r w:rsidR="000A3876" w:rsidRPr="000A3876">
              <w:rPr>
                <w:rFonts w:ascii="Times New Roman" w:hAnsi="Times New Roman" w:cs="Times New Roman"/>
                <w:color w:val="000000"/>
                <w:sz w:val="24"/>
                <w:szCs w:val="24"/>
              </w:rPr>
              <w:t>економіки, інвестиційної діяльності та регіональної політики</w:t>
            </w:r>
          </w:p>
        </w:tc>
        <w:tc>
          <w:tcPr>
            <w:tcW w:w="1474" w:type="dxa"/>
          </w:tcPr>
          <w:p w14:paraId="308B8E59" w14:textId="22B427D4" w:rsidR="000127D1" w:rsidRPr="000127D1" w:rsidRDefault="000127D1" w:rsidP="000A3876">
            <w:pPr>
              <w:widowControl w:val="0"/>
              <w:spacing w:line="240" w:lineRule="exact"/>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Приймак Оксана</w:t>
            </w:r>
          </w:p>
        </w:tc>
        <w:tc>
          <w:tcPr>
            <w:tcW w:w="5897" w:type="dxa"/>
          </w:tcPr>
          <w:p w14:paraId="74E0C8F1" w14:textId="18AB1B46" w:rsidR="000127D1" w:rsidRPr="006078F2" w:rsidRDefault="000127D1" w:rsidP="000A3876">
            <w:pPr>
              <w:widowControl w:val="0"/>
              <w:spacing w:line="240" w:lineRule="exact"/>
              <w:rPr>
                <w:rFonts w:ascii="Times New Roman" w:hAnsi="Times New Roman" w:cs="Times New Roman"/>
                <w:color w:val="000000"/>
                <w:sz w:val="24"/>
                <w:szCs w:val="24"/>
                <w:lang w:val="uk-UA"/>
              </w:rPr>
            </w:pPr>
            <w:r w:rsidRPr="001F34F1">
              <w:rPr>
                <w:rFonts w:ascii="Times New Roman" w:hAnsi="Times New Roman" w:cs="Times New Roman"/>
                <w:color w:val="000000"/>
                <w:sz w:val="24"/>
                <w:szCs w:val="24"/>
              </w:rPr>
              <w:t>Під час анкетування виявлено публічну інформацію, яку можна оприлюднити у формі відкритих даних, а саме</w:t>
            </w:r>
            <w:r w:rsidR="006078F2" w:rsidRPr="001F34F1">
              <w:rPr>
                <w:rFonts w:ascii="Times New Roman" w:hAnsi="Times New Roman" w:cs="Times New Roman"/>
                <w:color w:val="000000"/>
                <w:sz w:val="24"/>
                <w:szCs w:val="24"/>
                <w:lang w:val="uk-UA"/>
              </w:rPr>
              <w:t xml:space="preserve"> </w:t>
            </w:r>
            <w:r w:rsidR="000A3876">
              <w:rPr>
                <w:rFonts w:ascii="Times New Roman" w:hAnsi="Times New Roman" w:cs="Times New Roman"/>
                <w:color w:val="000000"/>
                <w:sz w:val="24"/>
                <w:szCs w:val="24"/>
                <w:lang w:val="uk-UA"/>
              </w:rPr>
              <w:t>єд</w:t>
            </w:r>
            <w:r w:rsidR="006078F2" w:rsidRPr="001F34F1">
              <w:rPr>
                <w:rFonts w:ascii="Times New Roman" w:hAnsi="Times New Roman" w:cs="Times New Roman"/>
                <w:color w:val="000000"/>
                <w:sz w:val="24"/>
                <w:szCs w:val="24"/>
                <w:lang w:val="uk-UA"/>
              </w:rPr>
              <w:t>иний проєктний портфель публічних інвестицій Волинської області</w:t>
            </w:r>
            <w:r w:rsidR="001F34F1" w:rsidRPr="001F34F1">
              <w:rPr>
                <w:rFonts w:ascii="Times New Roman" w:hAnsi="Times New Roman" w:cs="Times New Roman"/>
                <w:color w:val="000000"/>
                <w:sz w:val="24"/>
                <w:szCs w:val="24"/>
                <w:lang w:val="uk-UA"/>
              </w:rPr>
              <w:t>, який публікується щороку</w:t>
            </w:r>
          </w:p>
        </w:tc>
      </w:tr>
      <w:bookmarkEnd w:id="17"/>
    </w:tbl>
    <w:p w14:paraId="7B03DFFA" w14:textId="77777777" w:rsidR="001D44A0" w:rsidRPr="000D7EBD" w:rsidRDefault="001D44A0" w:rsidP="001D44A0">
      <w:pPr>
        <w:widowControl w:val="0"/>
        <w:spacing w:line="240" w:lineRule="auto"/>
        <w:jc w:val="center"/>
        <w:rPr>
          <w:rFonts w:ascii="Times New Roman" w:hAnsi="Times New Roman" w:cs="Times New Roman"/>
          <w:highlight w:val="yellow"/>
          <w:lang w:val="uk-UA"/>
        </w:rPr>
      </w:pPr>
    </w:p>
    <w:p w14:paraId="1B92BD1E" w14:textId="77777777" w:rsidR="001B1B99" w:rsidRDefault="001B1B99" w:rsidP="00401320">
      <w:pPr>
        <w:widowControl w:val="0"/>
        <w:spacing w:line="240" w:lineRule="auto"/>
        <w:ind w:firstLine="567"/>
        <w:jc w:val="both"/>
        <w:rPr>
          <w:rFonts w:ascii="Times New Roman" w:eastAsia="Times New Roman" w:hAnsi="Times New Roman" w:cs="Times New Roman"/>
          <w:sz w:val="28"/>
          <w:szCs w:val="28"/>
          <w:lang w:val="uk-UA"/>
        </w:rPr>
      </w:pPr>
    </w:p>
    <w:p w14:paraId="7BEA8A87" w14:textId="77777777" w:rsidR="001B1B99" w:rsidRDefault="001B1B99" w:rsidP="00401320">
      <w:pPr>
        <w:widowControl w:val="0"/>
        <w:spacing w:line="240" w:lineRule="auto"/>
        <w:ind w:firstLine="567"/>
        <w:jc w:val="both"/>
        <w:rPr>
          <w:rFonts w:ascii="Times New Roman" w:eastAsia="Times New Roman" w:hAnsi="Times New Roman" w:cs="Times New Roman"/>
          <w:sz w:val="28"/>
          <w:szCs w:val="28"/>
          <w:lang w:val="uk-UA"/>
        </w:rPr>
      </w:pPr>
    </w:p>
    <w:p w14:paraId="4FB45828" w14:textId="676DD753" w:rsidR="00582198" w:rsidRPr="00B43C49" w:rsidRDefault="00A02476" w:rsidP="00401320">
      <w:pPr>
        <w:widowControl w:val="0"/>
        <w:spacing w:line="240" w:lineRule="auto"/>
        <w:ind w:firstLine="567"/>
        <w:jc w:val="both"/>
        <w:rPr>
          <w:rFonts w:ascii="Times New Roman" w:eastAsia="Times New Roman" w:hAnsi="Times New Roman" w:cs="Times New Roman"/>
          <w:sz w:val="28"/>
          <w:szCs w:val="28"/>
          <w:lang w:val="uk-UA"/>
        </w:rPr>
      </w:pPr>
      <w:r w:rsidRPr="00B43C49">
        <w:rPr>
          <w:rFonts w:ascii="Times New Roman" w:eastAsia="Times New Roman" w:hAnsi="Times New Roman" w:cs="Times New Roman"/>
          <w:sz w:val="28"/>
          <w:szCs w:val="28"/>
          <w:lang w:val="uk-UA"/>
        </w:rPr>
        <w:t>Р</w:t>
      </w:r>
      <w:r w:rsidR="00582198" w:rsidRPr="00B43C49">
        <w:rPr>
          <w:rFonts w:ascii="Times New Roman" w:eastAsia="Times New Roman" w:hAnsi="Times New Roman" w:cs="Times New Roman"/>
          <w:sz w:val="28"/>
          <w:szCs w:val="28"/>
          <w:lang w:val="uk-UA"/>
        </w:rPr>
        <w:t>екомендації</w:t>
      </w:r>
      <w:r w:rsidRPr="00B43C49">
        <w:rPr>
          <w:rFonts w:ascii="Times New Roman" w:eastAsia="Times New Roman" w:hAnsi="Times New Roman" w:cs="Times New Roman"/>
          <w:sz w:val="28"/>
          <w:szCs w:val="28"/>
          <w:lang w:val="uk-UA"/>
        </w:rPr>
        <w:t xml:space="preserve"> за результатами проведення віддаленого інформаційного аудиту</w:t>
      </w:r>
      <w:r w:rsidR="00582198" w:rsidRPr="00B43C49">
        <w:rPr>
          <w:rFonts w:ascii="Times New Roman" w:eastAsia="Times New Roman" w:hAnsi="Times New Roman" w:cs="Times New Roman"/>
          <w:sz w:val="28"/>
          <w:szCs w:val="28"/>
          <w:lang w:val="uk-UA"/>
        </w:rPr>
        <w:t>:</w:t>
      </w:r>
    </w:p>
    <w:p w14:paraId="33369CCB" w14:textId="77777777" w:rsidR="00983CA1" w:rsidRDefault="00983CA1" w:rsidP="008066BB">
      <w:pPr>
        <w:tabs>
          <w:tab w:val="left" w:pos="834"/>
        </w:tabs>
        <w:spacing w:line="240" w:lineRule="auto"/>
        <w:ind w:firstLine="567"/>
        <w:jc w:val="both"/>
        <w:rPr>
          <w:rFonts w:ascii="Times New Roman" w:eastAsia="Times New Roman" w:hAnsi="Times New Roman" w:cs="Times New Roman"/>
          <w:sz w:val="28"/>
          <w:szCs w:val="28"/>
          <w:lang w:val="uk-UA"/>
        </w:rPr>
      </w:pPr>
      <w:bookmarkStart w:id="18" w:name="_Hlk213161524"/>
      <w:bookmarkStart w:id="19" w:name="_Hlk152160284"/>
    </w:p>
    <w:p w14:paraId="00000109" w14:textId="382309AA" w:rsidR="00521545" w:rsidRPr="00B43C49" w:rsidRDefault="00FE2B66" w:rsidP="008066BB">
      <w:pPr>
        <w:tabs>
          <w:tab w:val="left" w:pos="834"/>
        </w:tabs>
        <w:spacing w:line="240" w:lineRule="auto"/>
        <w:ind w:firstLine="567"/>
        <w:jc w:val="both"/>
        <w:rPr>
          <w:rFonts w:ascii="Times New Roman" w:eastAsia="Times New Roman" w:hAnsi="Times New Roman" w:cs="Times New Roman"/>
          <w:sz w:val="28"/>
          <w:szCs w:val="28"/>
          <w:lang w:val="uk-UA"/>
        </w:rPr>
      </w:pPr>
      <w:r w:rsidRPr="00F04479">
        <w:rPr>
          <w:rFonts w:ascii="Times New Roman" w:eastAsia="Times New Roman" w:hAnsi="Times New Roman" w:cs="Times New Roman"/>
          <w:sz w:val="28"/>
          <w:szCs w:val="28"/>
          <w:lang w:val="uk-UA"/>
        </w:rPr>
        <w:t>1.</w:t>
      </w:r>
      <w:r w:rsidR="00CB5251" w:rsidRPr="00F04479">
        <w:rPr>
          <w:rFonts w:ascii="Times New Roman" w:eastAsia="Times New Roman" w:hAnsi="Times New Roman" w:cs="Times New Roman"/>
          <w:sz w:val="28"/>
          <w:szCs w:val="28"/>
          <w:lang w:val="uk-UA"/>
        </w:rPr>
        <w:t xml:space="preserve"> </w:t>
      </w:r>
      <w:r w:rsidR="002351FC" w:rsidRPr="00F04479">
        <w:rPr>
          <w:rFonts w:ascii="Times New Roman" w:eastAsia="Times New Roman" w:hAnsi="Times New Roman" w:cs="Times New Roman"/>
          <w:sz w:val="28"/>
          <w:szCs w:val="28"/>
          <w:lang w:val="uk-UA"/>
        </w:rPr>
        <w:t xml:space="preserve">Розробити </w:t>
      </w:r>
      <w:r w:rsidR="00BC72EC" w:rsidRPr="00F04479">
        <w:rPr>
          <w:rFonts w:ascii="Times New Roman" w:eastAsia="Times New Roman" w:hAnsi="Times New Roman" w:cs="Times New Roman"/>
          <w:sz w:val="28"/>
          <w:szCs w:val="28"/>
          <w:lang w:val="uk-UA"/>
        </w:rPr>
        <w:t>проєкт</w:t>
      </w:r>
      <w:r w:rsidR="002351FC" w:rsidRPr="00F04479">
        <w:rPr>
          <w:rFonts w:ascii="Times New Roman" w:eastAsia="Times New Roman" w:hAnsi="Times New Roman" w:cs="Times New Roman"/>
          <w:sz w:val="28"/>
          <w:szCs w:val="28"/>
          <w:lang w:val="uk-UA"/>
        </w:rPr>
        <w:t xml:space="preserve"> </w:t>
      </w:r>
      <w:r w:rsidR="00F15FB1" w:rsidRPr="00F04479">
        <w:rPr>
          <w:rFonts w:ascii="Times New Roman" w:eastAsia="Times New Roman" w:hAnsi="Times New Roman" w:cs="Times New Roman"/>
          <w:sz w:val="28"/>
          <w:szCs w:val="28"/>
          <w:lang w:val="uk-UA"/>
        </w:rPr>
        <w:t>нов</w:t>
      </w:r>
      <w:r w:rsidR="00BC72EC" w:rsidRPr="00F04479">
        <w:rPr>
          <w:rFonts w:ascii="Times New Roman" w:eastAsia="Times New Roman" w:hAnsi="Times New Roman" w:cs="Times New Roman"/>
          <w:sz w:val="28"/>
          <w:szCs w:val="28"/>
          <w:lang w:val="uk-UA"/>
        </w:rPr>
        <w:t>ого</w:t>
      </w:r>
      <w:r w:rsidR="00F15FB1" w:rsidRPr="00F04479">
        <w:rPr>
          <w:rFonts w:ascii="Times New Roman" w:eastAsia="Times New Roman" w:hAnsi="Times New Roman" w:cs="Times New Roman"/>
          <w:sz w:val="28"/>
          <w:szCs w:val="28"/>
          <w:lang w:val="uk-UA"/>
        </w:rPr>
        <w:t xml:space="preserve"> </w:t>
      </w:r>
      <w:r w:rsidR="002E6A40" w:rsidRPr="00F04479">
        <w:rPr>
          <w:rFonts w:ascii="Times New Roman" w:eastAsia="Times New Roman" w:hAnsi="Times New Roman" w:cs="Times New Roman"/>
          <w:sz w:val="28"/>
          <w:szCs w:val="28"/>
          <w:lang w:val="uk-UA"/>
        </w:rPr>
        <w:t xml:space="preserve">розпорядження начальника </w:t>
      </w:r>
      <w:r w:rsidR="00D139C1" w:rsidRPr="00F04479">
        <w:rPr>
          <w:rFonts w:ascii="Times New Roman" w:eastAsia="Times New Roman" w:hAnsi="Times New Roman" w:cs="Times New Roman"/>
          <w:sz w:val="28"/>
          <w:szCs w:val="28"/>
          <w:lang w:val="uk-UA"/>
        </w:rPr>
        <w:t>Волинської ОДА</w:t>
      </w:r>
      <w:r w:rsidR="003D6F46" w:rsidRPr="00F04479">
        <w:rPr>
          <w:rFonts w:ascii="Times New Roman" w:eastAsia="Times New Roman" w:hAnsi="Times New Roman" w:cs="Times New Roman"/>
          <w:sz w:val="28"/>
          <w:szCs w:val="28"/>
          <w:lang w:val="uk-UA"/>
        </w:rPr>
        <w:t xml:space="preserve"> </w:t>
      </w:r>
      <w:r w:rsidR="001D44A0" w:rsidRPr="00F04479">
        <w:rPr>
          <w:rFonts w:ascii="Times New Roman" w:eastAsia="Times New Roman" w:hAnsi="Times New Roman" w:cs="Times New Roman"/>
          <w:sz w:val="28"/>
          <w:szCs w:val="28"/>
          <w:lang w:val="uk-UA"/>
        </w:rPr>
        <w:t>«</w:t>
      </w:r>
      <w:r w:rsidR="00CB5251" w:rsidRPr="00F04479">
        <w:rPr>
          <w:rFonts w:ascii="Times New Roman" w:eastAsia="Times New Roman" w:hAnsi="Times New Roman" w:cs="Times New Roman"/>
          <w:sz w:val="28"/>
          <w:szCs w:val="28"/>
        </w:rPr>
        <w:t xml:space="preserve">Про набори даних </w:t>
      </w:r>
      <w:r w:rsidR="00CB5251" w:rsidRPr="00F04479">
        <w:rPr>
          <w:rFonts w:ascii="Times New Roman" w:eastAsia="Times New Roman" w:hAnsi="Times New Roman" w:cs="Times New Roman"/>
          <w:sz w:val="28"/>
          <w:szCs w:val="28"/>
          <w:lang w:val="uk-UA"/>
        </w:rPr>
        <w:t>Волинської обласної державної адміністрації</w:t>
      </w:r>
      <w:r w:rsidR="00CB5251" w:rsidRPr="00F04479">
        <w:rPr>
          <w:rFonts w:ascii="Times New Roman" w:eastAsia="Times New Roman" w:hAnsi="Times New Roman" w:cs="Times New Roman"/>
          <w:sz w:val="28"/>
          <w:szCs w:val="28"/>
        </w:rPr>
        <w:t>, які підлягають оприлюдненню у формі відкритих даних</w:t>
      </w:r>
      <w:r w:rsidR="001D44A0" w:rsidRPr="00F04479">
        <w:rPr>
          <w:rFonts w:ascii="Times New Roman" w:eastAsia="Times New Roman" w:hAnsi="Times New Roman" w:cs="Times New Roman"/>
          <w:sz w:val="28"/>
          <w:szCs w:val="28"/>
          <w:lang w:val="uk-UA"/>
        </w:rPr>
        <w:t>»</w:t>
      </w:r>
      <w:r w:rsidR="00F05C6C" w:rsidRPr="00F04479">
        <w:rPr>
          <w:rFonts w:ascii="Times New Roman" w:eastAsia="Times New Roman" w:hAnsi="Times New Roman" w:cs="Times New Roman"/>
          <w:sz w:val="28"/>
          <w:szCs w:val="28"/>
          <w:lang w:val="uk-UA"/>
        </w:rPr>
        <w:t xml:space="preserve">, </w:t>
      </w:r>
      <w:r w:rsidR="00BC72EC" w:rsidRPr="00F04479">
        <w:rPr>
          <w:rFonts w:ascii="Times New Roman" w:eastAsia="Times New Roman" w:hAnsi="Times New Roman" w:cs="Times New Roman"/>
          <w:sz w:val="28"/>
          <w:szCs w:val="28"/>
          <w:lang w:val="uk-UA"/>
        </w:rPr>
        <w:t>яким</w:t>
      </w:r>
      <w:r w:rsidR="00AC05B4" w:rsidRPr="00F04479">
        <w:rPr>
          <w:rFonts w:ascii="Times New Roman" w:eastAsia="Times New Roman" w:hAnsi="Times New Roman" w:cs="Times New Roman"/>
          <w:sz w:val="28"/>
          <w:szCs w:val="28"/>
          <w:lang w:val="uk-UA"/>
        </w:rPr>
        <w:t xml:space="preserve"> затвердити</w:t>
      </w:r>
      <w:r w:rsidR="00F05C6C" w:rsidRPr="00F04479">
        <w:rPr>
          <w:rFonts w:ascii="Times New Roman" w:eastAsia="Times New Roman" w:hAnsi="Times New Roman" w:cs="Times New Roman"/>
          <w:sz w:val="28"/>
          <w:szCs w:val="28"/>
          <w:lang w:val="uk-UA"/>
        </w:rPr>
        <w:t>:</w:t>
      </w:r>
    </w:p>
    <w:p w14:paraId="190035F7" w14:textId="77777777" w:rsidR="00983CA1" w:rsidRDefault="00983CA1" w:rsidP="00CA146B">
      <w:pPr>
        <w:spacing w:line="240" w:lineRule="auto"/>
        <w:ind w:firstLine="567"/>
        <w:jc w:val="both"/>
        <w:rPr>
          <w:rFonts w:ascii="Times New Roman" w:eastAsia="Times New Roman" w:hAnsi="Times New Roman" w:cs="Times New Roman"/>
          <w:sz w:val="28"/>
          <w:szCs w:val="28"/>
          <w:lang w:val="uk-UA"/>
        </w:rPr>
      </w:pPr>
    </w:p>
    <w:p w14:paraId="319335C1" w14:textId="1EB4CBEE" w:rsidR="00CA146B" w:rsidRPr="0089559C" w:rsidRDefault="00CA146B" w:rsidP="00CA146B">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1</w:t>
      </w:r>
      <w:r w:rsidR="00EE08D0">
        <w:rPr>
          <w:rFonts w:ascii="Times New Roman" w:eastAsia="Times New Roman" w:hAnsi="Times New Roman" w:cs="Times New Roman"/>
          <w:sz w:val="28"/>
          <w:szCs w:val="28"/>
          <w:lang w:val="uk-UA"/>
        </w:rPr>
        <w:t>)</w:t>
      </w:r>
      <w:r w:rsidRPr="0089559C">
        <w:rPr>
          <w:rFonts w:ascii="Times New Roman" w:eastAsia="Times New Roman" w:hAnsi="Times New Roman" w:cs="Times New Roman"/>
          <w:sz w:val="28"/>
          <w:szCs w:val="28"/>
          <w:lang w:val="uk-UA"/>
        </w:rPr>
        <w:t xml:space="preserve"> Порядок оприлюднення наборів даних Волинської ОДА у формі відкритих даних, визначивши:</w:t>
      </w:r>
    </w:p>
    <w:p w14:paraId="7781F93D" w14:textId="4EEAB945" w:rsidR="00CA146B" w:rsidRPr="0089559C" w:rsidRDefault="00CA146B" w:rsidP="00CA146B">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 xml:space="preserve">повноваження структурних підрозділів, </w:t>
      </w:r>
      <w:r w:rsidR="00983CA1">
        <w:rPr>
          <w:rFonts w:ascii="Times New Roman" w:eastAsia="Times New Roman" w:hAnsi="Times New Roman" w:cs="Times New Roman"/>
          <w:sz w:val="28"/>
          <w:szCs w:val="28"/>
          <w:lang w:val="uk-UA"/>
        </w:rPr>
        <w:t>зокрема і</w:t>
      </w:r>
      <w:r w:rsidRPr="0089559C">
        <w:t xml:space="preserve"> </w:t>
      </w:r>
      <w:r w:rsidRPr="0089559C">
        <w:rPr>
          <w:rFonts w:ascii="Times New Roman" w:eastAsia="Times New Roman" w:hAnsi="Times New Roman" w:cs="Times New Roman"/>
          <w:sz w:val="28"/>
          <w:szCs w:val="28"/>
          <w:lang w:val="uk-UA"/>
        </w:rPr>
        <w:t xml:space="preserve">структурного підрозділу відповідального за оприлюднення публічної інформації у формі відкритих даних та структурних підрозділів, </w:t>
      </w:r>
      <w:r w:rsidR="00983CA1">
        <w:rPr>
          <w:rFonts w:ascii="Times New Roman" w:eastAsia="Times New Roman" w:hAnsi="Times New Roman" w:cs="Times New Roman"/>
          <w:sz w:val="28"/>
          <w:szCs w:val="28"/>
          <w:lang w:val="uk-UA"/>
        </w:rPr>
        <w:t>у</w:t>
      </w:r>
      <w:r w:rsidRPr="0089559C">
        <w:rPr>
          <w:rFonts w:ascii="Times New Roman" w:eastAsia="Times New Roman" w:hAnsi="Times New Roman" w:cs="Times New Roman"/>
          <w:sz w:val="28"/>
          <w:szCs w:val="28"/>
          <w:lang w:val="uk-UA"/>
        </w:rPr>
        <w:t xml:space="preserve"> розпорядженні яких перебувають набори даних;</w:t>
      </w:r>
    </w:p>
    <w:p w14:paraId="504387FA" w14:textId="2D11F624" w:rsidR="00CA146B" w:rsidRPr="0089559C" w:rsidRDefault="00CA146B" w:rsidP="00CA146B">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порядок ведення р</w:t>
      </w:r>
      <w:r w:rsidRPr="0089559C">
        <w:rPr>
          <w:rFonts w:ascii="Times New Roman" w:eastAsia="Times New Roman" w:hAnsi="Times New Roman" w:cs="Times New Roman"/>
          <w:sz w:val="28"/>
          <w:szCs w:val="28"/>
        </w:rPr>
        <w:t>еєстр</w:t>
      </w:r>
      <w:r w:rsidRPr="0089559C">
        <w:rPr>
          <w:rFonts w:ascii="Times New Roman" w:eastAsia="Times New Roman" w:hAnsi="Times New Roman" w:cs="Times New Roman"/>
          <w:sz w:val="28"/>
          <w:szCs w:val="28"/>
          <w:lang w:val="uk-UA"/>
        </w:rPr>
        <w:t>у</w:t>
      </w:r>
      <w:r w:rsidRPr="0089559C">
        <w:rPr>
          <w:rFonts w:ascii="Times New Roman" w:eastAsia="Times New Roman" w:hAnsi="Times New Roman" w:cs="Times New Roman"/>
          <w:sz w:val="28"/>
          <w:szCs w:val="28"/>
        </w:rPr>
        <w:t xml:space="preserve"> наборів даних</w:t>
      </w:r>
      <w:r w:rsidRPr="0089559C">
        <w:rPr>
          <w:rFonts w:ascii="Times New Roman" w:eastAsia="Times New Roman" w:hAnsi="Times New Roman" w:cs="Times New Roman"/>
          <w:sz w:val="28"/>
          <w:szCs w:val="28"/>
          <w:lang w:val="uk-UA"/>
        </w:rPr>
        <w:t xml:space="preserve"> та відповідальний підрозділ;</w:t>
      </w:r>
    </w:p>
    <w:p w14:paraId="49C47489" w14:textId="55DF337D" w:rsidR="00CA146B" w:rsidRPr="0089559C" w:rsidRDefault="00CA146B" w:rsidP="00CA146B">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алгоритм надання відповідальним особам прав доступу до облікового запису Волинської ОДА на Порталі відкритих даних;</w:t>
      </w:r>
    </w:p>
    <w:p w14:paraId="10B78922" w14:textId="6B98A69F" w:rsidR="00CA146B" w:rsidRPr="0089559C" w:rsidRDefault="00CA146B" w:rsidP="00CA146B">
      <w:pPr>
        <w:spacing w:line="240" w:lineRule="auto"/>
        <w:ind w:firstLine="567"/>
        <w:jc w:val="both"/>
        <w:rPr>
          <w:rFonts w:ascii="Times New Roman" w:eastAsia="Times New Roman" w:hAnsi="Times New Roman" w:cs="Times New Roman"/>
          <w:sz w:val="28"/>
          <w:szCs w:val="28"/>
          <w:lang w:val="en-US"/>
        </w:rPr>
      </w:pPr>
      <w:r w:rsidRPr="0089559C">
        <w:rPr>
          <w:rFonts w:ascii="Times New Roman" w:eastAsia="Times New Roman" w:hAnsi="Times New Roman" w:cs="Times New Roman"/>
          <w:sz w:val="28"/>
          <w:szCs w:val="28"/>
          <w:lang w:val="uk-UA"/>
        </w:rPr>
        <w:t>порядок проведення аудиту даних та імплементації його результатів;</w:t>
      </w:r>
    </w:p>
    <w:p w14:paraId="6C149D43" w14:textId="13CF91BD" w:rsidR="00CA146B" w:rsidRDefault="00CA146B" w:rsidP="00CA146B">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порядок проведення м</w:t>
      </w:r>
      <w:r w:rsidRPr="0089559C">
        <w:rPr>
          <w:rFonts w:ascii="Times New Roman" w:eastAsia="Times New Roman" w:hAnsi="Times New Roman" w:cs="Times New Roman"/>
          <w:sz w:val="28"/>
          <w:szCs w:val="28"/>
        </w:rPr>
        <w:t>оніторинг</w:t>
      </w:r>
      <w:r w:rsidRPr="0089559C">
        <w:rPr>
          <w:rFonts w:ascii="Times New Roman" w:eastAsia="Times New Roman" w:hAnsi="Times New Roman" w:cs="Times New Roman"/>
          <w:sz w:val="28"/>
          <w:szCs w:val="28"/>
          <w:lang w:val="uk-UA"/>
        </w:rPr>
        <w:t>у</w:t>
      </w:r>
      <w:r w:rsidRPr="0089559C">
        <w:rPr>
          <w:rFonts w:ascii="Times New Roman" w:eastAsia="Times New Roman" w:hAnsi="Times New Roman" w:cs="Times New Roman"/>
          <w:sz w:val="28"/>
          <w:szCs w:val="28"/>
        </w:rPr>
        <w:t xml:space="preserve"> якості наборів даних</w:t>
      </w:r>
      <w:r w:rsidR="00983CA1">
        <w:rPr>
          <w:rFonts w:ascii="Times New Roman" w:eastAsia="Times New Roman" w:hAnsi="Times New Roman" w:cs="Times New Roman"/>
          <w:sz w:val="28"/>
          <w:szCs w:val="28"/>
          <w:lang w:val="uk-UA"/>
        </w:rPr>
        <w:t>;</w:t>
      </w:r>
    </w:p>
    <w:p w14:paraId="1D16BC48" w14:textId="77777777" w:rsidR="00983CA1" w:rsidRPr="0089559C" w:rsidRDefault="00983CA1" w:rsidP="00CA146B">
      <w:pPr>
        <w:spacing w:line="240" w:lineRule="auto"/>
        <w:ind w:firstLine="567"/>
        <w:jc w:val="both"/>
        <w:rPr>
          <w:rFonts w:ascii="Times New Roman" w:eastAsia="Times New Roman" w:hAnsi="Times New Roman" w:cs="Times New Roman"/>
          <w:sz w:val="28"/>
          <w:szCs w:val="28"/>
          <w:lang w:val="uk-UA"/>
        </w:rPr>
      </w:pPr>
    </w:p>
    <w:p w14:paraId="6DE21138" w14:textId="076F35D1" w:rsidR="00CA146B" w:rsidRPr="0089559C" w:rsidRDefault="00EE08D0" w:rsidP="00CA146B">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r w:rsidR="00CA146B" w:rsidRPr="0089559C">
        <w:rPr>
          <w:rFonts w:ascii="Times New Roman" w:eastAsia="Times New Roman" w:hAnsi="Times New Roman" w:cs="Times New Roman"/>
          <w:sz w:val="28"/>
          <w:szCs w:val="28"/>
          <w:lang w:val="uk-UA"/>
        </w:rPr>
        <w:t xml:space="preserve"> Перелік наборів даних Волинської ОДА, які підлягають оприлюдненню у формі відкритих даних</w:t>
      </w:r>
      <w:r w:rsidR="00D301F0" w:rsidRPr="000A3876">
        <w:rPr>
          <w:rFonts w:ascii="Times New Roman" w:eastAsia="Times New Roman" w:hAnsi="Times New Roman" w:cs="Times New Roman"/>
          <w:sz w:val="28"/>
          <w:szCs w:val="28"/>
          <w:lang w:val="uk-UA"/>
        </w:rPr>
        <w:t>, у якому</w:t>
      </w:r>
      <w:r w:rsidR="00CA146B" w:rsidRPr="000A3876">
        <w:rPr>
          <w:rFonts w:ascii="Times New Roman" w:eastAsia="Times New Roman" w:hAnsi="Times New Roman" w:cs="Times New Roman"/>
          <w:sz w:val="28"/>
          <w:szCs w:val="28"/>
          <w:lang w:val="uk-UA"/>
        </w:rPr>
        <w:t>:</w:t>
      </w:r>
    </w:p>
    <w:p w14:paraId="14BB712E" w14:textId="52938104" w:rsidR="00CA146B" w:rsidRPr="0089559C" w:rsidRDefault="00CA146B" w:rsidP="00CA146B">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виключити ресурси, створення та/або публікування яких недоцільне;</w:t>
      </w:r>
    </w:p>
    <w:p w14:paraId="75F1B179" w14:textId="48AF371F" w:rsidR="00CA146B" w:rsidRPr="0089559C" w:rsidRDefault="00CA146B" w:rsidP="00CA146B">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 xml:space="preserve">додати набори даних, які були виявлені </w:t>
      </w:r>
      <w:r w:rsidR="00983CA1">
        <w:rPr>
          <w:rFonts w:ascii="Times New Roman" w:eastAsia="Times New Roman" w:hAnsi="Times New Roman" w:cs="Times New Roman"/>
          <w:sz w:val="28"/>
          <w:szCs w:val="28"/>
          <w:lang w:val="uk-UA"/>
        </w:rPr>
        <w:t>під час</w:t>
      </w:r>
      <w:r w:rsidRPr="0089559C">
        <w:rPr>
          <w:rFonts w:ascii="Times New Roman" w:eastAsia="Times New Roman" w:hAnsi="Times New Roman" w:cs="Times New Roman"/>
          <w:sz w:val="28"/>
          <w:szCs w:val="28"/>
          <w:lang w:val="uk-UA"/>
        </w:rPr>
        <w:t xml:space="preserve"> попередніх аудитів, пройшли модерацію та</w:t>
      </w:r>
      <w:r w:rsidR="001F34F1">
        <w:rPr>
          <w:rFonts w:ascii="Times New Roman" w:eastAsia="Times New Roman" w:hAnsi="Times New Roman" w:cs="Times New Roman"/>
          <w:sz w:val="28"/>
          <w:szCs w:val="28"/>
          <w:lang w:val="uk-UA"/>
        </w:rPr>
        <w:t xml:space="preserve"> </w:t>
      </w:r>
      <w:r w:rsidRPr="0089559C">
        <w:rPr>
          <w:rFonts w:ascii="Times New Roman" w:eastAsia="Times New Roman" w:hAnsi="Times New Roman" w:cs="Times New Roman"/>
          <w:sz w:val="28"/>
          <w:szCs w:val="28"/>
          <w:lang w:val="uk-UA"/>
        </w:rPr>
        <w:t>опубліковані на Порталі відкритих даних;</w:t>
      </w:r>
    </w:p>
    <w:p w14:paraId="54325EE6" w14:textId="4E0D5336" w:rsidR="00CA146B" w:rsidRDefault="00CA146B" w:rsidP="00CA146B">
      <w:pPr>
        <w:spacing w:line="240" w:lineRule="auto"/>
        <w:ind w:firstLine="567"/>
        <w:jc w:val="both"/>
        <w:rPr>
          <w:rFonts w:ascii="Times New Roman" w:eastAsia="Times New Roman" w:hAnsi="Times New Roman" w:cs="Times New Roman"/>
          <w:sz w:val="28"/>
          <w:szCs w:val="28"/>
          <w:lang w:val="uk-UA"/>
        </w:rPr>
      </w:pPr>
      <w:r w:rsidRPr="0089559C">
        <w:rPr>
          <w:rFonts w:ascii="Times New Roman" w:eastAsia="Times New Roman" w:hAnsi="Times New Roman" w:cs="Times New Roman"/>
          <w:sz w:val="28"/>
          <w:szCs w:val="28"/>
          <w:lang w:val="uk-UA"/>
        </w:rPr>
        <w:t>додати набори даних</w:t>
      </w:r>
      <w:r w:rsidR="00D301F0">
        <w:rPr>
          <w:rFonts w:ascii="Times New Roman" w:eastAsia="Times New Roman" w:hAnsi="Times New Roman" w:cs="Times New Roman"/>
          <w:sz w:val="28"/>
          <w:szCs w:val="28"/>
          <w:lang w:val="uk-UA"/>
        </w:rPr>
        <w:t>,</w:t>
      </w:r>
      <w:r w:rsidRPr="0089559C">
        <w:rPr>
          <w:rFonts w:ascii="Times New Roman" w:eastAsia="Times New Roman" w:hAnsi="Times New Roman" w:cs="Times New Roman"/>
          <w:sz w:val="28"/>
          <w:szCs w:val="28"/>
          <w:lang w:val="uk-UA"/>
        </w:rPr>
        <w:t xml:space="preserve"> визначені Постановою № 835 (зі змінами)</w:t>
      </w:r>
      <w:r w:rsidR="00983CA1">
        <w:rPr>
          <w:rFonts w:ascii="Times New Roman" w:eastAsia="Times New Roman" w:hAnsi="Times New Roman" w:cs="Times New Roman"/>
          <w:sz w:val="28"/>
          <w:szCs w:val="28"/>
          <w:lang w:val="uk-UA"/>
        </w:rPr>
        <w:t>;</w:t>
      </w:r>
    </w:p>
    <w:p w14:paraId="78E33E11" w14:textId="77777777" w:rsidR="00983CA1" w:rsidRPr="0089559C" w:rsidRDefault="00983CA1" w:rsidP="00CA146B">
      <w:pPr>
        <w:spacing w:line="240" w:lineRule="auto"/>
        <w:ind w:firstLine="567"/>
        <w:jc w:val="both"/>
        <w:rPr>
          <w:rFonts w:ascii="Times New Roman" w:eastAsia="Times New Roman" w:hAnsi="Times New Roman" w:cs="Times New Roman"/>
          <w:sz w:val="28"/>
          <w:szCs w:val="28"/>
          <w:lang w:val="uk-UA"/>
        </w:rPr>
      </w:pPr>
    </w:p>
    <w:p w14:paraId="2B6F85C8" w14:textId="613DA686" w:rsidR="00CA146B" w:rsidRPr="0089559C" w:rsidRDefault="00EE08D0" w:rsidP="00CA146B">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3)</w:t>
      </w:r>
      <w:r w:rsidR="00CA146B" w:rsidRPr="0089559C">
        <w:rPr>
          <w:rFonts w:ascii="Times New Roman" w:eastAsia="Times New Roman" w:hAnsi="Times New Roman" w:cs="Times New Roman"/>
          <w:bCs/>
          <w:sz w:val="28"/>
          <w:szCs w:val="28"/>
          <w:lang w:val="uk-UA"/>
        </w:rPr>
        <w:t xml:space="preserve"> </w:t>
      </w:r>
      <w:r w:rsidR="00983CA1">
        <w:rPr>
          <w:rFonts w:ascii="Times New Roman" w:eastAsia="Times New Roman" w:hAnsi="Times New Roman" w:cs="Times New Roman"/>
          <w:bCs/>
          <w:sz w:val="28"/>
          <w:szCs w:val="28"/>
          <w:lang w:val="uk-UA"/>
        </w:rPr>
        <w:t>з</w:t>
      </w:r>
      <w:r w:rsidR="00CA146B" w:rsidRPr="0089559C">
        <w:rPr>
          <w:rFonts w:ascii="Times New Roman" w:eastAsia="Times New Roman" w:hAnsi="Times New Roman" w:cs="Times New Roman"/>
          <w:bCs/>
          <w:sz w:val="28"/>
          <w:szCs w:val="28"/>
          <w:lang w:val="uk-UA"/>
        </w:rPr>
        <w:t>агальні вимоги до наборів даних Волинської ОДА, які оприлюднюються у формі відкритих даних</w:t>
      </w:r>
      <w:r w:rsidR="00983CA1">
        <w:rPr>
          <w:rFonts w:ascii="Times New Roman" w:eastAsia="Times New Roman" w:hAnsi="Times New Roman" w:cs="Times New Roman"/>
          <w:bCs/>
          <w:sz w:val="28"/>
          <w:szCs w:val="28"/>
          <w:lang w:val="uk-UA"/>
        </w:rPr>
        <w:t>,</w:t>
      </w:r>
      <w:r w:rsidR="00CA146B" w:rsidRPr="0089559C">
        <w:rPr>
          <w:rFonts w:ascii="Times New Roman" w:hAnsi="Times New Roman" w:cs="Times New Roman"/>
          <w:sz w:val="28"/>
          <w:szCs w:val="28"/>
        </w:rPr>
        <w:t xml:space="preserve"> </w:t>
      </w:r>
      <w:r w:rsidR="00CA146B" w:rsidRPr="0089559C">
        <w:rPr>
          <w:rFonts w:ascii="Times New Roman" w:hAnsi="Times New Roman" w:cs="Times New Roman"/>
          <w:sz w:val="28"/>
          <w:szCs w:val="28"/>
          <w:lang w:val="uk-UA"/>
        </w:rPr>
        <w:t xml:space="preserve">визначивши вимоги до </w:t>
      </w:r>
      <w:r w:rsidR="00CA146B" w:rsidRPr="0089559C">
        <w:rPr>
          <w:rFonts w:ascii="Times New Roman" w:eastAsia="Times New Roman" w:hAnsi="Times New Roman" w:cs="Times New Roman"/>
          <w:sz w:val="28"/>
          <w:szCs w:val="28"/>
          <w:lang w:val="uk-UA"/>
        </w:rPr>
        <w:t>структури та паспорту набору даних, паспортів ресурсів та структури ресурсів (у разі наявності)</w:t>
      </w:r>
      <w:r w:rsidR="00983CA1">
        <w:rPr>
          <w:rFonts w:ascii="Times New Roman" w:eastAsia="Times New Roman" w:hAnsi="Times New Roman" w:cs="Times New Roman"/>
          <w:bCs/>
          <w:sz w:val="28"/>
          <w:szCs w:val="28"/>
          <w:lang w:val="uk-UA"/>
        </w:rPr>
        <w:t xml:space="preserve"> </w:t>
      </w:r>
      <w:r w:rsidR="00CA146B" w:rsidRPr="0089559C">
        <w:rPr>
          <w:rFonts w:ascii="Times New Roman" w:eastAsia="Times New Roman" w:hAnsi="Times New Roman" w:cs="Times New Roman"/>
          <w:bCs/>
          <w:sz w:val="28"/>
          <w:szCs w:val="28"/>
          <w:lang w:val="uk-UA"/>
        </w:rPr>
        <w:t xml:space="preserve">відповідно до </w:t>
      </w:r>
      <w:r w:rsidR="00CA146B" w:rsidRPr="0089559C">
        <w:rPr>
          <w:rFonts w:ascii="Times New Roman" w:eastAsia="Times New Roman" w:hAnsi="Times New Roman" w:cs="Times New Roman"/>
          <w:bCs/>
          <w:sz w:val="28"/>
          <w:szCs w:val="28"/>
        </w:rPr>
        <w:t>рекомендаці</w:t>
      </w:r>
      <w:r w:rsidR="00CA146B" w:rsidRPr="0089559C">
        <w:rPr>
          <w:rFonts w:ascii="Times New Roman" w:eastAsia="Times New Roman" w:hAnsi="Times New Roman" w:cs="Times New Roman"/>
          <w:bCs/>
          <w:sz w:val="28"/>
          <w:szCs w:val="28"/>
          <w:lang w:val="uk-UA"/>
        </w:rPr>
        <w:t>й</w:t>
      </w:r>
      <w:r w:rsidR="00CA146B" w:rsidRPr="0089559C">
        <w:rPr>
          <w:rFonts w:ascii="Times New Roman" w:eastAsia="Times New Roman" w:hAnsi="Times New Roman" w:cs="Times New Roman"/>
          <w:bCs/>
          <w:sz w:val="28"/>
          <w:szCs w:val="28"/>
        </w:rPr>
        <w:t xml:space="preserve"> Міністерства цифрової трансформації, що розміщені на </w:t>
      </w:r>
      <w:r w:rsidR="00CA146B" w:rsidRPr="0089559C">
        <w:rPr>
          <w:rFonts w:ascii="Times New Roman" w:eastAsia="Times New Roman" w:hAnsi="Times New Roman" w:cs="Times New Roman"/>
          <w:bCs/>
          <w:sz w:val="28"/>
          <w:szCs w:val="28"/>
          <w:lang w:val="uk-UA"/>
        </w:rPr>
        <w:t xml:space="preserve">Порталі </w:t>
      </w:r>
      <w:r w:rsidR="00CA146B" w:rsidRPr="0089559C">
        <w:rPr>
          <w:rFonts w:ascii="Times New Roman" w:eastAsia="Times New Roman" w:hAnsi="Times New Roman" w:cs="Times New Roman"/>
          <w:bCs/>
          <w:sz w:val="28"/>
          <w:szCs w:val="28"/>
        </w:rPr>
        <w:t>відкритих даних</w:t>
      </w:r>
      <w:r w:rsidR="00CA146B" w:rsidRPr="0089559C">
        <w:rPr>
          <w:rFonts w:ascii="Times New Roman" w:eastAsia="Times New Roman" w:hAnsi="Times New Roman" w:cs="Times New Roman"/>
          <w:bCs/>
          <w:sz w:val="28"/>
          <w:szCs w:val="28"/>
          <w:lang w:val="uk-UA"/>
        </w:rPr>
        <w:t>.</w:t>
      </w:r>
      <w:bookmarkEnd w:id="18"/>
    </w:p>
    <w:bookmarkEnd w:id="19"/>
    <w:p w14:paraId="74100C95" w14:textId="77777777" w:rsidR="00DC4531" w:rsidRPr="000D7EBD" w:rsidRDefault="00DC4531" w:rsidP="00DC4531">
      <w:pPr>
        <w:jc w:val="center"/>
        <w:rPr>
          <w:rFonts w:ascii="Times New Roman" w:eastAsia="Times New Roman" w:hAnsi="Times New Roman" w:cs="Times New Roman"/>
          <w:sz w:val="28"/>
          <w:szCs w:val="28"/>
          <w:highlight w:val="yellow"/>
          <w:lang w:val="uk-UA"/>
        </w:rPr>
      </w:pPr>
      <w:r w:rsidRPr="000D7EBD">
        <w:rPr>
          <w:rFonts w:ascii="Times New Roman" w:eastAsia="Times New Roman" w:hAnsi="Times New Roman" w:cs="Times New Roman"/>
          <w:sz w:val="28"/>
          <w:szCs w:val="28"/>
          <w:highlight w:val="yellow"/>
          <w:lang w:val="uk-UA"/>
        </w:rPr>
        <w:br w:type="page"/>
      </w:r>
    </w:p>
    <w:p w14:paraId="4C356F4E" w14:textId="32041184" w:rsidR="00DC4531" w:rsidRDefault="00DC4531" w:rsidP="0073368E">
      <w:pPr>
        <w:ind w:left="7513"/>
        <w:rPr>
          <w:rFonts w:ascii="Times New Roman" w:eastAsia="Times New Roman" w:hAnsi="Times New Roman" w:cs="Times New Roman"/>
          <w:sz w:val="28"/>
          <w:szCs w:val="28"/>
          <w:lang w:val="uk-UA" w:eastAsia="ru-RU"/>
        </w:rPr>
      </w:pPr>
      <w:r w:rsidRPr="00B36CB1">
        <w:rPr>
          <w:rFonts w:ascii="Times New Roman" w:eastAsia="Times New Roman" w:hAnsi="Times New Roman" w:cs="Times New Roman"/>
          <w:sz w:val="28"/>
          <w:szCs w:val="28"/>
          <w:lang w:val="uk-UA" w:eastAsia="ru-RU"/>
        </w:rPr>
        <w:lastRenderedPageBreak/>
        <w:t>Додаток 1</w:t>
      </w:r>
    </w:p>
    <w:p w14:paraId="56E3E527" w14:textId="2F4CB843" w:rsidR="000D7ED3" w:rsidRPr="00B36CB1" w:rsidRDefault="000D7ED3" w:rsidP="000D7ED3">
      <w:pPr>
        <w:spacing w:line="240" w:lineRule="auto"/>
        <w:jc w:val="center"/>
        <w:rPr>
          <w:rFonts w:ascii="Times New Roman" w:eastAsia="Times New Roman" w:hAnsi="Times New Roman" w:cs="Times New Roman"/>
          <w:sz w:val="24"/>
          <w:szCs w:val="24"/>
          <w:lang w:val="uk-UA" w:eastAsia="ru-RU"/>
        </w:rPr>
      </w:pPr>
      <w:r w:rsidRPr="00B36CB1">
        <w:rPr>
          <w:rFonts w:ascii="Times New Roman" w:eastAsia="Times New Roman" w:hAnsi="Times New Roman" w:cs="Times New Roman"/>
          <w:noProof/>
          <w:sz w:val="24"/>
          <w:szCs w:val="24"/>
          <w:lang w:val="uk-UA" w:eastAsia="ru-RU"/>
        </w:rPr>
        <w:drawing>
          <wp:inline distT="0" distB="0" distL="0" distR="0" wp14:anchorId="62BF105F" wp14:editId="47363C0E">
            <wp:extent cx="476250" cy="676275"/>
            <wp:effectExtent l="0" t="0" r="0" b="9525"/>
            <wp:docPr id="1694933590"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933590" name="Рисунок 2" descr="Зображення, що містить символ, логотип&#10;&#10;Автоматично згенерований опис"/>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6250" cy="676275"/>
                    </a:xfrm>
                    <a:prstGeom prst="rect">
                      <a:avLst/>
                    </a:prstGeom>
                    <a:noFill/>
                    <a:ln>
                      <a:noFill/>
                    </a:ln>
                  </pic:spPr>
                </pic:pic>
              </a:graphicData>
            </a:graphic>
          </wp:inline>
        </w:drawing>
      </w:r>
    </w:p>
    <w:p w14:paraId="7FDADE6F" w14:textId="77777777" w:rsidR="000D7ED3" w:rsidRPr="00B36CB1" w:rsidRDefault="000D7ED3" w:rsidP="000D7ED3">
      <w:pPr>
        <w:spacing w:line="240" w:lineRule="auto"/>
        <w:jc w:val="center"/>
        <w:rPr>
          <w:rFonts w:ascii="Times New Roman" w:eastAsia="Times New Roman" w:hAnsi="Times New Roman" w:cs="Times New Roman"/>
          <w:sz w:val="16"/>
          <w:szCs w:val="16"/>
          <w:lang w:val="uk-UA" w:eastAsia="ru-RU"/>
        </w:rPr>
      </w:pPr>
    </w:p>
    <w:p w14:paraId="0A943D4A" w14:textId="77777777" w:rsidR="000D7ED3" w:rsidRPr="00B36CB1" w:rsidRDefault="000D7ED3" w:rsidP="000D7ED3">
      <w:pPr>
        <w:spacing w:line="240" w:lineRule="auto"/>
        <w:jc w:val="center"/>
        <w:rPr>
          <w:rFonts w:ascii="Times New Roman" w:eastAsia="Times New Roman" w:hAnsi="Times New Roman" w:cs="Times New Roman"/>
          <w:b/>
          <w:sz w:val="24"/>
          <w:szCs w:val="24"/>
          <w:lang w:val="uk-UA" w:eastAsia="ru-RU"/>
        </w:rPr>
      </w:pPr>
      <w:r w:rsidRPr="00B36CB1">
        <w:rPr>
          <w:rFonts w:ascii="Times New Roman" w:eastAsia="Times New Roman" w:hAnsi="Times New Roman" w:cs="Times New Roman"/>
          <w:b/>
          <w:sz w:val="24"/>
          <w:szCs w:val="24"/>
          <w:lang w:val="uk-UA" w:eastAsia="ru-RU"/>
        </w:rPr>
        <w:t>ВОЛИНСЬКА ОБЛАСНА ДЕРЖАВНА АДМІНІСТРАЦІЯ</w:t>
      </w:r>
    </w:p>
    <w:p w14:paraId="74000830" w14:textId="77777777" w:rsidR="000D7ED3" w:rsidRPr="00B36CB1" w:rsidRDefault="000D7ED3" w:rsidP="000D7ED3">
      <w:pPr>
        <w:spacing w:line="240" w:lineRule="auto"/>
        <w:jc w:val="center"/>
        <w:rPr>
          <w:rFonts w:ascii="Times New Roman" w:eastAsia="Times New Roman" w:hAnsi="Times New Roman" w:cs="Times New Roman"/>
          <w:b/>
          <w:sz w:val="14"/>
          <w:szCs w:val="24"/>
          <w:lang w:val="uk-UA" w:eastAsia="ru-RU"/>
        </w:rPr>
      </w:pPr>
    </w:p>
    <w:p w14:paraId="4046FE24" w14:textId="77777777" w:rsidR="000D7ED3" w:rsidRPr="00B36CB1" w:rsidRDefault="000D7ED3" w:rsidP="000D7ED3">
      <w:pPr>
        <w:spacing w:line="240" w:lineRule="auto"/>
        <w:jc w:val="center"/>
        <w:rPr>
          <w:rFonts w:ascii="Times New Roman" w:eastAsia="Times New Roman" w:hAnsi="Times New Roman" w:cs="Times New Roman"/>
          <w:b/>
          <w:sz w:val="28"/>
          <w:szCs w:val="28"/>
          <w:lang w:val="uk-UA" w:eastAsia="ru-RU"/>
        </w:rPr>
      </w:pPr>
      <w:r w:rsidRPr="00B36CB1">
        <w:rPr>
          <w:rFonts w:ascii="Times New Roman" w:eastAsia="Times New Roman" w:hAnsi="Times New Roman" w:cs="Times New Roman"/>
          <w:b/>
          <w:sz w:val="28"/>
          <w:szCs w:val="28"/>
          <w:lang w:val="uk-UA" w:eastAsia="ru-RU"/>
        </w:rPr>
        <w:t>ВОЛИНСЬКА ОБЛАСНА ВІЙСЬКОВА АДМІНІСТРАЦІЯ</w:t>
      </w:r>
    </w:p>
    <w:p w14:paraId="7E9089B6" w14:textId="77777777" w:rsidR="000D7ED3" w:rsidRPr="00B36CB1" w:rsidRDefault="000D7ED3" w:rsidP="000D7ED3">
      <w:pPr>
        <w:spacing w:line="240" w:lineRule="auto"/>
        <w:jc w:val="center"/>
        <w:rPr>
          <w:rFonts w:ascii="Times New Roman" w:eastAsia="Times New Roman" w:hAnsi="Times New Roman" w:cs="Times New Roman"/>
          <w:sz w:val="28"/>
          <w:szCs w:val="28"/>
          <w:lang w:val="uk-UA" w:eastAsia="ru-RU"/>
        </w:rPr>
      </w:pPr>
    </w:p>
    <w:p w14:paraId="09FFF4C5" w14:textId="77777777" w:rsidR="000D7ED3" w:rsidRPr="00B36CB1" w:rsidRDefault="000D7ED3" w:rsidP="000D7ED3">
      <w:pPr>
        <w:spacing w:line="240" w:lineRule="auto"/>
        <w:jc w:val="center"/>
        <w:rPr>
          <w:rFonts w:ascii="Times New Roman" w:eastAsia="Times New Roman" w:hAnsi="Times New Roman" w:cs="Times New Roman"/>
          <w:b/>
          <w:sz w:val="32"/>
          <w:szCs w:val="32"/>
          <w:lang w:val="uk-UA" w:eastAsia="ru-RU"/>
        </w:rPr>
      </w:pPr>
      <w:r w:rsidRPr="00B36CB1">
        <w:rPr>
          <w:rFonts w:ascii="Times New Roman" w:eastAsia="Times New Roman" w:hAnsi="Times New Roman" w:cs="Times New Roman"/>
          <w:b/>
          <w:sz w:val="32"/>
          <w:szCs w:val="32"/>
          <w:lang w:val="uk-UA" w:eastAsia="ru-RU"/>
        </w:rPr>
        <w:t>РОЗПОРЯДЖЕННЯ</w:t>
      </w:r>
    </w:p>
    <w:p w14:paraId="3B5DE18A" w14:textId="2BED5141" w:rsidR="000D7ED3" w:rsidRPr="00B36CB1" w:rsidRDefault="001F34F1" w:rsidP="000D7ED3">
      <w:pPr>
        <w:spacing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32"/>
          <w:szCs w:val="32"/>
          <w:lang w:val="uk-UA" w:eastAsia="ru-RU"/>
        </w:rPr>
        <w:t xml:space="preserve"> </w:t>
      </w:r>
    </w:p>
    <w:p w14:paraId="1BA238E9" w14:textId="1E79F96F" w:rsidR="000D7ED3" w:rsidRPr="00B36CB1" w:rsidRDefault="000F760E" w:rsidP="007A780D">
      <w:pPr>
        <w:tabs>
          <w:tab w:val="left" w:pos="4536"/>
          <w:tab w:val="left" w:pos="8789"/>
        </w:tabs>
        <w:spacing w:line="240" w:lineRule="auto"/>
        <w:rPr>
          <w:rFonts w:ascii="Times New Roman" w:eastAsia="Times New Roman" w:hAnsi="Times New Roman" w:cs="Times New Roman"/>
          <w:sz w:val="28"/>
          <w:szCs w:val="28"/>
          <w:lang w:val="uk-UA" w:eastAsia="ru-RU"/>
        </w:rPr>
      </w:pPr>
      <w:r w:rsidRPr="00B36CB1">
        <w:rPr>
          <w:rFonts w:ascii="Times New Roman" w:eastAsia="Times New Roman" w:hAnsi="Times New Roman" w:cs="Times New Roman"/>
          <w:sz w:val="28"/>
          <w:szCs w:val="28"/>
          <w:lang w:val="uk-UA" w:eastAsia="ru-RU"/>
        </w:rPr>
        <w:t>19</w:t>
      </w:r>
      <w:r w:rsidR="007A780D" w:rsidRPr="00B36CB1">
        <w:rPr>
          <w:rFonts w:ascii="Times New Roman" w:eastAsia="Times New Roman" w:hAnsi="Times New Roman" w:cs="Times New Roman"/>
          <w:sz w:val="28"/>
          <w:szCs w:val="28"/>
          <w:lang w:val="uk-UA" w:eastAsia="ru-RU"/>
        </w:rPr>
        <w:t> </w:t>
      </w:r>
      <w:r w:rsidR="000D7ED3" w:rsidRPr="00B36CB1">
        <w:rPr>
          <w:rFonts w:ascii="Times New Roman" w:eastAsia="Times New Roman" w:hAnsi="Times New Roman" w:cs="Times New Roman"/>
          <w:sz w:val="28"/>
          <w:szCs w:val="28"/>
          <w:lang w:val="uk-UA" w:eastAsia="ru-RU"/>
        </w:rPr>
        <w:t>вересня 2024</w:t>
      </w:r>
      <w:r w:rsidR="007A780D" w:rsidRPr="00B36CB1">
        <w:rPr>
          <w:rFonts w:ascii="Times New Roman" w:eastAsia="Times New Roman" w:hAnsi="Times New Roman" w:cs="Times New Roman"/>
          <w:sz w:val="28"/>
          <w:szCs w:val="28"/>
          <w:lang w:val="uk-UA" w:eastAsia="ru-RU"/>
        </w:rPr>
        <w:t> </w:t>
      </w:r>
      <w:r w:rsidR="000D7ED3" w:rsidRPr="00B36CB1">
        <w:rPr>
          <w:rFonts w:ascii="Times New Roman" w:eastAsia="Times New Roman" w:hAnsi="Times New Roman" w:cs="Times New Roman"/>
          <w:sz w:val="28"/>
          <w:szCs w:val="28"/>
          <w:lang w:val="uk-UA" w:eastAsia="ru-RU"/>
        </w:rPr>
        <w:t>року</w:t>
      </w:r>
      <w:r w:rsidR="000D7ED3" w:rsidRPr="00B36CB1">
        <w:rPr>
          <w:rFonts w:ascii="Times New Roman" w:eastAsia="Times New Roman" w:hAnsi="Times New Roman" w:cs="Times New Roman"/>
          <w:sz w:val="28"/>
          <w:szCs w:val="28"/>
          <w:lang w:val="uk-UA" w:eastAsia="ru-RU"/>
        </w:rPr>
        <w:tab/>
        <w:t>м. Луцьк</w:t>
      </w:r>
      <w:r w:rsidR="000D7ED3" w:rsidRPr="00B36CB1">
        <w:rPr>
          <w:rFonts w:ascii="Times New Roman" w:eastAsia="Times New Roman" w:hAnsi="Times New Roman" w:cs="Times New Roman"/>
          <w:sz w:val="28"/>
          <w:szCs w:val="28"/>
          <w:lang w:val="uk-UA" w:eastAsia="ru-RU"/>
        </w:rPr>
        <w:tab/>
        <w:t>№</w:t>
      </w:r>
      <w:r w:rsidR="007A780D" w:rsidRPr="00B36CB1">
        <w:rPr>
          <w:rFonts w:ascii="Times New Roman" w:eastAsia="Times New Roman" w:hAnsi="Times New Roman" w:cs="Times New Roman"/>
          <w:sz w:val="28"/>
          <w:szCs w:val="28"/>
          <w:lang w:val="uk-UA" w:eastAsia="ru-RU"/>
        </w:rPr>
        <w:t> </w:t>
      </w:r>
      <w:r w:rsidRPr="00B36CB1">
        <w:rPr>
          <w:rFonts w:ascii="Times New Roman" w:eastAsia="Times New Roman" w:hAnsi="Times New Roman" w:cs="Times New Roman"/>
          <w:sz w:val="28"/>
          <w:szCs w:val="28"/>
          <w:lang w:val="uk-UA" w:eastAsia="ru-RU"/>
        </w:rPr>
        <w:t>540</w:t>
      </w:r>
    </w:p>
    <w:p w14:paraId="396E0AF3" w14:textId="77777777" w:rsidR="000D7ED3" w:rsidRPr="00B36CB1" w:rsidRDefault="000D7ED3" w:rsidP="000D7ED3">
      <w:pPr>
        <w:spacing w:line="240" w:lineRule="auto"/>
        <w:rPr>
          <w:rFonts w:ascii="Times New Roman" w:eastAsia="Times New Roman" w:hAnsi="Times New Roman" w:cs="Times New Roman"/>
          <w:sz w:val="28"/>
          <w:szCs w:val="28"/>
          <w:lang w:val="uk-UA" w:eastAsia="ru-RU"/>
        </w:rPr>
      </w:pPr>
    </w:p>
    <w:p w14:paraId="4DA6F0FB" w14:textId="77777777" w:rsidR="000D7ED3" w:rsidRPr="00B36CB1" w:rsidRDefault="000D7ED3" w:rsidP="000D7ED3">
      <w:pPr>
        <w:spacing w:line="240" w:lineRule="auto"/>
        <w:jc w:val="center"/>
        <w:rPr>
          <w:rFonts w:ascii="Times New Roman" w:eastAsia="Times New Roman" w:hAnsi="Times New Roman" w:cs="Times New Roman"/>
          <w:sz w:val="28"/>
          <w:szCs w:val="28"/>
          <w:lang w:val="uk-UA" w:eastAsia="ru-RU"/>
        </w:rPr>
      </w:pPr>
    </w:p>
    <w:p w14:paraId="6814E0B1" w14:textId="77777777" w:rsidR="005D1249" w:rsidRPr="00B36CB1" w:rsidRDefault="005D1249" w:rsidP="005D1249">
      <w:pPr>
        <w:spacing w:line="240" w:lineRule="auto"/>
        <w:jc w:val="center"/>
        <w:rPr>
          <w:rFonts w:ascii="Times New Roman" w:hAnsi="Times New Roman" w:cs="Times New Roman"/>
          <w:sz w:val="28"/>
          <w:szCs w:val="28"/>
        </w:rPr>
      </w:pPr>
      <w:r w:rsidRPr="00B36CB1">
        <w:rPr>
          <w:rFonts w:ascii="Times New Roman" w:hAnsi="Times New Roman" w:cs="Times New Roman"/>
          <w:sz w:val="28"/>
          <w:szCs w:val="28"/>
        </w:rPr>
        <w:t>Про проведення інформаційного аудиту наборів даних, які підлягають оприлюдненню у формі відкритих даних, у 2025 році</w:t>
      </w:r>
    </w:p>
    <w:p w14:paraId="03FCE66F" w14:textId="77777777" w:rsidR="005D1249" w:rsidRPr="00B36CB1" w:rsidRDefault="005D1249" w:rsidP="005D1249">
      <w:pPr>
        <w:spacing w:line="240" w:lineRule="auto"/>
        <w:jc w:val="center"/>
        <w:rPr>
          <w:rFonts w:ascii="Times New Roman" w:eastAsia="Calibri" w:hAnsi="Times New Roman" w:cs="Times New Roman"/>
          <w:sz w:val="28"/>
          <w:szCs w:val="28"/>
        </w:rPr>
      </w:pPr>
    </w:p>
    <w:p w14:paraId="1820D4AB" w14:textId="77777777" w:rsidR="005D1249" w:rsidRPr="00B36CB1" w:rsidRDefault="005D1249" w:rsidP="005D1249">
      <w:pPr>
        <w:spacing w:line="240" w:lineRule="auto"/>
        <w:ind w:firstLine="567"/>
        <w:jc w:val="both"/>
        <w:rPr>
          <w:rFonts w:ascii="Times New Roman" w:hAnsi="Times New Roman" w:cs="Times New Roman"/>
          <w:sz w:val="28"/>
          <w:szCs w:val="28"/>
        </w:rPr>
      </w:pPr>
      <w:r w:rsidRPr="00B36CB1">
        <w:rPr>
          <w:rFonts w:ascii="Times New Roman" w:hAnsi="Times New Roman" w:cs="Times New Roman"/>
          <w:color w:val="000000"/>
          <w:sz w:val="28"/>
          <w:szCs w:val="28"/>
        </w:rPr>
        <w:t>Відповідно до законів України «Про місцеві державні адміністрації» та «Про доступ до публічної інформації»,</w:t>
      </w:r>
      <w:r w:rsidRPr="00B36CB1">
        <w:rPr>
          <w:rFonts w:ascii="Times New Roman" w:eastAsia="Calibri" w:hAnsi="Times New Roman" w:cs="Times New Roman"/>
          <w:sz w:val="28"/>
          <w:szCs w:val="28"/>
          <w:lang w:eastAsia="en-US"/>
        </w:rPr>
        <w:t xml:space="preserve"> </w:t>
      </w:r>
      <w:r w:rsidRPr="00B36CB1">
        <w:rPr>
          <w:rFonts w:ascii="Times New Roman" w:hAnsi="Times New Roman" w:cs="Times New Roman"/>
          <w:color w:val="000000"/>
          <w:sz w:val="28"/>
          <w:szCs w:val="28"/>
        </w:rPr>
        <w:t>постанов Кабінету Міністрів України від 21 жовтня 2015 року № 835 «Про затвердження Положення про набори даних, які підлягають оприлюдненню у формі відкритих даних», від 30 листопада 2016 року № 867 «Деякі питання оприлюднення публічної інформації у формі відкритих даних», розпорядження начальника обласної військової адміністрації від 15 травня 2024 року № 193 «Про оприлюднення Волинською обласною державною (військовою) адміністрацією публічної інформації у формі відкритих даних», з метою забезпечення прозорої та підзвітної діяльності обласної державної (військової) адміністрації, реалізації права громадян на доступ до публічної інформації:</w:t>
      </w:r>
    </w:p>
    <w:p w14:paraId="3E8B5B45" w14:textId="77777777" w:rsidR="005D1249" w:rsidRPr="00B36CB1" w:rsidRDefault="005D1249" w:rsidP="005D1249">
      <w:pPr>
        <w:spacing w:line="240" w:lineRule="auto"/>
        <w:jc w:val="both"/>
        <w:rPr>
          <w:rFonts w:ascii="Times New Roman" w:hAnsi="Times New Roman" w:cs="Times New Roman"/>
          <w:sz w:val="28"/>
          <w:szCs w:val="28"/>
        </w:rPr>
      </w:pPr>
    </w:p>
    <w:p w14:paraId="033933EC" w14:textId="77777777" w:rsidR="005D1249" w:rsidRPr="00B36CB1" w:rsidRDefault="005D1249" w:rsidP="005D1249">
      <w:pPr>
        <w:spacing w:line="240" w:lineRule="auto"/>
        <w:ind w:firstLine="567"/>
        <w:jc w:val="both"/>
        <w:rPr>
          <w:rFonts w:ascii="Times New Roman" w:eastAsia="Calibri" w:hAnsi="Times New Roman" w:cs="Times New Roman"/>
          <w:sz w:val="28"/>
          <w:szCs w:val="28"/>
        </w:rPr>
      </w:pPr>
      <w:r w:rsidRPr="00B36CB1">
        <w:rPr>
          <w:rFonts w:ascii="Times New Roman" w:eastAsia="Calibri" w:hAnsi="Times New Roman" w:cs="Times New Roman"/>
          <w:sz w:val="28"/>
          <w:szCs w:val="28"/>
        </w:rPr>
        <w:t xml:space="preserve">1. Провести </w:t>
      </w:r>
      <w:r w:rsidRPr="00B36CB1">
        <w:rPr>
          <w:rFonts w:ascii="Times New Roman" w:hAnsi="Times New Roman" w:cs="Times New Roman"/>
          <w:sz w:val="28"/>
          <w:szCs w:val="28"/>
        </w:rPr>
        <w:t>інформаційний аудит наборів даних, які підлягають оприлюдненню у формі відкритих даних Волинською обласною державною (військовою) адміністрацією та її структурними підрозділами, у 2025 році.</w:t>
      </w:r>
    </w:p>
    <w:p w14:paraId="44898DA5" w14:textId="77777777" w:rsidR="005D1249" w:rsidRPr="00B36CB1" w:rsidRDefault="005D1249" w:rsidP="005D1249">
      <w:pPr>
        <w:spacing w:line="240" w:lineRule="auto"/>
        <w:ind w:firstLine="567"/>
        <w:jc w:val="both"/>
        <w:rPr>
          <w:rFonts w:ascii="Times New Roman" w:eastAsia="Calibri" w:hAnsi="Times New Roman" w:cs="Times New Roman"/>
          <w:sz w:val="28"/>
          <w:szCs w:val="28"/>
        </w:rPr>
      </w:pPr>
    </w:p>
    <w:p w14:paraId="6C0BD386" w14:textId="77777777" w:rsidR="005D1249" w:rsidRPr="00B36CB1" w:rsidRDefault="005D1249" w:rsidP="005D1249">
      <w:pPr>
        <w:spacing w:line="240" w:lineRule="auto"/>
        <w:ind w:firstLine="567"/>
        <w:jc w:val="both"/>
        <w:rPr>
          <w:rFonts w:ascii="Times New Roman" w:hAnsi="Times New Roman" w:cs="Times New Roman"/>
          <w:sz w:val="28"/>
          <w:szCs w:val="28"/>
        </w:rPr>
      </w:pPr>
      <w:r w:rsidRPr="00B36CB1">
        <w:rPr>
          <w:rFonts w:ascii="Times New Roman" w:eastAsia="Calibri" w:hAnsi="Times New Roman" w:cs="Times New Roman"/>
          <w:sz w:val="28"/>
          <w:szCs w:val="28"/>
        </w:rPr>
        <w:t xml:space="preserve">2. </w:t>
      </w:r>
      <w:r w:rsidRPr="00B36CB1">
        <w:rPr>
          <w:rFonts w:ascii="Times New Roman" w:hAnsi="Times New Roman" w:cs="Times New Roman"/>
          <w:sz w:val="28"/>
          <w:szCs w:val="28"/>
        </w:rPr>
        <w:t xml:space="preserve">Затвердити, що додаються: </w:t>
      </w:r>
    </w:p>
    <w:p w14:paraId="1CBEB1B2" w14:textId="77777777" w:rsidR="005D1249" w:rsidRPr="00B36CB1" w:rsidRDefault="005D1249" w:rsidP="005D1249">
      <w:pPr>
        <w:spacing w:line="240" w:lineRule="auto"/>
        <w:ind w:firstLine="567"/>
        <w:jc w:val="both"/>
        <w:rPr>
          <w:rFonts w:ascii="Times New Roman" w:hAnsi="Times New Roman" w:cs="Times New Roman"/>
          <w:sz w:val="28"/>
          <w:szCs w:val="28"/>
        </w:rPr>
      </w:pPr>
      <w:r w:rsidRPr="00B36CB1">
        <w:rPr>
          <w:rFonts w:ascii="Times New Roman" w:hAnsi="Times New Roman" w:cs="Times New Roman"/>
          <w:sz w:val="28"/>
          <w:szCs w:val="28"/>
        </w:rPr>
        <w:t>1) графік проведення інформаційного аудиту даних, розпорядником яких є Волинська обласна державна (військова) адміністрація та її структурні підрозділи, у 2025 році;</w:t>
      </w:r>
    </w:p>
    <w:p w14:paraId="5AB3B06F" w14:textId="77777777" w:rsidR="005D1249" w:rsidRPr="00B36CB1" w:rsidRDefault="005D1249" w:rsidP="005D1249">
      <w:pPr>
        <w:spacing w:line="240" w:lineRule="auto"/>
        <w:ind w:firstLine="567"/>
        <w:jc w:val="both"/>
        <w:rPr>
          <w:rFonts w:ascii="Times New Roman" w:hAnsi="Times New Roman" w:cs="Times New Roman"/>
          <w:sz w:val="28"/>
          <w:szCs w:val="28"/>
        </w:rPr>
      </w:pPr>
      <w:r w:rsidRPr="00B36CB1">
        <w:rPr>
          <w:rFonts w:ascii="Times New Roman" w:hAnsi="Times New Roman" w:cs="Times New Roman"/>
          <w:sz w:val="28"/>
          <w:szCs w:val="28"/>
        </w:rPr>
        <w:t>2) склад інформаційних аудиторів, уповноважених на проведення інформаційного аудиту наборів даних, які підлягають оприлюдненню у формі відкритих даних Волинською обласною державною (військовою) адміністрацією та її структурними підрозділами, у 2025 році.</w:t>
      </w:r>
    </w:p>
    <w:p w14:paraId="3A848A0F" w14:textId="77777777" w:rsidR="005D1249" w:rsidRPr="00B36CB1" w:rsidRDefault="005D1249" w:rsidP="005D1249">
      <w:pPr>
        <w:spacing w:line="240" w:lineRule="auto"/>
        <w:ind w:firstLine="567"/>
        <w:jc w:val="both"/>
        <w:rPr>
          <w:rFonts w:ascii="Times New Roman" w:eastAsia="Calibri" w:hAnsi="Times New Roman" w:cs="Times New Roman"/>
          <w:sz w:val="28"/>
          <w:szCs w:val="28"/>
        </w:rPr>
      </w:pPr>
    </w:p>
    <w:p w14:paraId="09B14555" w14:textId="77777777" w:rsidR="005D1249" w:rsidRPr="00B36CB1" w:rsidRDefault="005D1249" w:rsidP="005D1249">
      <w:pPr>
        <w:spacing w:line="240" w:lineRule="auto"/>
        <w:ind w:firstLine="567"/>
        <w:jc w:val="both"/>
        <w:rPr>
          <w:rFonts w:ascii="Times New Roman" w:hAnsi="Times New Roman" w:cs="Times New Roman"/>
          <w:sz w:val="28"/>
          <w:szCs w:val="28"/>
        </w:rPr>
      </w:pPr>
      <w:r w:rsidRPr="00B36CB1">
        <w:rPr>
          <w:rFonts w:ascii="Times New Roman" w:hAnsi="Times New Roman" w:cs="Times New Roman"/>
          <w:sz w:val="28"/>
          <w:szCs w:val="28"/>
        </w:rPr>
        <w:t xml:space="preserve">3. Управлінню інформаційної та внутрішньої політики обласної державної адміністрації (Каріна Мариневич) забезпечити розміщення з 22 вересня 2025 року до 05 жовтня 2025 року на офіційному вебсайті обласної державної </w:t>
      </w:r>
      <w:r w:rsidRPr="00B36CB1">
        <w:rPr>
          <w:rFonts w:ascii="Times New Roman" w:hAnsi="Times New Roman" w:cs="Times New Roman"/>
          <w:sz w:val="28"/>
          <w:szCs w:val="28"/>
        </w:rPr>
        <w:lastRenderedPageBreak/>
        <w:t xml:space="preserve">адміністрації посилання на консультації з громадськістю шляхом електронного опитування з переліком питань згідно з додатком. </w:t>
      </w:r>
    </w:p>
    <w:p w14:paraId="70BD8639" w14:textId="77777777" w:rsidR="005D1249" w:rsidRPr="00B36CB1" w:rsidRDefault="005D1249" w:rsidP="005D1249">
      <w:pPr>
        <w:spacing w:line="240" w:lineRule="auto"/>
        <w:ind w:firstLine="567"/>
        <w:jc w:val="both"/>
        <w:rPr>
          <w:rFonts w:ascii="Times New Roman" w:hAnsi="Times New Roman" w:cs="Times New Roman"/>
          <w:sz w:val="28"/>
          <w:szCs w:val="28"/>
        </w:rPr>
      </w:pPr>
    </w:p>
    <w:p w14:paraId="31D32953" w14:textId="77777777" w:rsidR="005D1249" w:rsidRPr="00B36CB1" w:rsidRDefault="005D1249" w:rsidP="005D1249">
      <w:pPr>
        <w:spacing w:line="240" w:lineRule="auto"/>
        <w:ind w:firstLine="567"/>
        <w:jc w:val="both"/>
        <w:rPr>
          <w:rFonts w:ascii="Times New Roman" w:hAnsi="Times New Roman" w:cs="Times New Roman"/>
          <w:sz w:val="28"/>
          <w:szCs w:val="28"/>
        </w:rPr>
      </w:pPr>
      <w:r w:rsidRPr="00B36CB1">
        <w:rPr>
          <w:rFonts w:ascii="Times New Roman" w:hAnsi="Times New Roman" w:cs="Times New Roman"/>
          <w:sz w:val="28"/>
          <w:szCs w:val="28"/>
        </w:rPr>
        <w:t>4. Керівникам структурних підрозділів обласної державної адміністрації та її апарату сприяти інформаційним аудиторам у проведенні інформаційного аудиту.</w:t>
      </w:r>
    </w:p>
    <w:p w14:paraId="0CE52F4B" w14:textId="77777777" w:rsidR="005D1249" w:rsidRPr="00B36CB1" w:rsidRDefault="005D1249" w:rsidP="005D1249">
      <w:pPr>
        <w:spacing w:line="240" w:lineRule="auto"/>
        <w:ind w:firstLine="567"/>
        <w:jc w:val="both"/>
        <w:rPr>
          <w:rFonts w:ascii="Times New Roman" w:eastAsia="Calibri" w:hAnsi="Times New Roman" w:cs="Times New Roman"/>
          <w:sz w:val="28"/>
          <w:szCs w:val="28"/>
        </w:rPr>
      </w:pPr>
    </w:p>
    <w:p w14:paraId="4F54176D" w14:textId="77777777" w:rsidR="005D1249" w:rsidRPr="005D1249" w:rsidRDefault="005D1249" w:rsidP="005D1249">
      <w:pPr>
        <w:spacing w:line="240" w:lineRule="auto"/>
        <w:ind w:firstLine="567"/>
        <w:jc w:val="both"/>
        <w:rPr>
          <w:rFonts w:ascii="Times New Roman" w:hAnsi="Times New Roman" w:cs="Times New Roman"/>
          <w:sz w:val="28"/>
          <w:szCs w:val="28"/>
        </w:rPr>
      </w:pPr>
      <w:r w:rsidRPr="00B36CB1">
        <w:rPr>
          <w:rFonts w:ascii="Times New Roman" w:eastAsia="Calibri" w:hAnsi="Times New Roman" w:cs="Times New Roman"/>
          <w:sz w:val="28"/>
          <w:szCs w:val="28"/>
        </w:rPr>
        <w:t>5.</w:t>
      </w:r>
      <w:r w:rsidRPr="00B36CB1">
        <w:rPr>
          <w:rFonts w:ascii="Times New Roman" w:hAnsi="Times New Roman" w:cs="Times New Roman"/>
          <w:sz w:val="28"/>
          <w:szCs w:val="28"/>
        </w:rPr>
        <w:t xml:space="preserve"> Відділу </w:t>
      </w:r>
      <w:r w:rsidRPr="00B36CB1">
        <w:rPr>
          <w:rFonts w:ascii="Times New Roman" w:eastAsia="Calibri" w:hAnsi="Times New Roman" w:cs="Times New Roman"/>
          <w:sz w:val="28"/>
          <w:szCs w:val="28"/>
        </w:rPr>
        <w:t>цифрового розвитку, цифрових трансформацій і цифровізації обласної державної адміністрації (</w:t>
      </w:r>
      <w:r w:rsidRPr="00B36CB1">
        <w:rPr>
          <w:rFonts w:ascii="Times New Roman" w:hAnsi="Times New Roman" w:cs="Times New Roman"/>
          <w:sz w:val="28"/>
          <w:szCs w:val="28"/>
        </w:rPr>
        <w:t>Віталій Кривчук</w:t>
      </w:r>
      <w:r w:rsidRPr="00B36CB1">
        <w:rPr>
          <w:rFonts w:ascii="Times New Roman" w:eastAsia="Calibri" w:hAnsi="Times New Roman" w:cs="Times New Roman"/>
          <w:sz w:val="28"/>
          <w:szCs w:val="28"/>
        </w:rPr>
        <w:t xml:space="preserve">) </w:t>
      </w:r>
      <w:r w:rsidRPr="00B36CB1">
        <w:rPr>
          <w:rFonts w:ascii="Times New Roman" w:hAnsi="Times New Roman" w:cs="Times New Roman"/>
          <w:sz w:val="28"/>
          <w:szCs w:val="28"/>
        </w:rPr>
        <w:t>підготувати узагальнювальний звіт за результатами проведеного аудиту даних, розпорядником яких є Волинська обласна державна (військова) адміністрація та її структурні підрозділи, у 2025 році.</w:t>
      </w:r>
    </w:p>
    <w:p w14:paraId="68139FDD" w14:textId="77777777" w:rsidR="005D1249" w:rsidRPr="005D1249" w:rsidRDefault="005D1249" w:rsidP="005D1249">
      <w:pPr>
        <w:spacing w:line="240" w:lineRule="auto"/>
        <w:ind w:firstLine="567"/>
        <w:jc w:val="both"/>
        <w:rPr>
          <w:rFonts w:ascii="Times New Roman" w:eastAsia="Calibri" w:hAnsi="Times New Roman" w:cs="Times New Roman"/>
          <w:sz w:val="28"/>
          <w:szCs w:val="28"/>
        </w:rPr>
      </w:pPr>
    </w:p>
    <w:p w14:paraId="53E8D75F" w14:textId="77777777" w:rsidR="005D1249" w:rsidRPr="005D1249" w:rsidRDefault="005D1249" w:rsidP="005D1249">
      <w:pPr>
        <w:spacing w:line="240" w:lineRule="auto"/>
        <w:ind w:firstLine="567"/>
        <w:jc w:val="both"/>
        <w:rPr>
          <w:rFonts w:ascii="Times New Roman" w:eastAsia="Calibri" w:hAnsi="Times New Roman" w:cs="Times New Roman"/>
          <w:sz w:val="28"/>
          <w:szCs w:val="28"/>
        </w:rPr>
      </w:pPr>
      <w:r w:rsidRPr="005D1249">
        <w:rPr>
          <w:rFonts w:ascii="Times New Roman" w:eastAsia="Calibri" w:hAnsi="Times New Roman" w:cs="Times New Roman"/>
          <w:sz w:val="28"/>
          <w:szCs w:val="28"/>
        </w:rPr>
        <w:t>6. </w:t>
      </w:r>
      <w:r w:rsidRPr="005D1249">
        <w:rPr>
          <w:rFonts w:ascii="Times New Roman" w:hAnsi="Times New Roman" w:cs="Times New Roman"/>
          <w:sz w:val="28"/>
          <w:szCs w:val="28"/>
        </w:rPr>
        <w:t>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обов’язків.</w:t>
      </w:r>
    </w:p>
    <w:p w14:paraId="269B3B8B" w14:textId="77777777" w:rsidR="005D1249" w:rsidRPr="005D1249" w:rsidRDefault="005D1249" w:rsidP="005D1249">
      <w:pPr>
        <w:spacing w:line="240" w:lineRule="auto"/>
        <w:ind w:firstLine="567"/>
        <w:jc w:val="both"/>
        <w:rPr>
          <w:rFonts w:ascii="Times New Roman" w:eastAsia="Calibri" w:hAnsi="Times New Roman" w:cs="Times New Roman"/>
          <w:sz w:val="28"/>
          <w:szCs w:val="28"/>
        </w:rPr>
      </w:pPr>
    </w:p>
    <w:p w14:paraId="2C4809C8" w14:textId="77777777" w:rsidR="005D1249" w:rsidRPr="005D1249" w:rsidRDefault="005D1249" w:rsidP="005D1249">
      <w:pPr>
        <w:spacing w:line="240" w:lineRule="auto"/>
        <w:ind w:firstLine="567"/>
        <w:jc w:val="both"/>
        <w:rPr>
          <w:rFonts w:ascii="Times New Roman" w:eastAsia="Calibri" w:hAnsi="Times New Roman" w:cs="Times New Roman"/>
          <w:sz w:val="28"/>
          <w:szCs w:val="28"/>
        </w:rPr>
      </w:pPr>
    </w:p>
    <w:p w14:paraId="62ABFFAB" w14:textId="77777777" w:rsidR="005D1249" w:rsidRPr="005D1249" w:rsidRDefault="005D1249" w:rsidP="005D1249">
      <w:pPr>
        <w:spacing w:line="240" w:lineRule="auto"/>
        <w:ind w:firstLine="567"/>
        <w:jc w:val="both"/>
        <w:rPr>
          <w:rFonts w:ascii="Times New Roman" w:eastAsia="Calibri" w:hAnsi="Times New Roman" w:cs="Times New Roman"/>
          <w:sz w:val="28"/>
          <w:szCs w:val="28"/>
        </w:rPr>
      </w:pPr>
    </w:p>
    <w:p w14:paraId="7B7C1DEE" w14:textId="77777777" w:rsidR="005D1249" w:rsidRPr="005D1249" w:rsidRDefault="005D1249" w:rsidP="005D1249">
      <w:pPr>
        <w:tabs>
          <w:tab w:val="left" w:pos="6946"/>
        </w:tabs>
        <w:spacing w:line="240" w:lineRule="auto"/>
        <w:jc w:val="both"/>
        <w:rPr>
          <w:rFonts w:ascii="Times New Roman" w:eastAsia="Calibri" w:hAnsi="Times New Roman" w:cs="Times New Roman"/>
          <w:b/>
          <w:bCs/>
          <w:sz w:val="28"/>
          <w:szCs w:val="28"/>
          <w:lang w:eastAsia="en-US"/>
        </w:rPr>
      </w:pPr>
      <w:r w:rsidRPr="005D1249">
        <w:rPr>
          <w:rFonts w:ascii="Times New Roman" w:eastAsia="Calibri" w:hAnsi="Times New Roman" w:cs="Times New Roman"/>
          <w:sz w:val="28"/>
          <w:szCs w:val="28"/>
        </w:rPr>
        <w:t>Начальник</w:t>
      </w:r>
      <w:r w:rsidRPr="005D1249">
        <w:rPr>
          <w:rFonts w:ascii="Times New Roman" w:eastAsia="Calibri" w:hAnsi="Times New Roman" w:cs="Times New Roman"/>
          <w:sz w:val="28"/>
          <w:szCs w:val="28"/>
        </w:rPr>
        <w:tab/>
      </w:r>
      <w:r w:rsidRPr="005D1249">
        <w:rPr>
          <w:rFonts w:ascii="Times New Roman" w:eastAsia="Calibri" w:hAnsi="Times New Roman" w:cs="Times New Roman"/>
          <w:b/>
          <w:bCs/>
          <w:sz w:val="28"/>
          <w:szCs w:val="28"/>
        </w:rPr>
        <w:t>Іван РУДНИЦЬКИЙ</w:t>
      </w:r>
    </w:p>
    <w:p w14:paraId="6395395B" w14:textId="77777777" w:rsidR="005D1249" w:rsidRPr="005D1249" w:rsidRDefault="005D1249" w:rsidP="005D1249">
      <w:pPr>
        <w:spacing w:line="240" w:lineRule="auto"/>
        <w:jc w:val="both"/>
        <w:rPr>
          <w:rFonts w:ascii="Times New Roman" w:eastAsia="Calibri" w:hAnsi="Times New Roman" w:cs="Times New Roman"/>
          <w:sz w:val="28"/>
          <w:szCs w:val="28"/>
          <w:lang w:eastAsia="en-US"/>
        </w:rPr>
      </w:pPr>
    </w:p>
    <w:p w14:paraId="0E2CDAB9"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74266522"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05AD81C1"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72AFB3BB"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5D3A6904"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199ECDB4"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2A63E49B"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7460DD10"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7CAFD8D6"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0D56A6CD"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3A9CF7DA"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6CC34CE1"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3078D0E3"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5CE3C185"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69AFC209"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06977640"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4D35777D"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063DFC08" w14:textId="77777777" w:rsidR="005D1249" w:rsidRDefault="005D1249" w:rsidP="005D1249">
      <w:pPr>
        <w:spacing w:line="240" w:lineRule="auto"/>
        <w:jc w:val="both"/>
        <w:rPr>
          <w:rFonts w:ascii="Times New Roman" w:eastAsia="Calibri" w:hAnsi="Times New Roman" w:cs="Times New Roman"/>
          <w:sz w:val="28"/>
          <w:szCs w:val="28"/>
          <w:lang w:val="uk-UA" w:eastAsia="en-US"/>
        </w:rPr>
      </w:pPr>
    </w:p>
    <w:p w14:paraId="2A84C7FC" w14:textId="77777777" w:rsidR="005D1249" w:rsidRPr="005D1249" w:rsidRDefault="005D1249" w:rsidP="005D1249">
      <w:pPr>
        <w:spacing w:line="240" w:lineRule="auto"/>
        <w:jc w:val="both"/>
        <w:rPr>
          <w:rFonts w:ascii="Times New Roman" w:eastAsia="Calibri" w:hAnsi="Times New Roman" w:cs="Times New Roman"/>
          <w:sz w:val="28"/>
          <w:szCs w:val="28"/>
          <w:lang w:val="uk-UA" w:eastAsia="en-US"/>
        </w:rPr>
      </w:pPr>
    </w:p>
    <w:p w14:paraId="69CF91CB" w14:textId="77777777" w:rsidR="005D1249" w:rsidRPr="005D1249" w:rsidRDefault="005D1249" w:rsidP="005D1249">
      <w:pPr>
        <w:spacing w:line="240" w:lineRule="auto"/>
        <w:jc w:val="both"/>
        <w:rPr>
          <w:rFonts w:ascii="Times New Roman" w:eastAsia="Calibri" w:hAnsi="Times New Roman" w:cs="Times New Roman"/>
          <w:sz w:val="28"/>
          <w:szCs w:val="28"/>
          <w:lang w:eastAsia="en-US"/>
        </w:rPr>
      </w:pPr>
    </w:p>
    <w:p w14:paraId="5B19077D" w14:textId="77777777" w:rsidR="005D1249" w:rsidRPr="005D1249" w:rsidRDefault="005D1249" w:rsidP="005D1249">
      <w:pPr>
        <w:spacing w:line="240" w:lineRule="auto"/>
        <w:jc w:val="both"/>
        <w:rPr>
          <w:rFonts w:ascii="Times New Roman" w:eastAsia="Calibri" w:hAnsi="Times New Roman" w:cs="Times New Roman"/>
          <w:sz w:val="24"/>
          <w:szCs w:val="24"/>
          <w:lang w:eastAsia="en-US"/>
        </w:rPr>
      </w:pPr>
    </w:p>
    <w:p w14:paraId="6A413214" w14:textId="0DFAE6DC" w:rsidR="005D1249" w:rsidRPr="005D1249" w:rsidRDefault="005D1249" w:rsidP="005D1249">
      <w:pPr>
        <w:keepLines/>
        <w:spacing w:line="240" w:lineRule="auto"/>
        <w:jc w:val="both"/>
        <w:rPr>
          <w:rFonts w:ascii="Times New Roman" w:hAnsi="Times New Roman" w:cs="Times New Roman"/>
          <w:color w:val="000000"/>
          <w:sz w:val="24"/>
          <w:szCs w:val="24"/>
          <w:shd w:val="clear" w:color="auto" w:fill="FFFFFF"/>
        </w:rPr>
      </w:pPr>
      <w:r w:rsidRPr="005D1249">
        <w:rPr>
          <w:rFonts w:ascii="Times New Roman" w:hAnsi="Times New Roman" w:cs="Times New Roman"/>
          <w:color w:val="000000"/>
          <w:sz w:val="24"/>
          <w:szCs w:val="24"/>
          <w:shd w:val="clear" w:color="auto" w:fill="FFFFFF"/>
        </w:rPr>
        <w:t>Кривчук Віталій 778 244</w:t>
      </w:r>
    </w:p>
    <w:p w14:paraId="5231D852" w14:textId="03C6436A" w:rsidR="000D7ED3" w:rsidRPr="000D7EBD" w:rsidRDefault="000D7ED3" w:rsidP="000D7ED3">
      <w:pPr>
        <w:keepLines/>
        <w:spacing w:line="240" w:lineRule="auto"/>
        <w:jc w:val="both"/>
        <w:rPr>
          <w:rFonts w:ascii="Times New Roman" w:eastAsia="Times New Roman" w:hAnsi="Times New Roman" w:cs="Times New Roman"/>
          <w:color w:val="000000"/>
          <w:sz w:val="24"/>
          <w:szCs w:val="24"/>
          <w:highlight w:val="yellow"/>
          <w:shd w:val="clear" w:color="auto" w:fill="FFFFFF"/>
          <w:lang w:val="uk-UA" w:eastAsia="ru-RU"/>
        </w:rPr>
      </w:pPr>
    </w:p>
    <w:p w14:paraId="25E38721" w14:textId="77777777" w:rsidR="00DC4531" w:rsidRPr="00677B82" w:rsidRDefault="00DC4531" w:rsidP="00DC4531">
      <w:pPr>
        <w:spacing w:line="360" w:lineRule="auto"/>
        <w:ind w:left="5557"/>
        <w:rPr>
          <w:rFonts w:ascii="Times New Roman" w:eastAsia="Times New Roman" w:hAnsi="Times New Roman" w:cs="Times New Roman"/>
          <w:sz w:val="28"/>
          <w:szCs w:val="28"/>
          <w:lang w:val="uk-UA" w:eastAsia="ru-RU"/>
        </w:rPr>
      </w:pPr>
      <w:r w:rsidRPr="000D7EBD">
        <w:rPr>
          <w:rFonts w:ascii="Times New Roman" w:eastAsia="Times New Roman" w:hAnsi="Times New Roman" w:cs="Times New Roman"/>
          <w:sz w:val="28"/>
          <w:szCs w:val="28"/>
          <w:highlight w:val="yellow"/>
          <w:lang w:val="uk-UA"/>
        </w:rPr>
        <w:br w:type="page"/>
      </w:r>
      <w:bookmarkStart w:id="20" w:name="_Hlk145415287"/>
      <w:r w:rsidRPr="00677B82">
        <w:rPr>
          <w:rFonts w:ascii="Times New Roman" w:eastAsia="Times New Roman" w:hAnsi="Times New Roman" w:cs="Times New Roman"/>
          <w:sz w:val="28"/>
          <w:szCs w:val="28"/>
          <w:lang w:val="uk-UA" w:eastAsia="ru-RU"/>
        </w:rPr>
        <w:lastRenderedPageBreak/>
        <w:t>ЗАТВЕРДЖЕНО</w:t>
      </w:r>
    </w:p>
    <w:p w14:paraId="24C3C43F" w14:textId="77777777" w:rsidR="00DC4531" w:rsidRPr="00677B82" w:rsidRDefault="00DC4531" w:rsidP="00DC4531">
      <w:pPr>
        <w:autoSpaceDE w:val="0"/>
        <w:autoSpaceDN w:val="0"/>
        <w:spacing w:line="240" w:lineRule="auto"/>
        <w:ind w:left="5557"/>
        <w:rPr>
          <w:rFonts w:ascii="Times New Roman" w:eastAsia="Times New Roman" w:hAnsi="Times New Roman" w:cs="Times New Roman"/>
          <w:sz w:val="28"/>
          <w:szCs w:val="28"/>
          <w:lang w:val="uk-UA" w:eastAsia="ru-RU"/>
        </w:rPr>
      </w:pPr>
      <w:r w:rsidRPr="00677B82">
        <w:rPr>
          <w:rFonts w:ascii="Times New Roman" w:eastAsia="Times New Roman" w:hAnsi="Times New Roman" w:cs="Times New Roman"/>
          <w:sz w:val="28"/>
          <w:szCs w:val="28"/>
          <w:lang w:val="uk-UA" w:eastAsia="ru-RU"/>
        </w:rPr>
        <w:t xml:space="preserve">Розпорядження начальника </w:t>
      </w:r>
    </w:p>
    <w:p w14:paraId="054C74C4" w14:textId="395D6871" w:rsidR="00DC4531" w:rsidRPr="00677B82" w:rsidRDefault="00DC4531" w:rsidP="007A780D">
      <w:pPr>
        <w:autoSpaceDE w:val="0"/>
        <w:autoSpaceDN w:val="0"/>
        <w:spacing w:line="360" w:lineRule="auto"/>
        <w:ind w:left="5557"/>
        <w:rPr>
          <w:rFonts w:ascii="Times New Roman" w:eastAsia="Times New Roman" w:hAnsi="Times New Roman" w:cs="Times New Roman"/>
          <w:sz w:val="28"/>
          <w:szCs w:val="28"/>
          <w:lang w:val="uk-UA" w:eastAsia="ru-RU"/>
        </w:rPr>
      </w:pPr>
      <w:r w:rsidRPr="00677B82">
        <w:rPr>
          <w:rFonts w:ascii="Times New Roman" w:eastAsia="Times New Roman" w:hAnsi="Times New Roman" w:cs="Times New Roman"/>
          <w:sz w:val="28"/>
          <w:szCs w:val="28"/>
          <w:lang w:val="uk-UA" w:eastAsia="ru-RU"/>
        </w:rPr>
        <w:t>обласної військової адміністрації</w:t>
      </w:r>
    </w:p>
    <w:p w14:paraId="61282871" w14:textId="650D88B7" w:rsidR="00DC4531" w:rsidRPr="00677B82" w:rsidRDefault="001A1B48"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677B82">
        <w:rPr>
          <w:rFonts w:ascii="Times New Roman" w:eastAsia="Times New Roman" w:hAnsi="Times New Roman" w:cs="Times New Roman"/>
          <w:sz w:val="28"/>
          <w:szCs w:val="28"/>
          <w:lang w:val="uk-UA" w:eastAsia="ru-RU"/>
        </w:rPr>
        <w:t xml:space="preserve">19 вересня 2024 року </w:t>
      </w:r>
      <w:r w:rsidR="00DC4531" w:rsidRPr="00677B82">
        <w:rPr>
          <w:rFonts w:ascii="Times New Roman" w:eastAsia="Times New Roman" w:hAnsi="Times New Roman" w:cs="Times New Roman"/>
          <w:sz w:val="28"/>
          <w:szCs w:val="28"/>
          <w:lang w:val="uk-UA" w:eastAsia="ru-RU"/>
        </w:rPr>
        <w:t xml:space="preserve">№ </w:t>
      </w:r>
      <w:r w:rsidRPr="00677B82">
        <w:rPr>
          <w:rFonts w:ascii="Times New Roman" w:eastAsia="Times New Roman" w:hAnsi="Times New Roman" w:cs="Times New Roman"/>
          <w:sz w:val="28"/>
          <w:szCs w:val="28"/>
          <w:lang w:val="uk-UA" w:eastAsia="ru-RU"/>
        </w:rPr>
        <w:t>540</w:t>
      </w:r>
    </w:p>
    <w:bookmarkEnd w:id="20"/>
    <w:p w14:paraId="5CA45B74" w14:textId="77777777" w:rsidR="00DC4531" w:rsidRPr="00677B82" w:rsidRDefault="00DC4531" w:rsidP="00DC4531">
      <w:pPr>
        <w:autoSpaceDE w:val="0"/>
        <w:autoSpaceDN w:val="0"/>
        <w:spacing w:line="240" w:lineRule="auto"/>
        <w:ind w:left="-566" w:firstLine="566"/>
        <w:jc w:val="center"/>
        <w:rPr>
          <w:rFonts w:ascii="Times New Roman" w:eastAsia="Times New Roman" w:hAnsi="Times New Roman" w:cs="Times New Roman"/>
          <w:sz w:val="28"/>
          <w:szCs w:val="28"/>
          <w:lang w:val="uk-UA" w:eastAsia="ru-RU"/>
        </w:rPr>
      </w:pPr>
    </w:p>
    <w:p w14:paraId="1555673B" w14:textId="77777777" w:rsidR="002D62AC" w:rsidRPr="002D62AC" w:rsidRDefault="002D62AC" w:rsidP="002D62AC">
      <w:pPr>
        <w:tabs>
          <w:tab w:val="left" w:pos="6544"/>
        </w:tabs>
        <w:jc w:val="center"/>
        <w:rPr>
          <w:rFonts w:ascii="Times New Roman" w:eastAsia="Times New Roman" w:hAnsi="Times New Roman" w:cs="Times New Roman"/>
          <w:sz w:val="28"/>
          <w:szCs w:val="28"/>
          <w:lang w:val="uk-UA" w:eastAsia="ru-RU"/>
        </w:rPr>
      </w:pPr>
      <w:r w:rsidRPr="002D62AC">
        <w:rPr>
          <w:rFonts w:ascii="Times New Roman" w:eastAsia="Times New Roman" w:hAnsi="Times New Roman" w:cs="Times New Roman"/>
          <w:sz w:val="28"/>
          <w:szCs w:val="28"/>
          <w:lang w:val="uk-UA" w:eastAsia="ru-RU"/>
        </w:rPr>
        <w:t xml:space="preserve">ГРАФІК </w:t>
      </w:r>
    </w:p>
    <w:p w14:paraId="0865ECFF" w14:textId="77777777" w:rsidR="002D62AC" w:rsidRPr="002D62AC" w:rsidRDefault="002D62AC" w:rsidP="002D62AC">
      <w:pPr>
        <w:tabs>
          <w:tab w:val="left" w:pos="6544"/>
        </w:tabs>
        <w:jc w:val="center"/>
        <w:rPr>
          <w:rFonts w:ascii="Times New Roman" w:eastAsia="Times New Roman" w:hAnsi="Times New Roman" w:cs="Times New Roman"/>
          <w:sz w:val="28"/>
          <w:szCs w:val="28"/>
          <w:lang w:val="uk-UA" w:eastAsia="ru-RU"/>
        </w:rPr>
      </w:pPr>
      <w:r w:rsidRPr="002D62AC">
        <w:rPr>
          <w:rFonts w:ascii="Times New Roman" w:eastAsia="Times New Roman" w:hAnsi="Times New Roman" w:cs="Times New Roman"/>
          <w:sz w:val="28"/>
          <w:szCs w:val="28"/>
          <w:lang w:val="uk-UA" w:eastAsia="ru-RU"/>
        </w:rPr>
        <w:t>проведення інформаційного аудиту даних, розпорядниками яких є Волинська обласна державна (військова) адміністрація та її структурні підрозділи, у 2025 році</w:t>
      </w:r>
    </w:p>
    <w:p w14:paraId="4941ACB5" w14:textId="77777777" w:rsidR="002D62AC" w:rsidRPr="002D62AC" w:rsidRDefault="002D62AC" w:rsidP="002D62AC">
      <w:pPr>
        <w:tabs>
          <w:tab w:val="left" w:pos="6544"/>
        </w:tabs>
        <w:jc w:val="center"/>
        <w:rPr>
          <w:rFonts w:ascii="Times New Roman" w:eastAsia="Times New Roman" w:hAnsi="Times New Roman" w:cs="Times New Roman"/>
          <w:b/>
          <w:sz w:val="28"/>
          <w:szCs w:val="28"/>
          <w:lang w:val="uk-UA" w:eastAsia="ru-RU"/>
        </w:rPr>
      </w:pPr>
    </w:p>
    <w:tbl>
      <w:tblPr>
        <w:tblW w:w="10095" w:type="dxa"/>
        <w:tblInd w:w="-4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8"/>
        <w:gridCol w:w="4974"/>
        <w:gridCol w:w="4523"/>
      </w:tblGrid>
      <w:tr w:rsidR="002D62AC" w:rsidRPr="002D62AC" w14:paraId="2A2F7FB8" w14:textId="77777777">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78B6CD3"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 з/п</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ADAC906"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Назва етапу</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65EB415"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Дати проведення</w:t>
            </w:r>
          </w:p>
        </w:tc>
      </w:tr>
      <w:tr w:rsidR="002D62AC" w:rsidRPr="002D62AC" w14:paraId="4FECB585" w14:textId="77777777">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B437382"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1</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5B32EDF" w14:textId="77777777" w:rsidR="002D62AC" w:rsidRPr="002D62AC" w:rsidRDefault="002D62AC" w:rsidP="002D62AC">
            <w:pPr>
              <w:tabs>
                <w:tab w:val="left" w:pos="6544"/>
              </w:tabs>
              <w:jc w:val="center"/>
              <w:rPr>
                <w:rFonts w:ascii="Times New Roman" w:eastAsia="Times New Roman" w:hAnsi="Times New Roman" w:cs="Times New Roman"/>
                <w:sz w:val="28"/>
                <w:szCs w:val="28"/>
                <w:lang w:val="uk-UA" w:eastAsia="ru-RU"/>
              </w:rPr>
            </w:pPr>
            <w:r w:rsidRPr="002D62AC">
              <w:rPr>
                <w:rFonts w:ascii="Times New Roman" w:eastAsia="Times New Roman" w:hAnsi="Times New Roman" w:cs="Times New Roman"/>
                <w:sz w:val="28"/>
                <w:szCs w:val="28"/>
                <w:lang w:val="uk-UA" w:eastAsia="ru-RU"/>
              </w:rPr>
              <w:t>Проведення підготовчого етапу</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261A098A"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22 вересня – 05</w:t>
            </w:r>
            <w:r w:rsidRPr="002D62AC">
              <w:rPr>
                <w:rFonts w:ascii="Times New Roman" w:eastAsia="Times New Roman" w:hAnsi="Times New Roman" w:cs="Times New Roman"/>
                <w:bCs/>
                <w:sz w:val="28"/>
                <w:szCs w:val="28"/>
                <w:lang w:val="en-US" w:eastAsia="ru-RU"/>
              </w:rPr>
              <w:t xml:space="preserve"> </w:t>
            </w:r>
            <w:r w:rsidRPr="002D62AC">
              <w:rPr>
                <w:rFonts w:ascii="Times New Roman" w:eastAsia="Times New Roman" w:hAnsi="Times New Roman" w:cs="Times New Roman"/>
                <w:bCs/>
                <w:sz w:val="28"/>
                <w:szCs w:val="28"/>
                <w:lang w:val="uk-UA" w:eastAsia="ru-RU"/>
              </w:rPr>
              <w:t>жовтня 2025 року</w:t>
            </w:r>
          </w:p>
        </w:tc>
      </w:tr>
      <w:tr w:rsidR="002D62AC" w:rsidRPr="002D62AC" w14:paraId="0018827E" w14:textId="77777777">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6FC869C"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2</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0C4D999" w14:textId="77777777" w:rsidR="002D62AC" w:rsidRPr="002D62AC" w:rsidRDefault="002D62AC" w:rsidP="002D62AC">
            <w:pPr>
              <w:tabs>
                <w:tab w:val="left" w:pos="6544"/>
              </w:tabs>
              <w:jc w:val="center"/>
              <w:rPr>
                <w:rFonts w:ascii="Times New Roman" w:eastAsia="Times New Roman" w:hAnsi="Times New Roman" w:cs="Times New Roman"/>
                <w:sz w:val="28"/>
                <w:szCs w:val="28"/>
                <w:lang w:val="uk-UA" w:eastAsia="ru-RU"/>
              </w:rPr>
            </w:pPr>
            <w:r w:rsidRPr="002D62AC">
              <w:rPr>
                <w:rFonts w:ascii="Times New Roman" w:eastAsia="Times New Roman" w:hAnsi="Times New Roman" w:cs="Times New Roman"/>
                <w:sz w:val="28"/>
                <w:szCs w:val="28"/>
                <w:lang w:val="uk-UA" w:eastAsia="ru-RU"/>
              </w:rPr>
              <w:t>Проведення консультацій з громадськістю</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ADCB4FF"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22 вересня – 05</w:t>
            </w:r>
            <w:r w:rsidRPr="002D62AC">
              <w:rPr>
                <w:rFonts w:ascii="Times New Roman" w:eastAsia="Times New Roman" w:hAnsi="Times New Roman" w:cs="Times New Roman"/>
                <w:bCs/>
                <w:sz w:val="28"/>
                <w:szCs w:val="28"/>
                <w:lang w:val="en-US" w:eastAsia="ru-RU"/>
              </w:rPr>
              <w:t xml:space="preserve"> </w:t>
            </w:r>
            <w:r w:rsidRPr="002D62AC">
              <w:rPr>
                <w:rFonts w:ascii="Times New Roman" w:eastAsia="Times New Roman" w:hAnsi="Times New Roman" w:cs="Times New Roman"/>
                <w:bCs/>
                <w:sz w:val="28"/>
                <w:szCs w:val="28"/>
                <w:lang w:val="uk-UA" w:eastAsia="ru-RU"/>
              </w:rPr>
              <w:t>жовтня 2025 року</w:t>
            </w:r>
          </w:p>
        </w:tc>
      </w:tr>
      <w:tr w:rsidR="002D62AC" w:rsidRPr="002D62AC" w14:paraId="2789972C" w14:textId="77777777">
        <w:trPr>
          <w:trHeight w:val="263"/>
        </w:trPr>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752C5F5"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3</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4D812BF6" w14:textId="77777777" w:rsidR="002D62AC" w:rsidRPr="002D62AC" w:rsidRDefault="002D62AC" w:rsidP="002D62AC">
            <w:pPr>
              <w:tabs>
                <w:tab w:val="left" w:pos="6544"/>
              </w:tabs>
              <w:jc w:val="center"/>
              <w:rPr>
                <w:rFonts w:ascii="Times New Roman" w:eastAsia="Times New Roman" w:hAnsi="Times New Roman" w:cs="Times New Roman"/>
                <w:sz w:val="28"/>
                <w:szCs w:val="28"/>
                <w:lang w:val="uk-UA" w:eastAsia="ru-RU"/>
              </w:rPr>
            </w:pPr>
            <w:r w:rsidRPr="002D62AC">
              <w:rPr>
                <w:rFonts w:ascii="Times New Roman" w:eastAsia="Times New Roman" w:hAnsi="Times New Roman" w:cs="Times New Roman"/>
                <w:sz w:val="28"/>
                <w:szCs w:val="28"/>
                <w:lang w:val="uk-UA" w:eastAsia="ru-RU"/>
              </w:rPr>
              <w:t>Проведення віддаленого інформаційного аудиту</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F804951"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06 – 13 жовтня 2025 року</w:t>
            </w:r>
          </w:p>
        </w:tc>
      </w:tr>
      <w:tr w:rsidR="002D62AC" w:rsidRPr="002D62AC" w14:paraId="45645C92" w14:textId="77777777">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64793871"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4</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19772F81" w14:textId="77777777" w:rsidR="002D62AC" w:rsidRPr="002D62AC" w:rsidRDefault="002D62AC" w:rsidP="002D62AC">
            <w:pPr>
              <w:tabs>
                <w:tab w:val="left" w:pos="6544"/>
              </w:tabs>
              <w:jc w:val="center"/>
              <w:rPr>
                <w:rFonts w:ascii="Times New Roman" w:eastAsia="Times New Roman" w:hAnsi="Times New Roman" w:cs="Times New Roman"/>
                <w:sz w:val="28"/>
                <w:szCs w:val="28"/>
                <w:lang w:val="uk-UA" w:eastAsia="ru-RU"/>
              </w:rPr>
            </w:pPr>
            <w:r w:rsidRPr="002D62AC">
              <w:rPr>
                <w:rFonts w:ascii="Times New Roman" w:eastAsia="Times New Roman" w:hAnsi="Times New Roman" w:cs="Times New Roman"/>
                <w:sz w:val="28"/>
                <w:szCs w:val="28"/>
                <w:lang w:val="uk-UA" w:eastAsia="ru-RU"/>
              </w:rPr>
              <w:t>Проведення інтервʼю посадових осіб визначених структурних підрозділів</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0C662349"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14 – 20 жовтня 2025 року</w:t>
            </w:r>
          </w:p>
        </w:tc>
      </w:tr>
      <w:tr w:rsidR="002D62AC" w:rsidRPr="002D62AC" w14:paraId="7A70DCA1" w14:textId="77777777">
        <w:tc>
          <w:tcPr>
            <w:tcW w:w="5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36401798"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5</w:t>
            </w:r>
          </w:p>
        </w:tc>
        <w:tc>
          <w:tcPr>
            <w:tcW w:w="497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3D5F1CB" w14:textId="77777777" w:rsidR="002D62AC" w:rsidRPr="002D62AC" w:rsidRDefault="002D62AC" w:rsidP="002D62AC">
            <w:pPr>
              <w:tabs>
                <w:tab w:val="left" w:pos="6544"/>
              </w:tabs>
              <w:jc w:val="center"/>
              <w:rPr>
                <w:rFonts w:ascii="Times New Roman" w:eastAsia="Times New Roman" w:hAnsi="Times New Roman" w:cs="Times New Roman"/>
                <w:sz w:val="28"/>
                <w:szCs w:val="28"/>
                <w:lang w:val="uk-UA" w:eastAsia="ru-RU"/>
              </w:rPr>
            </w:pPr>
            <w:r w:rsidRPr="002D62AC">
              <w:rPr>
                <w:rFonts w:ascii="Times New Roman" w:eastAsia="Times New Roman" w:hAnsi="Times New Roman" w:cs="Times New Roman"/>
                <w:sz w:val="28"/>
                <w:szCs w:val="28"/>
                <w:lang w:val="uk-UA" w:eastAsia="ru-RU"/>
              </w:rPr>
              <w:t>Підготовка звіту за результатами інформаційного аудиту</w:t>
            </w:r>
          </w:p>
        </w:tc>
        <w:tc>
          <w:tcPr>
            <w:tcW w:w="452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51A9CED7" w14:textId="77777777" w:rsidR="002D62AC" w:rsidRPr="002D62AC" w:rsidRDefault="002D62AC" w:rsidP="002D62AC">
            <w:pPr>
              <w:tabs>
                <w:tab w:val="left" w:pos="6544"/>
              </w:tabs>
              <w:jc w:val="center"/>
              <w:rPr>
                <w:rFonts w:ascii="Times New Roman" w:eastAsia="Times New Roman" w:hAnsi="Times New Roman" w:cs="Times New Roman"/>
                <w:bCs/>
                <w:sz w:val="28"/>
                <w:szCs w:val="28"/>
                <w:lang w:val="uk-UA" w:eastAsia="ru-RU"/>
              </w:rPr>
            </w:pPr>
            <w:r w:rsidRPr="002D62AC">
              <w:rPr>
                <w:rFonts w:ascii="Times New Roman" w:eastAsia="Times New Roman" w:hAnsi="Times New Roman" w:cs="Times New Roman"/>
                <w:bCs/>
                <w:sz w:val="28"/>
                <w:szCs w:val="28"/>
                <w:lang w:val="uk-UA" w:eastAsia="ru-RU"/>
              </w:rPr>
              <w:t>21 – 28 жовтня 2025року</w:t>
            </w:r>
          </w:p>
        </w:tc>
      </w:tr>
    </w:tbl>
    <w:p w14:paraId="56CCF41D" w14:textId="77777777" w:rsidR="002D62AC" w:rsidRPr="002D62AC" w:rsidRDefault="002D62AC" w:rsidP="002D62AC">
      <w:pPr>
        <w:tabs>
          <w:tab w:val="left" w:pos="6544"/>
        </w:tabs>
        <w:jc w:val="center"/>
        <w:rPr>
          <w:rFonts w:ascii="Times New Roman" w:eastAsia="Times New Roman" w:hAnsi="Times New Roman" w:cs="Times New Roman"/>
          <w:sz w:val="28"/>
          <w:szCs w:val="28"/>
          <w:lang w:val="uk-UA" w:eastAsia="ru-RU"/>
        </w:rPr>
      </w:pPr>
    </w:p>
    <w:p w14:paraId="0FBDDE78" w14:textId="77777777" w:rsidR="002D62AC" w:rsidRPr="002D62AC" w:rsidRDefault="002D62AC" w:rsidP="002D62AC">
      <w:pPr>
        <w:tabs>
          <w:tab w:val="left" w:pos="6544"/>
        </w:tabs>
        <w:jc w:val="center"/>
        <w:rPr>
          <w:rFonts w:ascii="Times New Roman" w:eastAsia="Times New Roman" w:hAnsi="Times New Roman" w:cs="Times New Roman"/>
          <w:sz w:val="28"/>
          <w:szCs w:val="28"/>
          <w:lang w:val="uk-UA" w:eastAsia="ru-RU"/>
        </w:rPr>
      </w:pPr>
      <w:r w:rsidRPr="002D62AC">
        <w:rPr>
          <w:rFonts w:ascii="Times New Roman" w:eastAsia="Times New Roman" w:hAnsi="Times New Roman" w:cs="Times New Roman"/>
          <w:sz w:val="28"/>
          <w:szCs w:val="28"/>
          <w:lang w:val="uk-UA" w:eastAsia="ru-RU"/>
        </w:rPr>
        <w:t>________________________________</w:t>
      </w:r>
    </w:p>
    <w:p w14:paraId="020C6495" w14:textId="77777777" w:rsidR="002D62AC" w:rsidRPr="002D62AC" w:rsidRDefault="002D62AC" w:rsidP="002D62AC">
      <w:pPr>
        <w:tabs>
          <w:tab w:val="left" w:pos="6544"/>
        </w:tabs>
        <w:jc w:val="center"/>
        <w:rPr>
          <w:rFonts w:ascii="Times New Roman" w:eastAsia="Times New Roman" w:hAnsi="Times New Roman" w:cs="Times New Roman"/>
          <w:sz w:val="28"/>
          <w:szCs w:val="28"/>
          <w:lang w:val="uk-UA" w:eastAsia="ru-RU"/>
        </w:rPr>
      </w:pPr>
    </w:p>
    <w:p w14:paraId="0000011C" w14:textId="29D627C6" w:rsidR="00DC4531" w:rsidRPr="00677B82" w:rsidRDefault="00DC4531">
      <w:pPr>
        <w:rPr>
          <w:rFonts w:ascii="Times New Roman" w:eastAsia="Times New Roman" w:hAnsi="Times New Roman" w:cs="Times New Roman"/>
          <w:sz w:val="28"/>
          <w:szCs w:val="28"/>
          <w:lang w:val="uk-UA"/>
        </w:rPr>
      </w:pPr>
      <w:r w:rsidRPr="00677B82">
        <w:rPr>
          <w:rFonts w:ascii="Times New Roman" w:eastAsia="Times New Roman" w:hAnsi="Times New Roman" w:cs="Times New Roman"/>
          <w:sz w:val="28"/>
          <w:szCs w:val="28"/>
          <w:lang w:val="uk-UA"/>
        </w:rPr>
        <w:br w:type="page"/>
      </w:r>
    </w:p>
    <w:p w14:paraId="428FB068" w14:textId="77777777" w:rsidR="00DC4531" w:rsidRPr="00B11F05" w:rsidRDefault="00DC4531"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B11F05">
        <w:rPr>
          <w:rFonts w:ascii="Times New Roman" w:eastAsia="Times New Roman" w:hAnsi="Times New Roman" w:cs="Times New Roman"/>
          <w:sz w:val="28"/>
          <w:szCs w:val="28"/>
          <w:lang w:val="uk-UA" w:eastAsia="ru-RU"/>
        </w:rPr>
        <w:lastRenderedPageBreak/>
        <w:t>ЗАТВЕРДЖЕНО</w:t>
      </w:r>
    </w:p>
    <w:p w14:paraId="1D6F50DD" w14:textId="77777777" w:rsidR="00DC4531" w:rsidRPr="00B11F05" w:rsidRDefault="00DC4531" w:rsidP="00DC4531">
      <w:pPr>
        <w:autoSpaceDE w:val="0"/>
        <w:autoSpaceDN w:val="0"/>
        <w:spacing w:line="240" w:lineRule="auto"/>
        <w:ind w:left="5557"/>
        <w:rPr>
          <w:rFonts w:ascii="Times New Roman" w:eastAsia="Times New Roman" w:hAnsi="Times New Roman" w:cs="Times New Roman"/>
          <w:sz w:val="28"/>
          <w:szCs w:val="28"/>
          <w:lang w:val="uk-UA" w:eastAsia="ru-RU"/>
        </w:rPr>
      </w:pPr>
      <w:r w:rsidRPr="00B11F05">
        <w:rPr>
          <w:rFonts w:ascii="Times New Roman" w:eastAsia="Times New Roman" w:hAnsi="Times New Roman" w:cs="Times New Roman"/>
          <w:sz w:val="28"/>
          <w:szCs w:val="28"/>
          <w:lang w:val="uk-UA" w:eastAsia="ru-RU"/>
        </w:rPr>
        <w:t xml:space="preserve">Розпорядження начальника </w:t>
      </w:r>
    </w:p>
    <w:p w14:paraId="527DE1E9" w14:textId="77A5208C" w:rsidR="00DC4531" w:rsidRPr="00B11F05" w:rsidRDefault="00DC4531"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B11F05">
        <w:rPr>
          <w:rFonts w:ascii="Times New Roman" w:eastAsia="Times New Roman" w:hAnsi="Times New Roman" w:cs="Times New Roman"/>
          <w:sz w:val="28"/>
          <w:szCs w:val="28"/>
          <w:lang w:val="uk-UA" w:eastAsia="ru-RU"/>
        </w:rPr>
        <w:t>обласної військової адміністрації</w:t>
      </w:r>
    </w:p>
    <w:p w14:paraId="42508741" w14:textId="6465762A" w:rsidR="00DC4531" w:rsidRPr="00B11F05" w:rsidRDefault="00677B82" w:rsidP="00DC4531">
      <w:pPr>
        <w:autoSpaceDE w:val="0"/>
        <w:autoSpaceDN w:val="0"/>
        <w:spacing w:line="360" w:lineRule="auto"/>
        <w:ind w:left="5557"/>
        <w:rPr>
          <w:rFonts w:ascii="Times New Roman" w:eastAsia="Times New Roman" w:hAnsi="Times New Roman" w:cs="Times New Roman"/>
          <w:sz w:val="28"/>
          <w:szCs w:val="28"/>
          <w:lang w:val="uk-UA" w:eastAsia="ru-RU"/>
        </w:rPr>
      </w:pPr>
      <w:r w:rsidRPr="00B11F05">
        <w:rPr>
          <w:rFonts w:ascii="Times New Roman" w:eastAsia="Times New Roman" w:hAnsi="Times New Roman" w:cs="Times New Roman"/>
          <w:sz w:val="28"/>
          <w:szCs w:val="28"/>
          <w:lang w:val="uk-UA" w:eastAsia="ru-RU"/>
        </w:rPr>
        <w:t>19 вересня 2024 року № 540</w:t>
      </w:r>
    </w:p>
    <w:p w14:paraId="266199C3" w14:textId="77777777" w:rsidR="00DC4531" w:rsidRPr="00B11F05" w:rsidRDefault="00DC4531" w:rsidP="00DC4531">
      <w:pPr>
        <w:tabs>
          <w:tab w:val="left" w:pos="6544"/>
        </w:tabs>
        <w:autoSpaceDE w:val="0"/>
        <w:autoSpaceDN w:val="0"/>
        <w:spacing w:line="240" w:lineRule="auto"/>
        <w:rPr>
          <w:rFonts w:ascii="Times New Roman" w:eastAsia="Times New Roman" w:hAnsi="Times New Roman" w:cs="Times New Roman"/>
          <w:sz w:val="28"/>
          <w:szCs w:val="28"/>
          <w:lang w:val="uk-UA" w:eastAsia="ru-RU"/>
        </w:rPr>
      </w:pPr>
    </w:p>
    <w:p w14:paraId="51E9B384" w14:textId="77777777" w:rsidR="006575DC" w:rsidRPr="006575DC" w:rsidRDefault="006575DC" w:rsidP="006575DC">
      <w:pPr>
        <w:tabs>
          <w:tab w:val="left" w:pos="6544"/>
        </w:tabs>
        <w:autoSpaceDE w:val="0"/>
        <w:autoSpaceDN w:val="0"/>
        <w:spacing w:line="240" w:lineRule="auto"/>
        <w:jc w:val="center"/>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СКЛАД</w:t>
      </w:r>
    </w:p>
    <w:p w14:paraId="0D98B336" w14:textId="77777777" w:rsidR="006575DC" w:rsidRPr="006575DC" w:rsidRDefault="006575DC" w:rsidP="006575DC">
      <w:pPr>
        <w:tabs>
          <w:tab w:val="left" w:pos="6544"/>
        </w:tabs>
        <w:autoSpaceDE w:val="0"/>
        <w:autoSpaceDN w:val="0"/>
        <w:spacing w:line="240" w:lineRule="auto"/>
        <w:jc w:val="center"/>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 xml:space="preserve">інформаційних аудиторів, уповноважених на проведення </w:t>
      </w:r>
    </w:p>
    <w:p w14:paraId="361FD371" w14:textId="77777777" w:rsidR="006575DC" w:rsidRPr="006575DC" w:rsidRDefault="006575DC" w:rsidP="006575DC">
      <w:pPr>
        <w:tabs>
          <w:tab w:val="left" w:pos="6544"/>
        </w:tabs>
        <w:autoSpaceDE w:val="0"/>
        <w:autoSpaceDN w:val="0"/>
        <w:spacing w:line="240" w:lineRule="auto"/>
        <w:jc w:val="center"/>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 xml:space="preserve">інформаційного аудиту </w:t>
      </w:r>
    </w:p>
    <w:p w14:paraId="7DFF720F" w14:textId="77777777" w:rsidR="006575DC" w:rsidRPr="006575DC" w:rsidRDefault="006575DC" w:rsidP="006575DC">
      <w:pPr>
        <w:tabs>
          <w:tab w:val="left" w:pos="6544"/>
        </w:tabs>
        <w:autoSpaceDE w:val="0"/>
        <w:autoSpaceDN w:val="0"/>
        <w:spacing w:line="240" w:lineRule="auto"/>
        <w:jc w:val="center"/>
        <w:rPr>
          <w:rFonts w:ascii="Times New Roman" w:eastAsia="Times New Roman" w:hAnsi="Times New Roman" w:cs="Times New Roman"/>
          <w:b/>
          <w:bCs/>
          <w:sz w:val="28"/>
          <w:szCs w:val="28"/>
          <w:lang w:val="uk-UA" w:eastAsia="ru-RU"/>
        </w:rPr>
      </w:pPr>
    </w:p>
    <w:tbl>
      <w:tblPr>
        <w:tblW w:w="9645" w:type="dxa"/>
        <w:tblInd w:w="-10" w:type="dxa"/>
        <w:tblLayout w:type="fixed"/>
        <w:tblLook w:val="0600" w:firstRow="0" w:lastRow="0" w:firstColumn="0" w:lastColumn="0" w:noHBand="1" w:noVBand="1"/>
      </w:tblPr>
      <w:tblGrid>
        <w:gridCol w:w="2419"/>
        <w:gridCol w:w="425"/>
        <w:gridCol w:w="6801"/>
      </w:tblGrid>
      <w:tr w:rsidR="006575DC" w:rsidRPr="006575DC" w14:paraId="40DBDF93" w14:textId="77777777">
        <w:tc>
          <w:tcPr>
            <w:tcW w:w="2420" w:type="dxa"/>
            <w:tcMar>
              <w:top w:w="100" w:type="dxa"/>
              <w:left w:w="100" w:type="dxa"/>
              <w:bottom w:w="100" w:type="dxa"/>
              <w:right w:w="100" w:type="dxa"/>
            </w:tcMar>
            <w:vAlign w:val="center"/>
            <w:hideMark/>
          </w:tcPr>
          <w:p w14:paraId="4BC7ABC0"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 xml:space="preserve">МАЛОВА </w:t>
            </w:r>
          </w:p>
          <w:p w14:paraId="4614B9CB"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Анна Рафіківна</w:t>
            </w:r>
          </w:p>
        </w:tc>
        <w:tc>
          <w:tcPr>
            <w:tcW w:w="425" w:type="dxa"/>
            <w:hideMark/>
          </w:tcPr>
          <w:p w14:paraId="242880CE"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en-US" w:eastAsia="ru-RU"/>
              </w:rPr>
              <w:t>-</w:t>
            </w:r>
          </w:p>
        </w:tc>
        <w:tc>
          <w:tcPr>
            <w:tcW w:w="6804" w:type="dxa"/>
            <w:tcMar>
              <w:top w:w="100" w:type="dxa"/>
              <w:left w:w="100" w:type="dxa"/>
              <w:bottom w:w="100" w:type="dxa"/>
              <w:right w:w="100" w:type="dxa"/>
            </w:tcMar>
            <w:vAlign w:val="center"/>
            <w:hideMark/>
          </w:tcPr>
          <w:p w14:paraId="40E2336E"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головний спеціаліст відділу цифрового розвитку, цифрових трансформацій і цифровізації обласної державної адміністрації</w:t>
            </w:r>
          </w:p>
        </w:tc>
      </w:tr>
      <w:tr w:rsidR="006575DC" w:rsidRPr="006575DC" w14:paraId="762B9653" w14:textId="77777777">
        <w:tc>
          <w:tcPr>
            <w:tcW w:w="2420" w:type="dxa"/>
            <w:tcMar>
              <w:top w:w="100" w:type="dxa"/>
              <w:left w:w="100" w:type="dxa"/>
              <w:bottom w:w="100" w:type="dxa"/>
              <w:right w:w="100" w:type="dxa"/>
            </w:tcMar>
            <w:vAlign w:val="center"/>
            <w:hideMark/>
          </w:tcPr>
          <w:p w14:paraId="4E1CD15C"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ТЕМЧИШЕНА</w:t>
            </w:r>
          </w:p>
          <w:p w14:paraId="429890C9"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Вікторія Петрівна</w:t>
            </w:r>
          </w:p>
        </w:tc>
        <w:tc>
          <w:tcPr>
            <w:tcW w:w="425" w:type="dxa"/>
            <w:hideMark/>
          </w:tcPr>
          <w:p w14:paraId="71F74B1B"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en-US" w:eastAsia="ru-RU"/>
              </w:rPr>
            </w:pPr>
            <w:r w:rsidRPr="006575DC">
              <w:rPr>
                <w:rFonts w:ascii="Times New Roman" w:eastAsia="Times New Roman" w:hAnsi="Times New Roman" w:cs="Times New Roman"/>
                <w:bCs/>
                <w:sz w:val="28"/>
                <w:szCs w:val="28"/>
                <w:lang w:val="en-US" w:eastAsia="ru-RU"/>
              </w:rPr>
              <w:t>-</w:t>
            </w:r>
          </w:p>
        </w:tc>
        <w:tc>
          <w:tcPr>
            <w:tcW w:w="6804" w:type="dxa"/>
            <w:tcMar>
              <w:top w:w="100" w:type="dxa"/>
              <w:left w:w="100" w:type="dxa"/>
              <w:bottom w:w="100" w:type="dxa"/>
              <w:right w:w="100" w:type="dxa"/>
            </w:tcMar>
            <w:vAlign w:val="center"/>
            <w:hideMark/>
          </w:tcPr>
          <w:p w14:paraId="37092DB7"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заступник директора департаменту житлово-комунального господарства та капітального будівництва обласної державної адміністрації-начальник управління</w:t>
            </w:r>
          </w:p>
        </w:tc>
      </w:tr>
      <w:tr w:rsidR="006575DC" w:rsidRPr="006575DC" w14:paraId="00DD2BBE" w14:textId="77777777">
        <w:tc>
          <w:tcPr>
            <w:tcW w:w="2420" w:type="dxa"/>
            <w:tcMar>
              <w:top w:w="100" w:type="dxa"/>
              <w:left w:w="100" w:type="dxa"/>
              <w:bottom w:w="100" w:type="dxa"/>
              <w:right w:w="100" w:type="dxa"/>
            </w:tcMar>
            <w:vAlign w:val="center"/>
            <w:hideMark/>
          </w:tcPr>
          <w:p w14:paraId="0132EDFC"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ГРИЦАЮК</w:t>
            </w:r>
          </w:p>
          <w:p w14:paraId="19E08B88"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Наталія Олексіївна</w:t>
            </w:r>
          </w:p>
        </w:tc>
        <w:tc>
          <w:tcPr>
            <w:tcW w:w="425" w:type="dxa"/>
            <w:hideMark/>
          </w:tcPr>
          <w:p w14:paraId="56558F9C"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en-US" w:eastAsia="ru-RU"/>
              </w:rPr>
            </w:pPr>
            <w:r w:rsidRPr="006575DC">
              <w:rPr>
                <w:rFonts w:ascii="Times New Roman" w:eastAsia="Times New Roman" w:hAnsi="Times New Roman" w:cs="Times New Roman"/>
                <w:bCs/>
                <w:sz w:val="28"/>
                <w:szCs w:val="28"/>
                <w:lang w:val="en-US" w:eastAsia="ru-RU"/>
              </w:rPr>
              <w:t>-</w:t>
            </w:r>
          </w:p>
        </w:tc>
        <w:tc>
          <w:tcPr>
            <w:tcW w:w="6804" w:type="dxa"/>
            <w:tcMar>
              <w:top w:w="100" w:type="dxa"/>
              <w:left w:w="100" w:type="dxa"/>
              <w:bottom w:w="100" w:type="dxa"/>
              <w:right w:w="100" w:type="dxa"/>
            </w:tcMar>
            <w:vAlign w:val="center"/>
            <w:hideMark/>
          </w:tcPr>
          <w:p w14:paraId="2B7349A6"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головний спеціаліст відділу містобудування кадастру та моніторингу управління містобудування та архітектури обласної державної адміністрації</w:t>
            </w:r>
          </w:p>
        </w:tc>
      </w:tr>
      <w:tr w:rsidR="006575DC" w:rsidRPr="006575DC" w14:paraId="1D542EC4" w14:textId="77777777">
        <w:tc>
          <w:tcPr>
            <w:tcW w:w="2420" w:type="dxa"/>
            <w:tcMar>
              <w:top w:w="100" w:type="dxa"/>
              <w:left w:w="100" w:type="dxa"/>
              <w:bottom w:w="100" w:type="dxa"/>
              <w:right w:w="100" w:type="dxa"/>
            </w:tcMar>
            <w:vAlign w:val="center"/>
            <w:hideMark/>
          </w:tcPr>
          <w:p w14:paraId="3FE3C19C"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 xml:space="preserve">СУС </w:t>
            </w:r>
          </w:p>
          <w:p w14:paraId="1F87503F"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Євгенія Русланівна</w:t>
            </w:r>
          </w:p>
        </w:tc>
        <w:tc>
          <w:tcPr>
            <w:tcW w:w="425" w:type="dxa"/>
            <w:hideMark/>
          </w:tcPr>
          <w:p w14:paraId="251E4646"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en-US" w:eastAsia="ru-RU"/>
              </w:rPr>
              <w:t>-</w:t>
            </w:r>
          </w:p>
        </w:tc>
        <w:tc>
          <w:tcPr>
            <w:tcW w:w="6804" w:type="dxa"/>
            <w:tcMar>
              <w:top w:w="100" w:type="dxa"/>
              <w:left w:w="100" w:type="dxa"/>
              <w:bottom w:w="100" w:type="dxa"/>
              <w:right w:w="100" w:type="dxa"/>
            </w:tcMar>
            <w:vAlign w:val="center"/>
            <w:hideMark/>
          </w:tcPr>
          <w:p w14:paraId="157AA68D" w14:textId="77777777" w:rsidR="006575DC" w:rsidRPr="006575DC" w:rsidRDefault="006575DC" w:rsidP="006575DC">
            <w:pPr>
              <w:tabs>
                <w:tab w:val="left" w:pos="6544"/>
              </w:tabs>
              <w:autoSpaceDE w:val="0"/>
              <w:autoSpaceDN w:val="0"/>
              <w:spacing w:line="240" w:lineRule="auto"/>
              <w:jc w:val="both"/>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головний спеціаліст відділу медіа комунікацій управління інформаційної та внутрішньої політики обласної державної адміністрації</w:t>
            </w:r>
          </w:p>
        </w:tc>
      </w:tr>
    </w:tbl>
    <w:p w14:paraId="23CDC7D4" w14:textId="77777777" w:rsidR="006575DC" w:rsidRPr="00B11F05" w:rsidRDefault="006575DC" w:rsidP="006575DC">
      <w:pPr>
        <w:tabs>
          <w:tab w:val="left" w:pos="6544"/>
        </w:tabs>
        <w:autoSpaceDE w:val="0"/>
        <w:autoSpaceDN w:val="0"/>
        <w:spacing w:line="240" w:lineRule="auto"/>
        <w:jc w:val="center"/>
        <w:rPr>
          <w:rFonts w:ascii="Times New Roman" w:eastAsia="Times New Roman" w:hAnsi="Times New Roman" w:cs="Times New Roman"/>
          <w:bCs/>
          <w:sz w:val="28"/>
          <w:szCs w:val="28"/>
          <w:lang w:val="uk-UA" w:eastAsia="ru-RU"/>
        </w:rPr>
      </w:pPr>
    </w:p>
    <w:p w14:paraId="176255A0" w14:textId="77777777" w:rsidR="006575DC" w:rsidRPr="00B11F05" w:rsidRDefault="006575DC" w:rsidP="006575DC">
      <w:pPr>
        <w:tabs>
          <w:tab w:val="left" w:pos="6544"/>
        </w:tabs>
        <w:autoSpaceDE w:val="0"/>
        <w:autoSpaceDN w:val="0"/>
        <w:spacing w:line="240" w:lineRule="auto"/>
        <w:jc w:val="center"/>
        <w:rPr>
          <w:rFonts w:ascii="Times New Roman" w:eastAsia="Times New Roman" w:hAnsi="Times New Roman" w:cs="Times New Roman"/>
          <w:bCs/>
          <w:sz w:val="28"/>
          <w:szCs w:val="28"/>
          <w:lang w:val="uk-UA" w:eastAsia="ru-RU"/>
        </w:rPr>
      </w:pPr>
    </w:p>
    <w:p w14:paraId="4192C9E1" w14:textId="2877CF8E" w:rsidR="006575DC" w:rsidRPr="006575DC" w:rsidRDefault="006575DC" w:rsidP="006575DC">
      <w:pPr>
        <w:tabs>
          <w:tab w:val="left" w:pos="6544"/>
        </w:tabs>
        <w:autoSpaceDE w:val="0"/>
        <w:autoSpaceDN w:val="0"/>
        <w:spacing w:line="240" w:lineRule="auto"/>
        <w:jc w:val="center"/>
        <w:rPr>
          <w:rFonts w:ascii="Times New Roman" w:eastAsia="Times New Roman" w:hAnsi="Times New Roman" w:cs="Times New Roman"/>
          <w:bCs/>
          <w:sz w:val="28"/>
          <w:szCs w:val="28"/>
          <w:lang w:val="uk-UA" w:eastAsia="ru-RU"/>
        </w:rPr>
      </w:pPr>
      <w:r w:rsidRPr="006575DC">
        <w:rPr>
          <w:rFonts w:ascii="Times New Roman" w:eastAsia="Times New Roman" w:hAnsi="Times New Roman" w:cs="Times New Roman"/>
          <w:bCs/>
          <w:sz w:val="28"/>
          <w:szCs w:val="28"/>
          <w:lang w:val="uk-UA" w:eastAsia="ru-RU"/>
        </w:rPr>
        <w:t>______________________________</w:t>
      </w:r>
    </w:p>
    <w:p w14:paraId="556CBD33" w14:textId="77777777" w:rsidR="00DC4531" w:rsidRPr="000D7EBD" w:rsidRDefault="00DC4531" w:rsidP="00DC4531">
      <w:pPr>
        <w:tabs>
          <w:tab w:val="left" w:pos="6544"/>
        </w:tabs>
        <w:autoSpaceDE w:val="0"/>
        <w:autoSpaceDN w:val="0"/>
        <w:spacing w:line="240" w:lineRule="auto"/>
        <w:jc w:val="center"/>
        <w:rPr>
          <w:rFonts w:ascii="Times New Roman" w:eastAsia="Times New Roman" w:hAnsi="Times New Roman" w:cs="Times New Roman"/>
          <w:sz w:val="28"/>
          <w:szCs w:val="28"/>
          <w:highlight w:val="yellow"/>
          <w:lang w:val="uk-UA" w:eastAsia="ru-RU"/>
        </w:rPr>
      </w:pPr>
    </w:p>
    <w:p w14:paraId="47A3330E" w14:textId="77777777" w:rsidR="00DC4531" w:rsidRPr="000D7EBD" w:rsidRDefault="00DC4531" w:rsidP="00DC4531">
      <w:pPr>
        <w:autoSpaceDE w:val="0"/>
        <w:autoSpaceDN w:val="0"/>
        <w:spacing w:line="240" w:lineRule="auto"/>
        <w:rPr>
          <w:rFonts w:ascii="Times New Roman" w:eastAsia="Times New Roman" w:hAnsi="Times New Roman" w:cs="Times New Roman"/>
          <w:sz w:val="28"/>
          <w:szCs w:val="28"/>
          <w:highlight w:val="yellow"/>
          <w:lang w:val="uk-UA" w:eastAsia="ru-RU"/>
        </w:rPr>
      </w:pPr>
    </w:p>
    <w:p w14:paraId="17C0A84E" w14:textId="7CB37783" w:rsidR="00DC4531" w:rsidRPr="000D7EBD" w:rsidRDefault="00DC4531">
      <w:pPr>
        <w:rPr>
          <w:rFonts w:ascii="Times New Roman" w:eastAsia="Times New Roman" w:hAnsi="Times New Roman" w:cs="Times New Roman"/>
          <w:sz w:val="28"/>
          <w:szCs w:val="28"/>
          <w:highlight w:val="yellow"/>
          <w:lang w:val="uk-UA"/>
        </w:rPr>
      </w:pPr>
      <w:r w:rsidRPr="000D7EBD">
        <w:rPr>
          <w:rFonts w:ascii="Times New Roman" w:eastAsia="Times New Roman" w:hAnsi="Times New Roman" w:cs="Times New Roman"/>
          <w:sz w:val="28"/>
          <w:szCs w:val="28"/>
          <w:highlight w:val="yellow"/>
          <w:lang w:val="uk-UA"/>
        </w:rPr>
        <w:br w:type="page"/>
      </w:r>
    </w:p>
    <w:tbl>
      <w:tblPr>
        <w:tblW w:w="0" w:type="auto"/>
        <w:tblInd w:w="-142" w:type="dxa"/>
        <w:tblLook w:val="04A0" w:firstRow="1" w:lastRow="0" w:firstColumn="1" w:lastColumn="0" w:noHBand="0" w:noVBand="1"/>
      </w:tblPr>
      <w:tblGrid>
        <w:gridCol w:w="4936"/>
        <w:gridCol w:w="4847"/>
      </w:tblGrid>
      <w:tr w:rsidR="000D092B" w:rsidRPr="000D092B" w14:paraId="3D1DAD31" w14:textId="77777777" w:rsidTr="00FB5D8C">
        <w:tc>
          <w:tcPr>
            <w:tcW w:w="5212" w:type="dxa"/>
          </w:tcPr>
          <w:p w14:paraId="3A71C1BF" w14:textId="77777777" w:rsidR="000D092B" w:rsidRPr="000D092B" w:rsidRDefault="000D092B" w:rsidP="00FB5D8C">
            <w:pPr>
              <w:rPr>
                <w:rFonts w:ascii="Times New Roman" w:hAnsi="Times New Roman" w:cs="Times New Roman"/>
                <w:sz w:val="28"/>
                <w:szCs w:val="28"/>
              </w:rPr>
            </w:pPr>
          </w:p>
        </w:tc>
        <w:tc>
          <w:tcPr>
            <w:tcW w:w="4995" w:type="dxa"/>
          </w:tcPr>
          <w:p w14:paraId="39229195" w14:textId="77777777" w:rsidR="000D092B" w:rsidRPr="000D092B" w:rsidRDefault="000D092B" w:rsidP="00FB5D8C">
            <w:pPr>
              <w:ind w:left="198"/>
              <w:rPr>
                <w:rFonts w:ascii="Times New Roman" w:hAnsi="Times New Roman" w:cs="Times New Roman"/>
                <w:sz w:val="28"/>
                <w:szCs w:val="28"/>
              </w:rPr>
            </w:pPr>
            <w:r w:rsidRPr="000D092B">
              <w:rPr>
                <w:rFonts w:ascii="Times New Roman" w:hAnsi="Times New Roman" w:cs="Times New Roman"/>
                <w:sz w:val="28"/>
                <w:szCs w:val="28"/>
              </w:rPr>
              <w:t xml:space="preserve">Додаток </w:t>
            </w:r>
          </w:p>
          <w:p w14:paraId="7E37C8C2" w14:textId="77777777" w:rsidR="000D092B" w:rsidRPr="000D092B" w:rsidRDefault="000D092B" w:rsidP="00FB5D8C">
            <w:pPr>
              <w:ind w:left="198"/>
              <w:rPr>
                <w:rFonts w:ascii="Times New Roman" w:hAnsi="Times New Roman" w:cs="Times New Roman"/>
                <w:sz w:val="28"/>
                <w:szCs w:val="28"/>
              </w:rPr>
            </w:pPr>
            <w:r w:rsidRPr="000D092B">
              <w:rPr>
                <w:rFonts w:ascii="Times New Roman" w:hAnsi="Times New Roman" w:cs="Times New Roman"/>
                <w:sz w:val="28"/>
                <w:szCs w:val="28"/>
              </w:rPr>
              <w:t>до розпорядження начальника обласної військової адміністрації «Про проведення інформаційного аудиту наборів даних, які підлягають оприлюдненню у формі відкритих даних, у 2025 році</w:t>
            </w:r>
            <w:r w:rsidRPr="000D092B">
              <w:rPr>
                <w:rFonts w:ascii="Times New Roman" w:hAnsi="Times New Roman" w:cs="Times New Roman"/>
                <w:color w:val="000000"/>
                <w:sz w:val="28"/>
                <w:szCs w:val="28"/>
              </w:rPr>
              <w:t>»</w:t>
            </w:r>
          </w:p>
        </w:tc>
      </w:tr>
    </w:tbl>
    <w:p w14:paraId="368A0E3D" w14:textId="77777777" w:rsidR="000D092B" w:rsidRPr="000D092B" w:rsidRDefault="000D092B" w:rsidP="000D092B">
      <w:pPr>
        <w:ind w:left="-566"/>
        <w:jc w:val="both"/>
        <w:rPr>
          <w:rFonts w:ascii="Times New Roman" w:hAnsi="Times New Roman" w:cs="Times New Roman"/>
          <w:sz w:val="28"/>
          <w:szCs w:val="28"/>
        </w:rPr>
      </w:pPr>
    </w:p>
    <w:p w14:paraId="6951010A" w14:textId="77777777" w:rsidR="000D092B" w:rsidRPr="000D092B" w:rsidRDefault="000D092B" w:rsidP="000D092B">
      <w:pPr>
        <w:ind w:left="-566"/>
        <w:jc w:val="center"/>
        <w:rPr>
          <w:rFonts w:ascii="Times New Roman" w:hAnsi="Times New Roman" w:cs="Times New Roman"/>
          <w:bCs/>
          <w:sz w:val="28"/>
          <w:szCs w:val="28"/>
        </w:rPr>
      </w:pPr>
      <w:r w:rsidRPr="000D092B">
        <w:rPr>
          <w:rFonts w:ascii="Times New Roman" w:hAnsi="Times New Roman" w:cs="Times New Roman"/>
          <w:bCs/>
          <w:sz w:val="28"/>
          <w:szCs w:val="28"/>
        </w:rPr>
        <w:t xml:space="preserve">ПЕРЕЛІК </w:t>
      </w:r>
    </w:p>
    <w:p w14:paraId="63A1D664" w14:textId="77777777" w:rsidR="000D092B" w:rsidRPr="000D092B" w:rsidRDefault="000D092B" w:rsidP="000D092B">
      <w:pPr>
        <w:ind w:left="-566"/>
        <w:jc w:val="center"/>
        <w:rPr>
          <w:rFonts w:ascii="Times New Roman" w:hAnsi="Times New Roman" w:cs="Times New Roman"/>
          <w:bCs/>
          <w:sz w:val="28"/>
          <w:szCs w:val="28"/>
        </w:rPr>
      </w:pPr>
      <w:r w:rsidRPr="000D092B">
        <w:rPr>
          <w:rFonts w:ascii="Times New Roman" w:hAnsi="Times New Roman" w:cs="Times New Roman"/>
          <w:bCs/>
          <w:sz w:val="28"/>
          <w:szCs w:val="28"/>
        </w:rPr>
        <w:t xml:space="preserve">питань для консультацій з громадськістю шляхом електронного опитування </w:t>
      </w:r>
    </w:p>
    <w:p w14:paraId="52AA9A89" w14:textId="77777777" w:rsidR="000D092B" w:rsidRPr="000D092B" w:rsidRDefault="000D092B" w:rsidP="000D092B">
      <w:pPr>
        <w:ind w:left="-566"/>
        <w:jc w:val="center"/>
        <w:rPr>
          <w:rFonts w:ascii="Times New Roman" w:hAnsi="Times New Roman" w:cs="Times New Roman"/>
          <w:b/>
          <w:sz w:val="28"/>
          <w:szCs w:val="28"/>
        </w:rPr>
      </w:pPr>
    </w:p>
    <w:tbl>
      <w:tblPr>
        <w:tblW w:w="10095" w:type="dxa"/>
        <w:tblInd w:w="-46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98"/>
        <w:gridCol w:w="4111"/>
        <w:gridCol w:w="5386"/>
      </w:tblGrid>
      <w:tr w:rsidR="000D092B" w:rsidRPr="000D092B" w14:paraId="1581D4EA" w14:textId="77777777" w:rsidTr="000D092B">
        <w:trPr>
          <w:trHeight w:val="206"/>
        </w:trPr>
        <w:tc>
          <w:tcPr>
            <w:tcW w:w="598" w:type="dxa"/>
            <w:tcMar>
              <w:top w:w="100" w:type="dxa"/>
              <w:left w:w="100" w:type="dxa"/>
              <w:bottom w:w="100" w:type="dxa"/>
              <w:right w:w="100" w:type="dxa"/>
            </w:tcMar>
            <w:vAlign w:val="center"/>
          </w:tcPr>
          <w:p w14:paraId="75F75C4C" w14:textId="77777777" w:rsidR="000D092B" w:rsidRPr="000D092B" w:rsidRDefault="000D092B" w:rsidP="002841CE">
            <w:pPr>
              <w:widowControl w:val="0"/>
              <w:spacing w:line="240" w:lineRule="auto"/>
              <w:jc w:val="center"/>
              <w:rPr>
                <w:rFonts w:ascii="Times New Roman" w:hAnsi="Times New Roman" w:cs="Times New Roman"/>
                <w:bCs/>
                <w:sz w:val="28"/>
                <w:szCs w:val="28"/>
              </w:rPr>
            </w:pPr>
            <w:r w:rsidRPr="000D092B">
              <w:rPr>
                <w:rFonts w:ascii="Times New Roman" w:hAnsi="Times New Roman" w:cs="Times New Roman"/>
                <w:bCs/>
                <w:sz w:val="28"/>
                <w:szCs w:val="28"/>
              </w:rPr>
              <w:t>№ з/п</w:t>
            </w:r>
          </w:p>
        </w:tc>
        <w:tc>
          <w:tcPr>
            <w:tcW w:w="4111" w:type="dxa"/>
            <w:tcMar>
              <w:top w:w="100" w:type="dxa"/>
              <w:left w:w="100" w:type="dxa"/>
              <w:bottom w:w="100" w:type="dxa"/>
              <w:right w:w="100" w:type="dxa"/>
            </w:tcMar>
            <w:vAlign w:val="center"/>
          </w:tcPr>
          <w:p w14:paraId="2D9CCA58" w14:textId="77777777" w:rsidR="000D092B" w:rsidRPr="000D092B" w:rsidRDefault="000D092B" w:rsidP="002841CE">
            <w:pPr>
              <w:widowControl w:val="0"/>
              <w:spacing w:line="240" w:lineRule="auto"/>
              <w:jc w:val="center"/>
              <w:rPr>
                <w:rFonts w:ascii="Times New Roman" w:hAnsi="Times New Roman" w:cs="Times New Roman"/>
                <w:bCs/>
                <w:sz w:val="28"/>
                <w:szCs w:val="28"/>
              </w:rPr>
            </w:pPr>
            <w:r w:rsidRPr="000D092B">
              <w:rPr>
                <w:rFonts w:ascii="Times New Roman" w:hAnsi="Times New Roman" w:cs="Times New Roman"/>
                <w:bCs/>
                <w:sz w:val="28"/>
                <w:szCs w:val="28"/>
              </w:rPr>
              <w:t>Формулювання питання</w:t>
            </w:r>
          </w:p>
        </w:tc>
        <w:tc>
          <w:tcPr>
            <w:tcW w:w="5386" w:type="dxa"/>
            <w:tcMar>
              <w:top w:w="100" w:type="dxa"/>
              <w:left w:w="100" w:type="dxa"/>
              <w:bottom w:w="100" w:type="dxa"/>
              <w:right w:w="100" w:type="dxa"/>
            </w:tcMar>
            <w:vAlign w:val="center"/>
          </w:tcPr>
          <w:p w14:paraId="730B59D2" w14:textId="77777777" w:rsidR="000D092B" w:rsidRPr="000D092B" w:rsidRDefault="000D092B" w:rsidP="002841CE">
            <w:pPr>
              <w:widowControl w:val="0"/>
              <w:spacing w:line="240" w:lineRule="auto"/>
              <w:jc w:val="center"/>
              <w:rPr>
                <w:rFonts w:ascii="Times New Roman" w:hAnsi="Times New Roman" w:cs="Times New Roman"/>
                <w:bCs/>
                <w:sz w:val="28"/>
                <w:szCs w:val="28"/>
              </w:rPr>
            </w:pPr>
            <w:r w:rsidRPr="000D092B">
              <w:rPr>
                <w:rFonts w:ascii="Times New Roman" w:hAnsi="Times New Roman" w:cs="Times New Roman"/>
                <w:bCs/>
                <w:sz w:val="28"/>
                <w:szCs w:val="28"/>
              </w:rPr>
              <w:t>Варіанти відповіді (за наявності)</w:t>
            </w:r>
          </w:p>
        </w:tc>
      </w:tr>
      <w:tr w:rsidR="000D092B" w:rsidRPr="000D092B" w14:paraId="4FE42900" w14:textId="77777777" w:rsidTr="00FB5D8C">
        <w:trPr>
          <w:trHeight w:val="1533"/>
        </w:trPr>
        <w:tc>
          <w:tcPr>
            <w:tcW w:w="598" w:type="dxa"/>
            <w:tcMar>
              <w:top w:w="100" w:type="dxa"/>
              <w:left w:w="100" w:type="dxa"/>
              <w:bottom w:w="100" w:type="dxa"/>
              <w:right w:w="100" w:type="dxa"/>
            </w:tcMar>
            <w:vAlign w:val="center"/>
          </w:tcPr>
          <w:p w14:paraId="30D1BFCB"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t>1</w:t>
            </w:r>
          </w:p>
        </w:tc>
        <w:tc>
          <w:tcPr>
            <w:tcW w:w="4111" w:type="dxa"/>
            <w:tcMar>
              <w:top w:w="100" w:type="dxa"/>
              <w:left w:w="100" w:type="dxa"/>
              <w:bottom w:w="100" w:type="dxa"/>
              <w:right w:w="100" w:type="dxa"/>
            </w:tcMar>
            <w:vAlign w:val="center"/>
          </w:tcPr>
          <w:p w14:paraId="79B79DB8"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Чи працюєте ви професійно із публічною інформацією, розпорядником якої є Волинська обласна державна (військова) адміністрація (далі – Волинська ОДА)?</w:t>
            </w:r>
          </w:p>
        </w:tc>
        <w:tc>
          <w:tcPr>
            <w:tcW w:w="5386" w:type="dxa"/>
            <w:tcMar>
              <w:top w:w="100" w:type="dxa"/>
              <w:left w:w="100" w:type="dxa"/>
              <w:bottom w:w="100" w:type="dxa"/>
              <w:right w:w="100" w:type="dxa"/>
            </w:tcMar>
            <w:vAlign w:val="center"/>
          </w:tcPr>
          <w:p w14:paraId="142A86EB"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Так</w:t>
            </w:r>
          </w:p>
          <w:p w14:paraId="3E86AE94"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Ні</w:t>
            </w:r>
          </w:p>
        </w:tc>
      </w:tr>
      <w:tr w:rsidR="000D092B" w:rsidRPr="000D092B" w14:paraId="5574F650" w14:textId="77777777" w:rsidTr="00FB5D8C">
        <w:trPr>
          <w:trHeight w:val="799"/>
        </w:trPr>
        <w:tc>
          <w:tcPr>
            <w:tcW w:w="598" w:type="dxa"/>
            <w:tcMar>
              <w:top w:w="100" w:type="dxa"/>
              <w:left w:w="100" w:type="dxa"/>
              <w:bottom w:w="100" w:type="dxa"/>
              <w:right w:w="100" w:type="dxa"/>
            </w:tcMar>
            <w:vAlign w:val="center"/>
          </w:tcPr>
          <w:p w14:paraId="7F05B88B"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t>2</w:t>
            </w:r>
          </w:p>
        </w:tc>
        <w:tc>
          <w:tcPr>
            <w:tcW w:w="4111" w:type="dxa"/>
            <w:tcMar>
              <w:top w:w="100" w:type="dxa"/>
              <w:left w:w="100" w:type="dxa"/>
              <w:bottom w:w="100" w:type="dxa"/>
              <w:right w:w="100" w:type="dxa"/>
            </w:tcMar>
            <w:vAlign w:val="center"/>
          </w:tcPr>
          <w:p w14:paraId="19859AA5"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Чи надсилали ви протягом останніх трьох років запити на публічну інформацію до Волинської ОДА, якщо так, то як часто?</w:t>
            </w:r>
          </w:p>
        </w:tc>
        <w:tc>
          <w:tcPr>
            <w:tcW w:w="5386" w:type="dxa"/>
            <w:tcMar>
              <w:top w:w="100" w:type="dxa"/>
              <w:left w:w="100" w:type="dxa"/>
              <w:bottom w:w="100" w:type="dxa"/>
              <w:right w:w="100" w:type="dxa"/>
            </w:tcMar>
            <w:vAlign w:val="center"/>
          </w:tcPr>
          <w:p w14:paraId="358A6004"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Ні</w:t>
            </w:r>
          </w:p>
          <w:p w14:paraId="18925C83"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Раз на тиждень</w:t>
            </w:r>
          </w:p>
          <w:p w14:paraId="41F3C603"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Раз на місяць</w:t>
            </w:r>
          </w:p>
          <w:p w14:paraId="40003250"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Раз на рік</w:t>
            </w:r>
          </w:p>
          <w:p w14:paraId="6296FD01"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Рідше ніж один раз на рік</w:t>
            </w:r>
          </w:p>
        </w:tc>
      </w:tr>
      <w:tr w:rsidR="000D092B" w:rsidRPr="000D092B" w14:paraId="0FD7256A" w14:textId="77777777" w:rsidTr="00FB5D8C">
        <w:tc>
          <w:tcPr>
            <w:tcW w:w="598" w:type="dxa"/>
            <w:tcMar>
              <w:top w:w="100" w:type="dxa"/>
              <w:left w:w="100" w:type="dxa"/>
              <w:bottom w:w="100" w:type="dxa"/>
              <w:right w:w="100" w:type="dxa"/>
            </w:tcMar>
            <w:vAlign w:val="center"/>
          </w:tcPr>
          <w:p w14:paraId="031A4AEF"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t>3</w:t>
            </w:r>
          </w:p>
        </w:tc>
        <w:tc>
          <w:tcPr>
            <w:tcW w:w="4111" w:type="dxa"/>
            <w:tcMar>
              <w:top w:w="100" w:type="dxa"/>
              <w:left w:w="100" w:type="dxa"/>
              <w:bottom w:w="100" w:type="dxa"/>
              <w:right w:w="100" w:type="dxa"/>
            </w:tcMar>
            <w:vAlign w:val="center"/>
          </w:tcPr>
          <w:p w14:paraId="22B96D92"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Щодо яких сфер діяльності Волинської ОДА ви надсилали запити на публічну інформацію, або якими сферами діяльності Волинської обласної військової адміністрації ви цікавитесь найбільше?</w:t>
            </w:r>
          </w:p>
        </w:tc>
        <w:tc>
          <w:tcPr>
            <w:tcW w:w="5386" w:type="dxa"/>
            <w:tcMar>
              <w:top w:w="100" w:type="dxa"/>
              <w:left w:w="100" w:type="dxa"/>
              <w:bottom w:w="100" w:type="dxa"/>
              <w:right w:w="100" w:type="dxa"/>
            </w:tcMar>
            <w:vAlign w:val="center"/>
          </w:tcPr>
          <w:p w14:paraId="3EAD3D1A"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Будівництво та архітектура</w:t>
            </w:r>
          </w:p>
          <w:p w14:paraId="170DEEBB"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Ветеранська політика</w:t>
            </w:r>
          </w:p>
          <w:p w14:paraId="0C8C3F13"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Екологія</w:t>
            </w:r>
          </w:p>
          <w:p w14:paraId="7B5C65C9"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Економіка</w:t>
            </w:r>
          </w:p>
          <w:p w14:paraId="22B9BE77"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Житлово-комунальне господарство</w:t>
            </w:r>
          </w:p>
          <w:p w14:paraId="4ACCAB2E"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Інфраструктура</w:t>
            </w:r>
          </w:p>
          <w:p w14:paraId="28CFD649"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Культура та релігія</w:t>
            </w:r>
          </w:p>
          <w:p w14:paraId="485C6870"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Міжнародні відносини та євроінтеграція</w:t>
            </w:r>
          </w:p>
          <w:p w14:paraId="1C1F7A30"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Спорт</w:t>
            </w:r>
          </w:p>
          <w:p w14:paraId="7E9F53AF"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Оборона</w:t>
            </w:r>
          </w:p>
          <w:p w14:paraId="415A4F05"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Освіта та наука</w:t>
            </w:r>
          </w:p>
          <w:p w14:paraId="409642C4"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Охорона здоров’я</w:t>
            </w:r>
          </w:p>
          <w:p w14:paraId="5F8C2BC6"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Права дітей</w:t>
            </w:r>
          </w:p>
          <w:p w14:paraId="1F782B37"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Сільське господарство</w:t>
            </w:r>
          </w:p>
          <w:p w14:paraId="601EA01D"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Соціальний захист</w:t>
            </w:r>
          </w:p>
          <w:p w14:paraId="11F16F26"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Телекомунікації та зв'язок</w:t>
            </w:r>
          </w:p>
          <w:p w14:paraId="7641CCE2" w14:textId="77777777" w:rsidR="000D092B" w:rsidRPr="000D092B" w:rsidRDefault="000D092B" w:rsidP="002841CE">
            <w:pPr>
              <w:spacing w:line="240" w:lineRule="auto"/>
              <w:rPr>
                <w:rFonts w:ascii="Times New Roman" w:hAnsi="Times New Roman" w:cs="Times New Roman"/>
                <w:color w:val="111111"/>
                <w:sz w:val="28"/>
                <w:szCs w:val="28"/>
              </w:rPr>
            </w:pPr>
            <w:r w:rsidRPr="000D092B">
              <w:rPr>
                <w:rFonts w:ascii="Times New Roman" w:hAnsi="Times New Roman" w:cs="Times New Roman"/>
                <w:color w:val="111111"/>
                <w:sz w:val="28"/>
                <w:szCs w:val="28"/>
              </w:rPr>
              <w:lastRenderedPageBreak/>
              <w:t>Туризм</w:t>
            </w:r>
          </w:p>
          <w:p w14:paraId="555DF043"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color w:val="000000"/>
                <w:sz w:val="28"/>
                <w:szCs w:val="28"/>
              </w:rPr>
              <w:t>Цивільний захист</w:t>
            </w:r>
          </w:p>
        </w:tc>
      </w:tr>
      <w:tr w:rsidR="000D092B" w:rsidRPr="000D092B" w14:paraId="485F54D2" w14:textId="77777777" w:rsidTr="000D092B">
        <w:trPr>
          <w:trHeight w:val="1118"/>
        </w:trPr>
        <w:tc>
          <w:tcPr>
            <w:tcW w:w="598" w:type="dxa"/>
            <w:tcMar>
              <w:top w:w="100" w:type="dxa"/>
              <w:left w:w="100" w:type="dxa"/>
              <w:bottom w:w="100" w:type="dxa"/>
              <w:right w:w="100" w:type="dxa"/>
            </w:tcMar>
            <w:vAlign w:val="center"/>
          </w:tcPr>
          <w:p w14:paraId="4BC31CA3"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lastRenderedPageBreak/>
              <w:t>4</w:t>
            </w:r>
          </w:p>
        </w:tc>
        <w:tc>
          <w:tcPr>
            <w:tcW w:w="4111" w:type="dxa"/>
            <w:tcMar>
              <w:top w:w="100" w:type="dxa"/>
              <w:left w:w="100" w:type="dxa"/>
              <w:bottom w:w="100" w:type="dxa"/>
              <w:right w:w="100" w:type="dxa"/>
            </w:tcMar>
            <w:vAlign w:val="center"/>
          </w:tcPr>
          <w:p w14:paraId="172E7DD9"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Як часто ви користуєтесь офіційним вебсайтом Волинської ОДА для пошуку потрібної публічної інформації?</w:t>
            </w:r>
          </w:p>
        </w:tc>
        <w:tc>
          <w:tcPr>
            <w:tcW w:w="5386" w:type="dxa"/>
            <w:tcMar>
              <w:top w:w="100" w:type="dxa"/>
              <w:left w:w="100" w:type="dxa"/>
              <w:bottom w:w="100" w:type="dxa"/>
              <w:right w:w="100" w:type="dxa"/>
            </w:tcMar>
            <w:vAlign w:val="center"/>
          </w:tcPr>
          <w:p w14:paraId="6D9E9F22"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Не користуюсь</w:t>
            </w:r>
          </w:p>
          <w:p w14:paraId="794BC91E"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Раз на тиждень</w:t>
            </w:r>
          </w:p>
          <w:p w14:paraId="6B6F8825"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Раз на місяць</w:t>
            </w:r>
          </w:p>
          <w:p w14:paraId="30C6E436"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Раз на рік</w:t>
            </w:r>
          </w:p>
          <w:p w14:paraId="592DAD54"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Рідше ніж один раз на рік</w:t>
            </w:r>
          </w:p>
        </w:tc>
      </w:tr>
      <w:tr w:rsidR="000D092B" w:rsidRPr="000D092B" w14:paraId="0226B442" w14:textId="77777777" w:rsidTr="00FB5D8C">
        <w:tc>
          <w:tcPr>
            <w:tcW w:w="598" w:type="dxa"/>
            <w:tcMar>
              <w:top w:w="100" w:type="dxa"/>
              <w:left w:w="100" w:type="dxa"/>
              <w:bottom w:w="100" w:type="dxa"/>
              <w:right w:w="100" w:type="dxa"/>
            </w:tcMar>
            <w:vAlign w:val="center"/>
          </w:tcPr>
          <w:p w14:paraId="0C45C5F2"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t>5</w:t>
            </w:r>
          </w:p>
        </w:tc>
        <w:tc>
          <w:tcPr>
            <w:tcW w:w="4111" w:type="dxa"/>
            <w:tcMar>
              <w:top w:w="100" w:type="dxa"/>
              <w:left w:w="100" w:type="dxa"/>
              <w:bottom w:w="100" w:type="dxa"/>
              <w:right w:w="100" w:type="dxa"/>
            </w:tcMar>
            <w:vAlign w:val="center"/>
          </w:tcPr>
          <w:p w14:paraId="6BC79D98"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 xml:space="preserve">Які ви використовуєте інформаційні ресурси Волинської ОДА? </w:t>
            </w:r>
          </w:p>
          <w:p w14:paraId="63F5B166"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Просимо обрати один або кілька</w:t>
            </w:r>
          </w:p>
        </w:tc>
        <w:tc>
          <w:tcPr>
            <w:tcW w:w="5386" w:type="dxa"/>
            <w:tcMar>
              <w:top w:w="100" w:type="dxa"/>
              <w:left w:w="100" w:type="dxa"/>
              <w:bottom w:w="100" w:type="dxa"/>
              <w:right w:w="100" w:type="dxa"/>
            </w:tcMar>
            <w:vAlign w:val="center"/>
          </w:tcPr>
          <w:p w14:paraId="63A38685"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Офіційний вебсайт</w:t>
            </w:r>
          </w:p>
          <w:p w14:paraId="136C8ECF"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Сторінка у facebook</w:t>
            </w:r>
          </w:p>
          <w:p w14:paraId="46AF63A8"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lang w:val="en-US"/>
              </w:rPr>
              <w:t>T</w:t>
            </w:r>
            <w:r w:rsidRPr="000D092B">
              <w:rPr>
                <w:rFonts w:ascii="Times New Roman" w:hAnsi="Times New Roman" w:cs="Times New Roman"/>
                <w:sz w:val="28"/>
                <w:szCs w:val="28"/>
              </w:rPr>
              <w:t>elegram-канал</w:t>
            </w:r>
          </w:p>
          <w:p w14:paraId="518EF04F"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lang w:val="en-US"/>
              </w:rPr>
              <w:t>Y</w:t>
            </w:r>
            <w:r w:rsidRPr="000D092B">
              <w:rPr>
                <w:rFonts w:ascii="Times New Roman" w:hAnsi="Times New Roman" w:cs="Times New Roman"/>
                <w:sz w:val="28"/>
                <w:szCs w:val="28"/>
              </w:rPr>
              <w:t>outube-канал</w:t>
            </w:r>
          </w:p>
          <w:p w14:paraId="73A5DD17"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 xml:space="preserve">Портал відкритих даних </w:t>
            </w:r>
          </w:p>
          <w:p w14:paraId="3D1FA5C1"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Не використовую жодний із перерахованого</w:t>
            </w:r>
          </w:p>
        </w:tc>
      </w:tr>
      <w:tr w:rsidR="000D092B" w:rsidRPr="000D092B" w14:paraId="42E006EA" w14:textId="77777777" w:rsidTr="00FB5D8C">
        <w:tc>
          <w:tcPr>
            <w:tcW w:w="598" w:type="dxa"/>
            <w:tcMar>
              <w:top w:w="100" w:type="dxa"/>
              <w:left w:w="100" w:type="dxa"/>
              <w:bottom w:w="100" w:type="dxa"/>
              <w:right w:w="100" w:type="dxa"/>
            </w:tcMar>
            <w:vAlign w:val="center"/>
          </w:tcPr>
          <w:p w14:paraId="21DE04F8"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t>6</w:t>
            </w:r>
          </w:p>
        </w:tc>
        <w:tc>
          <w:tcPr>
            <w:tcW w:w="4111" w:type="dxa"/>
            <w:tcMar>
              <w:top w:w="100" w:type="dxa"/>
              <w:left w:w="100" w:type="dxa"/>
              <w:bottom w:w="100" w:type="dxa"/>
              <w:right w:w="100" w:type="dxa"/>
            </w:tcMar>
            <w:vAlign w:val="center"/>
          </w:tcPr>
          <w:p w14:paraId="5D717264"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Якщо ви використовуєте публічну інформацію у формі відкритих даних, розпорядником якої є Волинська ОДА, просимо вказати її тут</w:t>
            </w:r>
          </w:p>
        </w:tc>
        <w:tc>
          <w:tcPr>
            <w:tcW w:w="5386" w:type="dxa"/>
            <w:tcMar>
              <w:top w:w="100" w:type="dxa"/>
              <w:left w:w="100" w:type="dxa"/>
              <w:bottom w:w="100" w:type="dxa"/>
              <w:right w:w="100" w:type="dxa"/>
            </w:tcMar>
            <w:vAlign w:val="center"/>
          </w:tcPr>
          <w:p w14:paraId="643E3E11" w14:textId="77777777" w:rsidR="000D092B" w:rsidRPr="000D092B" w:rsidRDefault="000D092B" w:rsidP="002841CE">
            <w:pPr>
              <w:widowControl w:val="0"/>
              <w:spacing w:line="240" w:lineRule="auto"/>
              <w:rPr>
                <w:rFonts w:ascii="Times New Roman" w:hAnsi="Times New Roman" w:cs="Times New Roman"/>
                <w:sz w:val="28"/>
                <w:szCs w:val="28"/>
              </w:rPr>
            </w:pPr>
          </w:p>
        </w:tc>
      </w:tr>
      <w:tr w:rsidR="000D092B" w:rsidRPr="000D092B" w14:paraId="1E2BB07C" w14:textId="77777777" w:rsidTr="00FB5D8C">
        <w:tc>
          <w:tcPr>
            <w:tcW w:w="598" w:type="dxa"/>
            <w:tcMar>
              <w:top w:w="100" w:type="dxa"/>
              <w:left w:w="100" w:type="dxa"/>
              <w:bottom w:w="100" w:type="dxa"/>
              <w:right w:w="100" w:type="dxa"/>
            </w:tcMar>
            <w:vAlign w:val="center"/>
          </w:tcPr>
          <w:p w14:paraId="277618B3"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t>7</w:t>
            </w:r>
          </w:p>
        </w:tc>
        <w:tc>
          <w:tcPr>
            <w:tcW w:w="4111" w:type="dxa"/>
            <w:tcMar>
              <w:top w:w="100" w:type="dxa"/>
              <w:left w:w="100" w:type="dxa"/>
              <w:bottom w:w="100" w:type="dxa"/>
              <w:right w:w="100" w:type="dxa"/>
            </w:tcMar>
            <w:vAlign w:val="center"/>
          </w:tcPr>
          <w:p w14:paraId="789E4EC2"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Оберіть (або вкажіть свою) одну або декілька сфер діяльності Волинської ОДА щодо яких, на вашу думку, варто провести інформаційний аудит</w:t>
            </w:r>
          </w:p>
        </w:tc>
        <w:tc>
          <w:tcPr>
            <w:tcW w:w="5386" w:type="dxa"/>
            <w:tcMar>
              <w:top w:w="100" w:type="dxa"/>
              <w:left w:w="100" w:type="dxa"/>
              <w:bottom w:w="100" w:type="dxa"/>
              <w:right w:w="100" w:type="dxa"/>
            </w:tcMar>
            <w:vAlign w:val="center"/>
          </w:tcPr>
          <w:p w14:paraId="6C407078"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Будівництво та архітектура</w:t>
            </w:r>
          </w:p>
          <w:p w14:paraId="7F279F81"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Ветеранська політика</w:t>
            </w:r>
          </w:p>
          <w:p w14:paraId="2E1F1811"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Екологія</w:t>
            </w:r>
          </w:p>
          <w:p w14:paraId="79EB15EB"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Економіка</w:t>
            </w:r>
          </w:p>
          <w:p w14:paraId="4AB4DF18"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Житлово-комунальне господарство</w:t>
            </w:r>
          </w:p>
          <w:p w14:paraId="17DF65FA"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Інфраструктура</w:t>
            </w:r>
          </w:p>
          <w:p w14:paraId="7057DB85"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Культура та релігія</w:t>
            </w:r>
          </w:p>
          <w:p w14:paraId="758D63E4"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Міжнародні відносини та євроінтеграція</w:t>
            </w:r>
          </w:p>
          <w:p w14:paraId="4C3E154B"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Спорт</w:t>
            </w:r>
          </w:p>
          <w:p w14:paraId="04C3B4A4"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Оборона</w:t>
            </w:r>
          </w:p>
          <w:p w14:paraId="62F5BB9C"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Освіта та наука</w:t>
            </w:r>
          </w:p>
          <w:p w14:paraId="082B4D2E"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Охорона здоров’я</w:t>
            </w:r>
          </w:p>
          <w:p w14:paraId="003C9AB5"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Права дітей</w:t>
            </w:r>
          </w:p>
          <w:p w14:paraId="3007BFB0"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Сільське господарство</w:t>
            </w:r>
          </w:p>
          <w:p w14:paraId="345183AE"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Соціальний захист</w:t>
            </w:r>
          </w:p>
          <w:p w14:paraId="363569AD"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Телекомунікації та зв'язок</w:t>
            </w:r>
          </w:p>
          <w:p w14:paraId="3A23E5EB" w14:textId="77777777" w:rsidR="000D092B" w:rsidRPr="000D092B" w:rsidRDefault="000D092B" w:rsidP="002841CE">
            <w:pPr>
              <w:spacing w:line="240" w:lineRule="auto"/>
              <w:rPr>
                <w:rFonts w:ascii="Times New Roman" w:hAnsi="Times New Roman" w:cs="Times New Roman"/>
                <w:color w:val="111111"/>
                <w:sz w:val="28"/>
                <w:szCs w:val="28"/>
              </w:rPr>
            </w:pPr>
            <w:r w:rsidRPr="000D092B">
              <w:rPr>
                <w:rFonts w:ascii="Times New Roman" w:hAnsi="Times New Roman" w:cs="Times New Roman"/>
                <w:color w:val="111111"/>
                <w:sz w:val="28"/>
                <w:szCs w:val="28"/>
              </w:rPr>
              <w:t>Туризм</w:t>
            </w:r>
          </w:p>
          <w:p w14:paraId="0E383A92"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color w:val="000000"/>
                <w:sz w:val="28"/>
                <w:szCs w:val="28"/>
              </w:rPr>
              <w:t>Цивільний захист</w:t>
            </w:r>
          </w:p>
        </w:tc>
      </w:tr>
      <w:tr w:rsidR="000D092B" w:rsidRPr="000D092B" w14:paraId="3606408A" w14:textId="77777777" w:rsidTr="00FB5D8C">
        <w:tc>
          <w:tcPr>
            <w:tcW w:w="598" w:type="dxa"/>
            <w:tcMar>
              <w:top w:w="100" w:type="dxa"/>
              <w:left w:w="100" w:type="dxa"/>
              <w:bottom w:w="100" w:type="dxa"/>
              <w:right w:w="100" w:type="dxa"/>
            </w:tcMar>
            <w:vAlign w:val="center"/>
          </w:tcPr>
          <w:p w14:paraId="0D1E366E"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t>8</w:t>
            </w:r>
          </w:p>
        </w:tc>
        <w:tc>
          <w:tcPr>
            <w:tcW w:w="4111" w:type="dxa"/>
            <w:tcMar>
              <w:top w:w="100" w:type="dxa"/>
              <w:left w:w="100" w:type="dxa"/>
              <w:bottom w:w="100" w:type="dxa"/>
              <w:right w:w="100" w:type="dxa"/>
            </w:tcMar>
            <w:vAlign w:val="center"/>
          </w:tcPr>
          <w:p w14:paraId="5B1AC1F9"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 xml:space="preserve">Якщо ви маєте додаткові пропозиції щодо проведення інформаційного аудиту </w:t>
            </w:r>
            <w:r w:rsidRPr="000D092B">
              <w:rPr>
                <w:rFonts w:ascii="Times New Roman" w:hAnsi="Times New Roman" w:cs="Times New Roman"/>
                <w:sz w:val="28"/>
                <w:szCs w:val="28"/>
              </w:rPr>
              <w:lastRenderedPageBreak/>
              <w:t>Волинської ОДА, просимо їх зазначити</w:t>
            </w:r>
          </w:p>
        </w:tc>
        <w:tc>
          <w:tcPr>
            <w:tcW w:w="5386" w:type="dxa"/>
            <w:tcMar>
              <w:top w:w="100" w:type="dxa"/>
              <w:left w:w="100" w:type="dxa"/>
              <w:bottom w:w="100" w:type="dxa"/>
              <w:right w:w="100" w:type="dxa"/>
            </w:tcMar>
            <w:vAlign w:val="center"/>
          </w:tcPr>
          <w:p w14:paraId="2C904726" w14:textId="77777777" w:rsidR="000D092B" w:rsidRPr="000D092B" w:rsidRDefault="000D092B" w:rsidP="002841CE">
            <w:pPr>
              <w:widowControl w:val="0"/>
              <w:spacing w:line="240" w:lineRule="auto"/>
              <w:rPr>
                <w:rFonts w:ascii="Times New Roman" w:hAnsi="Times New Roman" w:cs="Times New Roman"/>
                <w:sz w:val="28"/>
                <w:szCs w:val="28"/>
              </w:rPr>
            </w:pPr>
          </w:p>
        </w:tc>
      </w:tr>
      <w:tr w:rsidR="000D092B" w:rsidRPr="000D092B" w14:paraId="642A3E5B" w14:textId="77777777" w:rsidTr="00FB5D8C">
        <w:tc>
          <w:tcPr>
            <w:tcW w:w="598" w:type="dxa"/>
            <w:tcMar>
              <w:top w:w="100" w:type="dxa"/>
              <w:left w:w="100" w:type="dxa"/>
              <w:bottom w:w="100" w:type="dxa"/>
              <w:right w:w="100" w:type="dxa"/>
            </w:tcMar>
            <w:vAlign w:val="center"/>
          </w:tcPr>
          <w:p w14:paraId="28E6CFC4"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t>9</w:t>
            </w:r>
          </w:p>
        </w:tc>
        <w:tc>
          <w:tcPr>
            <w:tcW w:w="4111" w:type="dxa"/>
            <w:tcMar>
              <w:top w:w="100" w:type="dxa"/>
              <w:left w:w="100" w:type="dxa"/>
              <w:bottom w:w="100" w:type="dxa"/>
              <w:right w:w="100" w:type="dxa"/>
            </w:tcMar>
            <w:vAlign w:val="center"/>
          </w:tcPr>
          <w:p w14:paraId="39BD5FAE"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Чи ви постійно проживаєте у Волинській області?</w:t>
            </w:r>
          </w:p>
        </w:tc>
        <w:tc>
          <w:tcPr>
            <w:tcW w:w="5386" w:type="dxa"/>
            <w:tcMar>
              <w:top w:w="100" w:type="dxa"/>
              <w:left w:w="100" w:type="dxa"/>
              <w:bottom w:w="100" w:type="dxa"/>
              <w:right w:w="100" w:type="dxa"/>
            </w:tcMar>
            <w:vAlign w:val="center"/>
          </w:tcPr>
          <w:p w14:paraId="310C6902"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Так</w:t>
            </w:r>
          </w:p>
          <w:p w14:paraId="4425408D"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Ні</w:t>
            </w:r>
          </w:p>
        </w:tc>
      </w:tr>
      <w:tr w:rsidR="000D092B" w:rsidRPr="000D092B" w14:paraId="5AD0D3C1" w14:textId="77777777" w:rsidTr="00FB5D8C">
        <w:tc>
          <w:tcPr>
            <w:tcW w:w="598" w:type="dxa"/>
            <w:tcMar>
              <w:top w:w="100" w:type="dxa"/>
              <w:left w:w="100" w:type="dxa"/>
              <w:bottom w:w="100" w:type="dxa"/>
              <w:right w:w="100" w:type="dxa"/>
            </w:tcMar>
            <w:vAlign w:val="center"/>
          </w:tcPr>
          <w:p w14:paraId="43A720CB"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t>10</w:t>
            </w:r>
          </w:p>
        </w:tc>
        <w:tc>
          <w:tcPr>
            <w:tcW w:w="4111" w:type="dxa"/>
            <w:tcMar>
              <w:top w:w="100" w:type="dxa"/>
              <w:left w:w="100" w:type="dxa"/>
              <w:bottom w:w="100" w:type="dxa"/>
              <w:right w:w="100" w:type="dxa"/>
            </w:tcMar>
            <w:vAlign w:val="center"/>
          </w:tcPr>
          <w:p w14:paraId="7DA1EF9F"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Будь ласка, вкажіть вашу стать</w:t>
            </w:r>
          </w:p>
        </w:tc>
        <w:tc>
          <w:tcPr>
            <w:tcW w:w="5386" w:type="dxa"/>
            <w:tcMar>
              <w:top w:w="100" w:type="dxa"/>
              <w:left w:w="100" w:type="dxa"/>
              <w:bottom w:w="100" w:type="dxa"/>
              <w:right w:w="100" w:type="dxa"/>
            </w:tcMar>
            <w:vAlign w:val="center"/>
          </w:tcPr>
          <w:p w14:paraId="4872ABD6"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Чоловіча</w:t>
            </w:r>
          </w:p>
          <w:p w14:paraId="7236FAFE"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Жіноча</w:t>
            </w:r>
          </w:p>
          <w:p w14:paraId="4247E2B3"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Інше</w:t>
            </w:r>
          </w:p>
        </w:tc>
      </w:tr>
      <w:tr w:rsidR="000D092B" w:rsidRPr="000D092B" w14:paraId="16BE6B24" w14:textId="77777777" w:rsidTr="00FB5D8C">
        <w:tc>
          <w:tcPr>
            <w:tcW w:w="598" w:type="dxa"/>
            <w:tcMar>
              <w:top w:w="100" w:type="dxa"/>
              <w:left w:w="100" w:type="dxa"/>
              <w:bottom w:w="100" w:type="dxa"/>
              <w:right w:w="100" w:type="dxa"/>
            </w:tcMar>
            <w:vAlign w:val="center"/>
          </w:tcPr>
          <w:p w14:paraId="18586E14"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t>11</w:t>
            </w:r>
          </w:p>
        </w:tc>
        <w:tc>
          <w:tcPr>
            <w:tcW w:w="4111" w:type="dxa"/>
            <w:tcMar>
              <w:top w:w="100" w:type="dxa"/>
              <w:left w:w="100" w:type="dxa"/>
              <w:bottom w:w="100" w:type="dxa"/>
              <w:right w:w="100" w:type="dxa"/>
            </w:tcMar>
            <w:vAlign w:val="center"/>
          </w:tcPr>
          <w:p w14:paraId="1383BC60"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Оберіть вашу вікову групу (інформація збирається для статистичних цілей)</w:t>
            </w:r>
          </w:p>
        </w:tc>
        <w:tc>
          <w:tcPr>
            <w:tcW w:w="5386" w:type="dxa"/>
            <w:tcMar>
              <w:top w:w="100" w:type="dxa"/>
              <w:left w:w="100" w:type="dxa"/>
              <w:bottom w:w="100" w:type="dxa"/>
              <w:right w:w="100" w:type="dxa"/>
            </w:tcMar>
            <w:vAlign w:val="center"/>
          </w:tcPr>
          <w:p w14:paraId="3FDE70D0"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до 30 років</w:t>
            </w:r>
          </w:p>
          <w:p w14:paraId="539AAF68"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від 30 до 40 років</w:t>
            </w:r>
          </w:p>
          <w:p w14:paraId="70480C6F"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від 40 до 50 років</w:t>
            </w:r>
          </w:p>
          <w:p w14:paraId="1711EE7F"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від 50 до 65 років</w:t>
            </w:r>
          </w:p>
          <w:p w14:paraId="25F72E78" w14:textId="77777777" w:rsidR="000D092B" w:rsidRPr="000D092B" w:rsidRDefault="000D092B" w:rsidP="002841CE">
            <w:pPr>
              <w:widowControl w:val="0"/>
              <w:spacing w:line="240" w:lineRule="auto"/>
              <w:rPr>
                <w:rFonts w:ascii="Times New Roman" w:hAnsi="Times New Roman" w:cs="Times New Roman"/>
                <w:sz w:val="28"/>
                <w:szCs w:val="28"/>
              </w:rPr>
            </w:pPr>
            <w:r w:rsidRPr="000D092B">
              <w:rPr>
                <w:rFonts w:ascii="Times New Roman" w:hAnsi="Times New Roman" w:cs="Times New Roman"/>
                <w:sz w:val="28"/>
                <w:szCs w:val="28"/>
              </w:rPr>
              <w:t>більше 65 років</w:t>
            </w:r>
          </w:p>
        </w:tc>
      </w:tr>
      <w:tr w:rsidR="000D092B" w:rsidRPr="000D092B" w14:paraId="40933548" w14:textId="77777777" w:rsidTr="00FB5D8C">
        <w:tc>
          <w:tcPr>
            <w:tcW w:w="598" w:type="dxa"/>
            <w:tcMar>
              <w:top w:w="100" w:type="dxa"/>
              <w:left w:w="100" w:type="dxa"/>
              <w:bottom w:w="100" w:type="dxa"/>
              <w:right w:w="100" w:type="dxa"/>
            </w:tcMar>
            <w:vAlign w:val="center"/>
          </w:tcPr>
          <w:p w14:paraId="22210ABD" w14:textId="77777777" w:rsidR="000D092B" w:rsidRPr="000D092B" w:rsidRDefault="000D092B" w:rsidP="002841CE">
            <w:pPr>
              <w:widowControl w:val="0"/>
              <w:spacing w:line="240" w:lineRule="auto"/>
              <w:rPr>
                <w:rFonts w:ascii="Times New Roman" w:hAnsi="Times New Roman" w:cs="Times New Roman"/>
                <w:bCs/>
                <w:sz w:val="28"/>
                <w:szCs w:val="28"/>
              </w:rPr>
            </w:pPr>
            <w:r w:rsidRPr="000D092B">
              <w:rPr>
                <w:rFonts w:ascii="Times New Roman" w:hAnsi="Times New Roman" w:cs="Times New Roman"/>
                <w:bCs/>
                <w:sz w:val="28"/>
                <w:szCs w:val="28"/>
              </w:rPr>
              <w:t>12</w:t>
            </w:r>
          </w:p>
        </w:tc>
        <w:tc>
          <w:tcPr>
            <w:tcW w:w="4111" w:type="dxa"/>
            <w:tcMar>
              <w:top w:w="100" w:type="dxa"/>
              <w:left w:w="100" w:type="dxa"/>
              <w:bottom w:w="100" w:type="dxa"/>
              <w:right w:w="100" w:type="dxa"/>
            </w:tcMar>
            <w:vAlign w:val="center"/>
          </w:tcPr>
          <w:p w14:paraId="68A5B326" w14:textId="77777777" w:rsidR="000D092B" w:rsidRPr="000D092B" w:rsidRDefault="000D092B" w:rsidP="002841CE">
            <w:pPr>
              <w:spacing w:line="240" w:lineRule="auto"/>
              <w:rPr>
                <w:rFonts w:ascii="Times New Roman" w:hAnsi="Times New Roman" w:cs="Times New Roman"/>
                <w:sz w:val="28"/>
                <w:szCs w:val="28"/>
              </w:rPr>
            </w:pPr>
            <w:r w:rsidRPr="000D092B">
              <w:rPr>
                <w:rFonts w:ascii="Times New Roman" w:hAnsi="Times New Roman" w:cs="Times New Roman"/>
                <w:sz w:val="28"/>
                <w:szCs w:val="28"/>
              </w:rPr>
              <w:t>Якщо ви бажаєте залишити власні контактні дані, просимо їх зазначити</w:t>
            </w:r>
          </w:p>
        </w:tc>
        <w:tc>
          <w:tcPr>
            <w:tcW w:w="5386" w:type="dxa"/>
            <w:tcMar>
              <w:top w:w="100" w:type="dxa"/>
              <w:left w:w="100" w:type="dxa"/>
              <w:bottom w:w="100" w:type="dxa"/>
              <w:right w:w="100" w:type="dxa"/>
            </w:tcMar>
            <w:vAlign w:val="center"/>
          </w:tcPr>
          <w:p w14:paraId="37D6A560" w14:textId="77777777" w:rsidR="000D092B" w:rsidRPr="000D092B" w:rsidRDefault="000D092B" w:rsidP="002841CE">
            <w:pPr>
              <w:widowControl w:val="0"/>
              <w:spacing w:line="240" w:lineRule="auto"/>
              <w:rPr>
                <w:rFonts w:ascii="Times New Roman" w:hAnsi="Times New Roman" w:cs="Times New Roman"/>
                <w:sz w:val="28"/>
                <w:szCs w:val="28"/>
              </w:rPr>
            </w:pPr>
          </w:p>
        </w:tc>
      </w:tr>
    </w:tbl>
    <w:p w14:paraId="6A6FEA17" w14:textId="77777777" w:rsidR="000D092B" w:rsidRPr="000D092B" w:rsidRDefault="000D092B" w:rsidP="000D092B">
      <w:pPr>
        <w:ind w:left="-566"/>
        <w:jc w:val="center"/>
        <w:rPr>
          <w:rFonts w:ascii="Times New Roman" w:hAnsi="Times New Roman" w:cs="Times New Roman"/>
          <w:b/>
          <w:sz w:val="28"/>
          <w:szCs w:val="28"/>
        </w:rPr>
      </w:pPr>
    </w:p>
    <w:p w14:paraId="62745383" w14:textId="77777777" w:rsidR="000D092B" w:rsidRPr="000D092B" w:rsidRDefault="000D092B" w:rsidP="000D092B">
      <w:pPr>
        <w:tabs>
          <w:tab w:val="left" w:pos="6544"/>
        </w:tabs>
        <w:jc w:val="center"/>
        <w:rPr>
          <w:rFonts w:ascii="Times New Roman" w:hAnsi="Times New Roman" w:cs="Times New Roman"/>
          <w:sz w:val="28"/>
          <w:szCs w:val="28"/>
        </w:rPr>
      </w:pPr>
      <w:r w:rsidRPr="000D092B">
        <w:rPr>
          <w:rFonts w:ascii="Times New Roman" w:hAnsi="Times New Roman" w:cs="Times New Roman"/>
          <w:sz w:val="28"/>
          <w:szCs w:val="28"/>
        </w:rPr>
        <w:t>_________________________________________</w:t>
      </w:r>
    </w:p>
    <w:p w14:paraId="456C19E7" w14:textId="276074E8" w:rsidR="003F6424" w:rsidRPr="000D7EBD" w:rsidRDefault="003F6424" w:rsidP="003F6424">
      <w:pPr>
        <w:tabs>
          <w:tab w:val="left" w:pos="6544"/>
        </w:tabs>
        <w:autoSpaceDE w:val="0"/>
        <w:autoSpaceDN w:val="0"/>
        <w:spacing w:line="240" w:lineRule="auto"/>
        <w:jc w:val="center"/>
        <w:rPr>
          <w:rFonts w:ascii="Times New Roman" w:eastAsia="Times New Roman" w:hAnsi="Times New Roman" w:cs="Times New Roman"/>
          <w:sz w:val="28"/>
          <w:szCs w:val="28"/>
          <w:highlight w:val="yellow"/>
          <w:lang w:val="uk-UA" w:eastAsia="ru-RU"/>
        </w:rPr>
      </w:pPr>
    </w:p>
    <w:p w14:paraId="0BFCC977" w14:textId="0D59F3DA" w:rsidR="00DC4531" w:rsidRPr="000D7EBD" w:rsidRDefault="00DC4531">
      <w:pPr>
        <w:rPr>
          <w:rFonts w:ascii="Times New Roman" w:eastAsia="Times New Roman" w:hAnsi="Times New Roman" w:cs="Times New Roman"/>
          <w:sz w:val="28"/>
          <w:szCs w:val="28"/>
          <w:highlight w:val="yellow"/>
          <w:lang w:val="uk-UA"/>
        </w:rPr>
      </w:pPr>
      <w:r w:rsidRPr="000D7EBD">
        <w:rPr>
          <w:rFonts w:ascii="Times New Roman" w:eastAsia="Times New Roman" w:hAnsi="Times New Roman" w:cs="Times New Roman"/>
          <w:sz w:val="28"/>
          <w:szCs w:val="28"/>
          <w:highlight w:val="yellow"/>
          <w:lang w:val="uk-UA"/>
        </w:rPr>
        <w:br w:type="page"/>
      </w:r>
    </w:p>
    <w:p w14:paraId="3A4F5E3F" w14:textId="295BED10" w:rsidR="00DC4531" w:rsidRPr="002841CE" w:rsidRDefault="00DC4531" w:rsidP="00DC4531">
      <w:pPr>
        <w:suppressAutoHyphens/>
        <w:spacing w:line="240" w:lineRule="auto"/>
        <w:ind w:hanging="19"/>
        <w:jc w:val="right"/>
        <w:rPr>
          <w:rFonts w:ascii="Times New Roman" w:eastAsia="Times New Roman" w:hAnsi="Times New Roman" w:cs="Times New Roman"/>
          <w:spacing w:val="8"/>
          <w:sz w:val="28"/>
          <w:szCs w:val="28"/>
          <w:lang w:val="uk-UA" w:eastAsia="ar-SA"/>
        </w:rPr>
      </w:pPr>
      <w:r w:rsidRPr="002841CE">
        <w:rPr>
          <w:rFonts w:ascii="Times New Roman" w:eastAsia="Times New Roman" w:hAnsi="Times New Roman" w:cs="Times New Roman"/>
          <w:spacing w:val="8"/>
          <w:sz w:val="28"/>
          <w:szCs w:val="28"/>
          <w:lang w:val="uk-UA" w:eastAsia="ar-SA"/>
        </w:rPr>
        <w:lastRenderedPageBreak/>
        <w:t>Додаток 2</w:t>
      </w:r>
    </w:p>
    <w:p w14:paraId="0FA8AE12" w14:textId="77777777" w:rsidR="003F6424" w:rsidRPr="00FB0ECA" w:rsidRDefault="003F6424" w:rsidP="003F6424">
      <w:pPr>
        <w:spacing w:line="240" w:lineRule="auto"/>
        <w:jc w:val="center"/>
        <w:rPr>
          <w:rFonts w:ascii="Times New Roman" w:eastAsia="Times New Roman" w:hAnsi="Times New Roman" w:cs="Times New Roman"/>
          <w:sz w:val="24"/>
          <w:szCs w:val="24"/>
          <w:lang w:val="uk-UA" w:eastAsia="ru-RU"/>
        </w:rPr>
      </w:pPr>
      <w:r w:rsidRPr="00FB0ECA">
        <w:rPr>
          <w:rFonts w:ascii="Times New Roman" w:eastAsia="Times New Roman" w:hAnsi="Times New Roman" w:cs="Times New Roman"/>
          <w:noProof/>
          <w:sz w:val="24"/>
          <w:szCs w:val="24"/>
          <w:lang w:val="uk-UA"/>
        </w:rPr>
        <w:drawing>
          <wp:inline distT="0" distB="0" distL="0" distR="0" wp14:anchorId="5E96DA62" wp14:editId="3C50D2C2">
            <wp:extent cx="476250" cy="676275"/>
            <wp:effectExtent l="0" t="0" r="0" b="0"/>
            <wp:docPr id="444873018" name="Рисунок 444873018" descr="Зображення, що містить символ, текст, логотип, емблема&#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873018" name="Рисунок 444873018" descr="Зображення, що містить символ, текст, логотип, емблема&#10;&#10;Автоматично згенерований опис"/>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6250" cy="676275"/>
                    </a:xfrm>
                    <a:prstGeom prst="rect">
                      <a:avLst/>
                    </a:prstGeom>
                    <a:noFill/>
                    <a:ln>
                      <a:noFill/>
                    </a:ln>
                  </pic:spPr>
                </pic:pic>
              </a:graphicData>
            </a:graphic>
          </wp:inline>
        </w:drawing>
      </w:r>
    </w:p>
    <w:p w14:paraId="552A9053" w14:textId="77777777" w:rsidR="003F6424" w:rsidRPr="00FB0ECA" w:rsidRDefault="003F6424" w:rsidP="003F6424">
      <w:pPr>
        <w:spacing w:line="240" w:lineRule="auto"/>
        <w:jc w:val="center"/>
        <w:rPr>
          <w:rFonts w:ascii="Times New Roman" w:eastAsia="Times New Roman" w:hAnsi="Times New Roman" w:cs="Times New Roman"/>
          <w:sz w:val="16"/>
          <w:szCs w:val="16"/>
          <w:lang w:val="uk-UA" w:eastAsia="ru-RU"/>
        </w:rPr>
      </w:pPr>
    </w:p>
    <w:p w14:paraId="5CEFAB4C" w14:textId="77777777" w:rsidR="003F6424" w:rsidRPr="00FB0ECA" w:rsidRDefault="003F6424" w:rsidP="003F6424">
      <w:pPr>
        <w:spacing w:line="240" w:lineRule="auto"/>
        <w:jc w:val="center"/>
        <w:rPr>
          <w:rFonts w:ascii="Times New Roman" w:eastAsia="Times New Roman" w:hAnsi="Times New Roman" w:cs="Times New Roman"/>
          <w:b/>
          <w:sz w:val="24"/>
          <w:szCs w:val="24"/>
          <w:lang w:val="uk-UA" w:eastAsia="ru-RU"/>
        </w:rPr>
      </w:pPr>
      <w:r w:rsidRPr="00FB0ECA">
        <w:rPr>
          <w:rFonts w:ascii="Times New Roman" w:eastAsia="Times New Roman" w:hAnsi="Times New Roman" w:cs="Times New Roman"/>
          <w:b/>
          <w:sz w:val="24"/>
          <w:szCs w:val="24"/>
          <w:lang w:val="uk-UA" w:eastAsia="ru-RU"/>
        </w:rPr>
        <w:t>ВОЛИНСЬКА ОБЛАСНА ДЕРЖАВНА АДМІНІСТРАЦІЯ</w:t>
      </w:r>
    </w:p>
    <w:p w14:paraId="718B7911" w14:textId="77777777" w:rsidR="003F6424" w:rsidRPr="00FB0ECA" w:rsidRDefault="003F6424" w:rsidP="003F6424">
      <w:pPr>
        <w:spacing w:line="240" w:lineRule="auto"/>
        <w:jc w:val="center"/>
        <w:rPr>
          <w:rFonts w:ascii="Times New Roman" w:eastAsia="Times New Roman" w:hAnsi="Times New Roman" w:cs="Times New Roman"/>
          <w:b/>
          <w:sz w:val="14"/>
          <w:szCs w:val="24"/>
          <w:lang w:val="uk-UA" w:eastAsia="ru-RU"/>
        </w:rPr>
      </w:pPr>
    </w:p>
    <w:p w14:paraId="0EB0880D" w14:textId="77777777" w:rsidR="003F6424" w:rsidRPr="00FB0ECA" w:rsidRDefault="003F6424" w:rsidP="003F6424">
      <w:pPr>
        <w:spacing w:line="240" w:lineRule="auto"/>
        <w:jc w:val="center"/>
        <w:rPr>
          <w:rFonts w:ascii="Times New Roman" w:eastAsia="Times New Roman" w:hAnsi="Times New Roman" w:cs="Times New Roman"/>
          <w:b/>
          <w:sz w:val="28"/>
          <w:szCs w:val="28"/>
          <w:lang w:val="uk-UA" w:eastAsia="ru-RU"/>
        </w:rPr>
      </w:pPr>
      <w:r w:rsidRPr="00FB0ECA">
        <w:rPr>
          <w:rFonts w:ascii="Times New Roman" w:eastAsia="Times New Roman" w:hAnsi="Times New Roman" w:cs="Times New Roman"/>
          <w:b/>
          <w:sz w:val="28"/>
          <w:szCs w:val="28"/>
          <w:lang w:val="uk-UA" w:eastAsia="ru-RU"/>
        </w:rPr>
        <w:t>ВОЛИНСЬКА ОБЛАСНА ВІЙСЬКОВА АДМІНІСТРАЦІЯ</w:t>
      </w:r>
    </w:p>
    <w:p w14:paraId="25600C67" w14:textId="77777777" w:rsidR="003F6424" w:rsidRPr="00FB0ECA" w:rsidRDefault="003F6424" w:rsidP="003F6424">
      <w:pPr>
        <w:spacing w:line="240" w:lineRule="auto"/>
        <w:jc w:val="center"/>
        <w:rPr>
          <w:rFonts w:ascii="Times New Roman" w:eastAsia="Times New Roman" w:hAnsi="Times New Roman" w:cs="Times New Roman"/>
          <w:sz w:val="28"/>
          <w:szCs w:val="28"/>
          <w:lang w:val="uk-UA" w:eastAsia="ru-RU"/>
        </w:rPr>
      </w:pPr>
    </w:p>
    <w:p w14:paraId="70C88F4D" w14:textId="77777777" w:rsidR="003F6424" w:rsidRPr="00FB0ECA" w:rsidRDefault="003F6424" w:rsidP="003F6424">
      <w:pPr>
        <w:spacing w:line="240" w:lineRule="auto"/>
        <w:jc w:val="center"/>
        <w:rPr>
          <w:rFonts w:ascii="Times New Roman" w:eastAsia="Times New Roman" w:hAnsi="Times New Roman" w:cs="Times New Roman"/>
          <w:b/>
          <w:sz w:val="32"/>
          <w:szCs w:val="32"/>
          <w:lang w:val="uk-UA" w:eastAsia="ru-RU"/>
        </w:rPr>
      </w:pPr>
      <w:r w:rsidRPr="00FB0ECA">
        <w:rPr>
          <w:rFonts w:ascii="Times New Roman" w:eastAsia="Times New Roman" w:hAnsi="Times New Roman" w:cs="Times New Roman"/>
          <w:b/>
          <w:sz w:val="32"/>
          <w:szCs w:val="32"/>
          <w:lang w:val="uk-UA" w:eastAsia="ru-RU"/>
        </w:rPr>
        <w:t>РОЗПОРЯДЖЕННЯ</w:t>
      </w:r>
    </w:p>
    <w:p w14:paraId="592E6C8A" w14:textId="6DC7A8D8" w:rsidR="003F6424" w:rsidRPr="00FB0ECA" w:rsidRDefault="001F34F1" w:rsidP="003F6424">
      <w:pPr>
        <w:spacing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32"/>
          <w:szCs w:val="32"/>
          <w:lang w:val="uk-UA" w:eastAsia="ru-RU"/>
        </w:rPr>
        <w:t xml:space="preserve"> </w:t>
      </w:r>
    </w:p>
    <w:p w14:paraId="6506D5CE" w14:textId="0A26D11F" w:rsidR="003F6424" w:rsidRPr="00FB0ECA" w:rsidRDefault="003F6424" w:rsidP="003F6424">
      <w:pPr>
        <w:tabs>
          <w:tab w:val="left" w:pos="4253"/>
          <w:tab w:val="left" w:pos="8505"/>
        </w:tabs>
        <w:spacing w:line="240" w:lineRule="auto"/>
        <w:rPr>
          <w:rFonts w:ascii="Times New Roman" w:eastAsia="Times New Roman" w:hAnsi="Times New Roman" w:cs="Times New Roman"/>
          <w:sz w:val="28"/>
          <w:szCs w:val="28"/>
          <w:lang w:val="uk-UA" w:eastAsia="ru-RU"/>
        </w:rPr>
      </w:pPr>
      <w:r w:rsidRPr="00FB0ECA">
        <w:rPr>
          <w:rFonts w:ascii="Times New Roman" w:eastAsia="Times New Roman" w:hAnsi="Times New Roman" w:cs="Times New Roman"/>
          <w:sz w:val="28"/>
          <w:szCs w:val="28"/>
          <w:lang w:val="uk-UA" w:eastAsia="ru-RU"/>
        </w:rPr>
        <w:t>15 травня 2024 року</w:t>
      </w:r>
      <w:r w:rsidR="001F34F1">
        <w:rPr>
          <w:rFonts w:ascii="Times New Roman" w:eastAsia="Times New Roman" w:hAnsi="Times New Roman" w:cs="Times New Roman"/>
          <w:sz w:val="28"/>
          <w:szCs w:val="28"/>
          <w:lang w:val="uk-UA" w:eastAsia="ru-RU"/>
        </w:rPr>
        <w:t xml:space="preserve"> </w:t>
      </w:r>
      <w:r w:rsidR="00B54C3A">
        <w:rPr>
          <w:rFonts w:ascii="Times New Roman" w:eastAsia="Times New Roman" w:hAnsi="Times New Roman" w:cs="Times New Roman"/>
          <w:sz w:val="28"/>
          <w:szCs w:val="28"/>
          <w:lang w:val="uk-UA" w:eastAsia="ru-RU"/>
        </w:rPr>
        <w:t xml:space="preserve">                            </w:t>
      </w:r>
      <w:r w:rsidRPr="00FB0ECA">
        <w:rPr>
          <w:rFonts w:ascii="Times New Roman" w:eastAsia="Times New Roman" w:hAnsi="Times New Roman" w:cs="Times New Roman"/>
          <w:sz w:val="28"/>
          <w:szCs w:val="28"/>
          <w:lang w:val="uk-UA" w:eastAsia="ru-RU"/>
        </w:rPr>
        <w:t>м. Луцьк</w:t>
      </w:r>
      <w:r w:rsidR="00B54C3A">
        <w:rPr>
          <w:rFonts w:ascii="Times New Roman" w:eastAsia="Times New Roman" w:hAnsi="Times New Roman" w:cs="Times New Roman"/>
          <w:sz w:val="28"/>
          <w:szCs w:val="28"/>
          <w:lang w:val="uk-UA" w:eastAsia="ru-RU"/>
        </w:rPr>
        <w:t xml:space="preserve"> </w:t>
      </w:r>
      <w:r w:rsidR="001F34F1">
        <w:rPr>
          <w:rFonts w:ascii="Times New Roman" w:eastAsia="Times New Roman" w:hAnsi="Times New Roman" w:cs="Times New Roman"/>
          <w:sz w:val="28"/>
          <w:szCs w:val="28"/>
          <w:lang w:val="uk-UA" w:eastAsia="ru-RU"/>
        </w:rPr>
        <w:t xml:space="preserve"> </w:t>
      </w:r>
      <w:r w:rsidR="00B54C3A">
        <w:rPr>
          <w:rFonts w:ascii="Times New Roman" w:eastAsia="Times New Roman" w:hAnsi="Times New Roman" w:cs="Times New Roman"/>
          <w:sz w:val="28"/>
          <w:szCs w:val="28"/>
          <w:lang w:val="uk-UA" w:eastAsia="ru-RU"/>
        </w:rPr>
        <w:t xml:space="preserve">                                        </w:t>
      </w:r>
      <w:r w:rsidRPr="00FB0ECA">
        <w:rPr>
          <w:rFonts w:ascii="Times New Roman" w:eastAsia="Times New Roman" w:hAnsi="Times New Roman" w:cs="Times New Roman"/>
          <w:sz w:val="28"/>
          <w:szCs w:val="28"/>
          <w:lang w:val="uk-UA" w:eastAsia="ru-RU"/>
        </w:rPr>
        <w:t>№ 193</w:t>
      </w:r>
    </w:p>
    <w:p w14:paraId="52451A59" w14:textId="77777777" w:rsidR="003F6424" w:rsidRPr="00FB0ECA" w:rsidRDefault="003F6424" w:rsidP="003F6424">
      <w:pPr>
        <w:spacing w:line="240" w:lineRule="auto"/>
        <w:rPr>
          <w:rFonts w:ascii="Times New Roman" w:eastAsia="Times New Roman" w:hAnsi="Times New Roman" w:cs="Times New Roman"/>
          <w:sz w:val="28"/>
          <w:szCs w:val="28"/>
          <w:lang w:val="uk-UA" w:eastAsia="ru-RU"/>
        </w:rPr>
      </w:pPr>
    </w:p>
    <w:p w14:paraId="4010B25B" w14:textId="77777777" w:rsidR="003F6424" w:rsidRPr="00FB0ECA" w:rsidRDefault="003F6424" w:rsidP="003F6424">
      <w:pPr>
        <w:shd w:val="clear" w:color="auto" w:fill="FFFFFF"/>
        <w:spacing w:line="240" w:lineRule="auto"/>
        <w:jc w:val="center"/>
        <w:rPr>
          <w:rFonts w:ascii="Times New Roman" w:eastAsia="Times New Roman" w:hAnsi="Times New Roman" w:cs="Times New Roman"/>
          <w:spacing w:val="-2"/>
          <w:sz w:val="28"/>
          <w:szCs w:val="28"/>
          <w:lang w:val="uk-UA" w:eastAsia="ru-RU"/>
        </w:rPr>
      </w:pPr>
      <w:r w:rsidRPr="00FB0ECA">
        <w:rPr>
          <w:rFonts w:ascii="Times New Roman" w:eastAsia="Times New Roman" w:hAnsi="Times New Roman" w:cs="Times New Roman"/>
          <w:spacing w:val="-2"/>
          <w:sz w:val="28"/>
          <w:szCs w:val="28"/>
          <w:lang w:val="uk-UA" w:eastAsia="ru-RU"/>
        </w:rPr>
        <w:t>Про оприлюднення Волинською обласною державною (військовою) адміністрацією публічної інформації у формі відкритих даних</w:t>
      </w:r>
    </w:p>
    <w:p w14:paraId="5B9727B8" w14:textId="77777777" w:rsidR="003F6424" w:rsidRPr="00FB0ECA" w:rsidRDefault="003F6424" w:rsidP="003F6424">
      <w:pPr>
        <w:shd w:val="clear" w:color="auto" w:fill="FFFFFF"/>
        <w:spacing w:line="240" w:lineRule="auto"/>
        <w:jc w:val="center"/>
        <w:rPr>
          <w:rFonts w:ascii="Times New Roman" w:eastAsia="Times New Roman" w:hAnsi="Times New Roman" w:cs="Times New Roman"/>
          <w:spacing w:val="-2"/>
          <w:sz w:val="28"/>
          <w:szCs w:val="28"/>
          <w:lang w:val="uk-UA" w:eastAsia="ru-RU"/>
        </w:rPr>
      </w:pPr>
    </w:p>
    <w:p w14:paraId="50DBB5CE" w14:textId="77777777" w:rsidR="003F6424" w:rsidRPr="00FB0ECA" w:rsidRDefault="003F6424" w:rsidP="003F6424">
      <w:pPr>
        <w:spacing w:line="240" w:lineRule="auto"/>
        <w:ind w:firstLine="567"/>
        <w:jc w:val="both"/>
        <w:rPr>
          <w:rFonts w:ascii="Times New Roman" w:eastAsia="Times New Roman" w:hAnsi="Times New Roman" w:cs="Times New Roman"/>
          <w:spacing w:val="-2"/>
          <w:sz w:val="28"/>
          <w:szCs w:val="28"/>
          <w:lang w:val="uk-UA"/>
        </w:rPr>
      </w:pPr>
      <w:r w:rsidRPr="00FB0ECA">
        <w:rPr>
          <w:rFonts w:ascii="Times New Roman" w:eastAsia="Times New Roman" w:hAnsi="Times New Roman" w:cs="Times New Roman"/>
          <w:spacing w:val="-2"/>
          <w:sz w:val="28"/>
          <w:szCs w:val="28"/>
          <w:lang w:val="uk-UA"/>
        </w:rPr>
        <w:t>Відповідно до законів України «Про місцеві державні адміністрації», «Про доступ до публічної інформації», «Про правовий режим воєнного стану», постанови Кабінету Міністрів України від 21 жовтня 2015 року № 835 «Про затвердження Положення про набори даних, які підлягають оприлюдненню у формі відкритих даних»:</w:t>
      </w:r>
    </w:p>
    <w:p w14:paraId="17DA7243" w14:textId="77777777" w:rsidR="003F6424" w:rsidRPr="00FB0ECA" w:rsidRDefault="003F6424" w:rsidP="003F6424">
      <w:pPr>
        <w:spacing w:line="240" w:lineRule="auto"/>
        <w:ind w:firstLine="567"/>
        <w:jc w:val="both"/>
        <w:rPr>
          <w:rFonts w:ascii="Times New Roman" w:eastAsia="Times New Roman" w:hAnsi="Times New Roman" w:cs="Times New Roman"/>
          <w:spacing w:val="-2"/>
          <w:sz w:val="28"/>
          <w:szCs w:val="28"/>
          <w:lang w:val="uk-UA"/>
        </w:rPr>
      </w:pPr>
    </w:p>
    <w:p w14:paraId="325E2053" w14:textId="77777777" w:rsidR="003F6424" w:rsidRPr="00FB0EC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FB0ECA">
        <w:rPr>
          <w:rFonts w:ascii="Times New Roman" w:eastAsia="Calibri" w:hAnsi="Times New Roman" w:cs="Times New Roman"/>
          <w:spacing w:val="-2"/>
          <w:sz w:val="28"/>
          <w:szCs w:val="28"/>
          <w:lang w:val="uk-UA" w:eastAsia="ru-RU"/>
        </w:rPr>
        <w:t>1. Затвердити, що додаються:</w:t>
      </w:r>
    </w:p>
    <w:p w14:paraId="600ADB87" w14:textId="77777777" w:rsidR="003F6424" w:rsidRPr="00FB0EC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FB0ECA">
        <w:rPr>
          <w:rFonts w:ascii="Times New Roman" w:eastAsia="Calibri" w:hAnsi="Times New Roman" w:cs="Times New Roman"/>
          <w:spacing w:val="-2"/>
          <w:sz w:val="28"/>
          <w:szCs w:val="28"/>
          <w:lang w:val="uk-UA" w:eastAsia="ru-RU"/>
        </w:rPr>
        <w:t>Положення про відкриті дані Волинської обласної державної (військової) адміністрації;</w:t>
      </w:r>
    </w:p>
    <w:p w14:paraId="1B94BFE8" w14:textId="77777777" w:rsidR="003F6424" w:rsidRPr="00FB0EC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FB0ECA">
        <w:rPr>
          <w:rFonts w:ascii="Times New Roman" w:eastAsia="Calibri" w:hAnsi="Times New Roman" w:cs="Times New Roman"/>
          <w:spacing w:val="-2"/>
          <w:sz w:val="28"/>
          <w:szCs w:val="28"/>
          <w:lang w:val="uk-UA" w:eastAsia="ru-RU"/>
        </w:rPr>
        <w:t>Перелік наборів даних, які підлягають оприлюдненню Волинською обласною державною (військовою) адміністрацією у формі відкритих даних на Єдиному державному вебпорталі відкритих даних;</w:t>
      </w:r>
    </w:p>
    <w:p w14:paraId="3492F668" w14:textId="77777777" w:rsidR="003F6424" w:rsidRPr="00FB0EC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FB0ECA">
        <w:rPr>
          <w:rFonts w:ascii="Times New Roman" w:eastAsia="Calibri" w:hAnsi="Times New Roman" w:cs="Times New Roman"/>
          <w:spacing w:val="-2"/>
          <w:sz w:val="28"/>
          <w:szCs w:val="28"/>
          <w:lang w:val="uk-UA" w:eastAsia="ru-RU"/>
        </w:rPr>
        <w:t xml:space="preserve">Список відповідальних осіб за завантаження (оновлення) та/або створення наборів даних на </w:t>
      </w:r>
      <w:r w:rsidRPr="00FB0ECA">
        <w:rPr>
          <w:rFonts w:ascii="Times New Roman" w:eastAsia="Times New Roman" w:hAnsi="Times New Roman" w:cs="Times New Roman"/>
          <w:spacing w:val="-2"/>
          <w:sz w:val="28"/>
          <w:szCs w:val="24"/>
          <w:lang w:val="uk-UA" w:eastAsia="ru-RU"/>
        </w:rPr>
        <w:t>Єдиному державному вебпорталі відкритих даних</w:t>
      </w:r>
      <w:r w:rsidRPr="00FB0ECA">
        <w:rPr>
          <w:rFonts w:ascii="Times New Roman" w:eastAsia="Calibri" w:hAnsi="Times New Roman" w:cs="Times New Roman"/>
          <w:spacing w:val="-2"/>
          <w:sz w:val="28"/>
          <w:szCs w:val="28"/>
          <w:lang w:val="uk-UA" w:eastAsia="ru-RU"/>
        </w:rPr>
        <w:t>.</w:t>
      </w:r>
    </w:p>
    <w:p w14:paraId="0503C66E" w14:textId="77777777" w:rsidR="003F6424" w:rsidRPr="00FB0ECA" w:rsidRDefault="003F6424" w:rsidP="003F6424">
      <w:pPr>
        <w:tabs>
          <w:tab w:val="left" w:pos="567"/>
        </w:tabs>
        <w:spacing w:line="240" w:lineRule="auto"/>
        <w:ind w:firstLine="567"/>
        <w:jc w:val="both"/>
        <w:rPr>
          <w:rFonts w:ascii="Times New Roman" w:eastAsia="Times New Roman" w:hAnsi="Times New Roman" w:cs="Times New Roman"/>
          <w:spacing w:val="-2"/>
          <w:sz w:val="28"/>
          <w:szCs w:val="28"/>
          <w:lang w:val="uk-UA" w:eastAsia="ru-RU"/>
        </w:rPr>
      </w:pPr>
      <w:r w:rsidRPr="00FB0ECA">
        <w:rPr>
          <w:rFonts w:ascii="Times New Roman" w:eastAsia="Times New Roman" w:hAnsi="Times New Roman" w:cs="Times New Roman"/>
          <w:spacing w:val="-2"/>
          <w:sz w:val="28"/>
          <w:szCs w:val="28"/>
          <w:lang w:val="uk-UA" w:eastAsia="ru-RU"/>
        </w:rPr>
        <w:t xml:space="preserve">2. ЗОБОВ’ЯЗУЮ керівників структурних підрозділів обласної державної адміністрації, її апарату забезпечити дотримання відповідальними особами Положення про відкриті дані Волинської обласної (військової) державної адміністрації. </w:t>
      </w:r>
    </w:p>
    <w:p w14:paraId="7CE02AD8" w14:textId="77777777" w:rsidR="003F6424" w:rsidRPr="00FB0EC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FB0ECA">
        <w:rPr>
          <w:rFonts w:ascii="Times New Roman" w:eastAsia="Calibri" w:hAnsi="Times New Roman" w:cs="Times New Roman"/>
          <w:spacing w:val="-2"/>
          <w:sz w:val="28"/>
          <w:szCs w:val="28"/>
          <w:lang w:val="uk-UA" w:eastAsia="ru-RU"/>
        </w:rPr>
        <w:t>3. Координацію роботи та узагальнення інформації щодо виконання розпорядження покласти на відділ цифрового розвитку, цифрових трансформацій і цифровізації обласної державної адміністрації (Віталій Кривчук).</w:t>
      </w:r>
    </w:p>
    <w:p w14:paraId="3ED8AC36" w14:textId="77777777" w:rsidR="003F6424" w:rsidRPr="00FB0EC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FB0ECA">
        <w:rPr>
          <w:rFonts w:ascii="Times New Roman" w:eastAsia="Calibri" w:hAnsi="Times New Roman" w:cs="Times New Roman"/>
          <w:spacing w:val="-2"/>
          <w:sz w:val="28"/>
          <w:szCs w:val="28"/>
          <w:lang w:val="uk-UA" w:eastAsia="ru-RU"/>
        </w:rPr>
        <w:t>4. Визнати таким, що втратило чинність, розпорядження голови обласної державної адміністрації від 09 вересня 2016 року № 406 «</w:t>
      </w:r>
      <w:r w:rsidRPr="00FB0ECA">
        <w:rPr>
          <w:rFonts w:ascii="Times New Roman" w:eastAsia="Times New Roman" w:hAnsi="Times New Roman" w:cs="Times New Roman"/>
          <w:spacing w:val="-2"/>
          <w:sz w:val="28"/>
          <w:szCs w:val="28"/>
          <w:lang w:val="uk-UA" w:eastAsia="ru-RU"/>
        </w:rPr>
        <w:t>Про оприлюднення набору даних</w:t>
      </w:r>
      <w:r w:rsidRPr="00FB0ECA">
        <w:rPr>
          <w:rFonts w:ascii="Times New Roman" w:eastAsia="Calibri" w:hAnsi="Times New Roman" w:cs="Times New Roman"/>
          <w:spacing w:val="-2"/>
          <w:sz w:val="28"/>
          <w:szCs w:val="28"/>
          <w:lang w:val="uk-UA" w:eastAsia="ru-RU"/>
        </w:rPr>
        <w:t>».</w:t>
      </w:r>
    </w:p>
    <w:p w14:paraId="19536451" w14:textId="77777777" w:rsidR="003F6424" w:rsidRPr="00FB0ECA" w:rsidRDefault="003F6424" w:rsidP="003F6424">
      <w:pPr>
        <w:spacing w:line="240" w:lineRule="auto"/>
        <w:ind w:firstLine="567"/>
        <w:jc w:val="both"/>
        <w:rPr>
          <w:rFonts w:ascii="Times New Roman" w:eastAsia="Calibri" w:hAnsi="Times New Roman" w:cs="Times New Roman"/>
          <w:spacing w:val="-2"/>
          <w:sz w:val="28"/>
          <w:szCs w:val="28"/>
          <w:lang w:val="uk-UA" w:eastAsia="ru-RU"/>
        </w:rPr>
      </w:pPr>
      <w:r w:rsidRPr="00FB0ECA">
        <w:rPr>
          <w:rFonts w:ascii="Times New Roman" w:eastAsia="Calibri" w:hAnsi="Times New Roman" w:cs="Times New Roman"/>
          <w:spacing w:val="-2"/>
          <w:sz w:val="28"/>
          <w:szCs w:val="28"/>
          <w:lang w:val="uk-UA" w:eastAsia="ru-RU"/>
        </w:rPr>
        <w:t>5. </w:t>
      </w:r>
      <w:r w:rsidRPr="00FB0ECA">
        <w:rPr>
          <w:rFonts w:ascii="Times New Roman" w:eastAsia="Times New Roman" w:hAnsi="Times New Roman" w:cs="Times New Roman"/>
          <w:spacing w:val="-2"/>
          <w:sz w:val="28"/>
          <w:szCs w:val="28"/>
          <w:lang w:val="uk-UA" w:eastAsia="ru-RU"/>
        </w:rPr>
        <w:t>Контроль за виконанням розпорядження покласти на заступника голови обласної державної адміністрації згідно з розподілом функціональних обов’язків.</w:t>
      </w:r>
    </w:p>
    <w:p w14:paraId="2F3C42F4" w14:textId="77777777" w:rsidR="003F6424" w:rsidRPr="00FB0ECA" w:rsidRDefault="003F6424" w:rsidP="003F6424">
      <w:pPr>
        <w:shd w:val="clear" w:color="auto" w:fill="FFFFFF"/>
        <w:spacing w:line="240" w:lineRule="auto"/>
        <w:ind w:firstLine="567"/>
        <w:jc w:val="both"/>
        <w:rPr>
          <w:rFonts w:ascii="Times New Roman" w:eastAsia="Times New Roman" w:hAnsi="Times New Roman" w:cs="Times New Roman"/>
          <w:bCs/>
          <w:spacing w:val="-2"/>
          <w:sz w:val="28"/>
          <w:szCs w:val="28"/>
          <w:lang w:val="uk-UA"/>
        </w:rPr>
      </w:pPr>
    </w:p>
    <w:p w14:paraId="23628E26" w14:textId="77777777" w:rsidR="003F6424" w:rsidRPr="00FB0ECA" w:rsidRDefault="003F6424" w:rsidP="003F6424">
      <w:pPr>
        <w:tabs>
          <w:tab w:val="left" w:pos="6946"/>
        </w:tabs>
        <w:spacing w:line="240" w:lineRule="auto"/>
        <w:jc w:val="both"/>
        <w:rPr>
          <w:rFonts w:ascii="Times New Roman" w:eastAsia="Calibri" w:hAnsi="Times New Roman" w:cs="Times New Roman"/>
          <w:b/>
          <w:bCs/>
          <w:sz w:val="28"/>
          <w:szCs w:val="28"/>
          <w:lang w:val="uk-UA" w:eastAsia="en-US"/>
        </w:rPr>
      </w:pPr>
      <w:r w:rsidRPr="00FB0ECA">
        <w:rPr>
          <w:rFonts w:ascii="Times New Roman" w:eastAsia="Calibri" w:hAnsi="Times New Roman" w:cs="Times New Roman"/>
          <w:sz w:val="28"/>
          <w:szCs w:val="28"/>
          <w:lang w:val="uk-UA" w:eastAsia="ru-RU"/>
        </w:rPr>
        <w:t>Начальник</w:t>
      </w:r>
      <w:r w:rsidRPr="00FB0ECA">
        <w:rPr>
          <w:rFonts w:ascii="Times New Roman" w:eastAsia="Calibri" w:hAnsi="Times New Roman" w:cs="Times New Roman"/>
          <w:sz w:val="28"/>
          <w:szCs w:val="28"/>
          <w:lang w:val="uk-UA" w:eastAsia="ru-RU"/>
        </w:rPr>
        <w:tab/>
      </w:r>
      <w:r w:rsidRPr="00FB0ECA">
        <w:rPr>
          <w:rFonts w:ascii="Times New Roman" w:eastAsia="Calibri" w:hAnsi="Times New Roman" w:cs="Times New Roman"/>
          <w:b/>
          <w:bCs/>
          <w:sz w:val="28"/>
          <w:szCs w:val="28"/>
          <w:lang w:val="uk-UA" w:eastAsia="ru-RU"/>
        </w:rPr>
        <w:t>Юрій ПОГУЛЯЙКО</w:t>
      </w:r>
    </w:p>
    <w:p w14:paraId="16F41B34" w14:textId="77777777" w:rsidR="003F6424" w:rsidRPr="00FB0ECA" w:rsidRDefault="003F6424" w:rsidP="003F6424">
      <w:pPr>
        <w:tabs>
          <w:tab w:val="left" w:pos="6946"/>
        </w:tabs>
        <w:spacing w:line="240" w:lineRule="auto"/>
        <w:jc w:val="both"/>
        <w:rPr>
          <w:rFonts w:ascii="Times New Roman" w:eastAsia="Calibri" w:hAnsi="Times New Roman" w:cs="Times New Roman"/>
          <w:bCs/>
          <w:sz w:val="28"/>
          <w:szCs w:val="28"/>
          <w:lang w:val="uk-UA" w:eastAsia="en-US"/>
        </w:rPr>
      </w:pPr>
    </w:p>
    <w:p w14:paraId="18C1F158" w14:textId="482F3913" w:rsidR="003F6424" w:rsidRPr="00FB0ECA" w:rsidRDefault="003F6424" w:rsidP="003F6424">
      <w:pPr>
        <w:tabs>
          <w:tab w:val="left" w:pos="6946"/>
        </w:tabs>
        <w:spacing w:line="240" w:lineRule="auto"/>
        <w:jc w:val="both"/>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4"/>
          <w:szCs w:val="24"/>
          <w:shd w:val="clear" w:color="auto" w:fill="FFFFFF"/>
          <w:lang w:val="uk-UA" w:eastAsia="ru-RU"/>
        </w:rPr>
        <w:t>Віталій Кривчук 778 207</w:t>
      </w:r>
      <w:r w:rsidRPr="00FB0ECA">
        <w:rPr>
          <w:rFonts w:ascii="Times New Roman" w:eastAsia="Times New Roman" w:hAnsi="Times New Roman" w:cs="Times New Roman"/>
          <w:sz w:val="28"/>
          <w:szCs w:val="28"/>
          <w:lang w:val="uk-UA"/>
        </w:rPr>
        <w:br w:type="page"/>
      </w:r>
    </w:p>
    <w:p w14:paraId="550AE614" w14:textId="77777777" w:rsidR="003F6424" w:rsidRPr="00FB0ECA" w:rsidRDefault="003F6424" w:rsidP="003F6424">
      <w:pPr>
        <w:shd w:val="clear" w:color="auto" w:fill="FFFFFF"/>
        <w:spacing w:line="240" w:lineRule="auto"/>
        <w:ind w:left="5670"/>
        <w:rPr>
          <w:rFonts w:ascii="Times New Roman" w:eastAsia="Times New Roman" w:hAnsi="Times New Roman" w:cs="Times New Roman"/>
          <w:bCs/>
          <w:sz w:val="28"/>
          <w:szCs w:val="28"/>
          <w:lang w:val="uk-UA" w:eastAsia="en-US"/>
        </w:rPr>
      </w:pPr>
      <w:r w:rsidRPr="00FB0ECA">
        <w:rPr>
          <w:rFonts w:ascii="Times New Roman" w:eastAsia="Times New Roman" w:hAnsi="Times New Roman" w:cs="Times New Roman"/>
          <w:bCs/>
          <w:sz w:val="28"/>
          <w:szCs w:val="28"/>
          <w:lang w:val="uk-UA" w:eastAsia="en-US"/>
        </w:rPr>
        <w:lastRenderedPageBreak/>
        <w:t>ЗАТВЕРДЖЕНО</w:t>
      </w:r>
    </w:p>
    <w:p w14:paraId="1E29653C" w14:textId="77777777" w:rsidR="003F6424" w:rsidRPr="00FB0ECA" w:rsidRDefault="003F6424" w:rsidP="003F6424">
      <w:pPr>
        <w:tabs>
          <w:tab w:val="left" w:pos="5670"/>
        </w:tabs>
        <w:spacing w:line="240" w:lineRule="auto"/>
        <w:ind w:left="5670"/>
        <w:rPr>
          <w:rFonts w:ascii="Times New Roman" w:eastAsia="Times New Roman" w:hAnsi="Times New Roman" w:cs="Times New Roman"/>
          <w:bCs/>
          <w:sz w:val="12"/>
          <w:szCs w:val="12"/>
          <w:lang w:val="uk-UA" w:eastAsia="en-US"/>
        </w:rPr>
      </w:pPr>
    </w:p>
    <w:p w14:paraId="351D6BB7" w14:textId="77777777" w:rsidR="003F6424" w:rsidRPr="00FB0ECA" w:rsidRDefault="003F6424" w:rsidP="003F6424">
      <w:pPr>
        <w:tabs>
          <w:tab w:val="left" w:pos="5670"/>
        </w:tabs>
        <w:spacing w:line="240" w:lineRule="auto"/>
        <w:ind w:left="5670"/>
        <w:rPr>
          <w:rFonts w:ascii="Times New Roman" w:eastAsia="Times New Roman" w:hAnsi="Times New Roman" w:cs="Times New Roman"/>
          <w:bCs/>
          <w:spacing w:val="-4"/>
          <w:sz w:val="28"/>
          <w:szCs w:val="28"/>
          <w:lang w:val="uk-UA" w:eastAsia="en-US"/>
        </w:rPr>
      </w:pPr>
      <w:r w:rsidRPr="00FB0ECA">
        <w:rPr>
          <w:rFonts w:ascii="Times New Roman" w:eastAsia="Times New Roman" w:hAnsi="Times New Roman" w:cs="Times New Roman"/>
          <w:bCs/>
          <w:spacing w:val="-4"/>
          <w:sz w:val="28"/>
          <w:szCs w:val="28"/>
          <w:lang w:val="uk-UA" w:eastAsia="en-US"/>
        </w:rPr>
        <w:t>Розпорядження начальника обласної військової адміністрації</w:t>
      </w:r>
    </w:p>
    <w:p w14:paraId="44BA18CE" w14:textId="77777777" w:rsidR="003F6424" w:rsidRPr="00FB0ECA" w:rsidRDefault="003F6424" w:rsidP="003F6424">
      <w:pPr>
        <w:spacing w:line="240" w:lineRule="auto"/>
        <w:ind w:left="5670"/>
        <w:rPr>
          <w:rFonts w:ascii="Times New Roman" w:eastAsia="Times New Roman" w:hAnsi="Times New Roman" w:cs="Times New Roman"/>
          <w:bCs/>
          <w:spacing w:val="-4"/>
          <w:sz w:val="12"/>
          <w:szCs w:val="12"/>
          <w:lang w:val="uk-UA" w:eastAsia="en-US"/>
        </w:rPr>
      </w:pPr>
    </w:p>
    <w:p w14:paraId="3256820F" w14:textId="14F1A66E" w:rsidR="003F6424" w:rsidRPr="00FB0ECA" w:rsidRDefault="003F6424" w:rsidP="003F6424">
      <w:pPr>
        <w:spacing w:line="240" w:lineRule="auto"/>
        <w:ind w:left="5670"/>
        <w:rPr>
          <w:rFonts w:ascii="Times New Roman" w:eastAsia="Times New Roman" w:hAnsi="Times New Roman" w:cs="Times New Roman"/>
          <w:bCs/>
          <w:spacing w:val="-4"/>
          <w:sz w:val="28"/>
          <w:szCs w:val="28"/>
          <w:lang w:val="uk-UA" w:eastAsia="en-US"/>
        </w:rPr>
      </w:pPr>
      <w:r w:rsidRPr="00FB0ECA">
        <w:rPr>
          <w:rFonts w:ascii="Times New Roman" w:eastAsia="Times New Roman" w:hAnsi="Times New Roman" w:cs="Times New Roman"/>
          <w:bCs/>
          <w:spacing w:val="-4"/>
          <w:sz w:val="28"/>
          <w:szCs w:val="28"/>
          <w:lang w:val="uk-UA" w:eastAsia="en-US"/>
        </w:rPr>
        <w:t>15 травня 2024 року №</w:t>
      </w:r>
      <w:r w:rsidR="001F34F1">
        <w:rPr>
          <w:rFonts w:ascii="Times New Roman" w:eastAsia="Times New Roman" w:hAnsi="Times New Roman" w:cs="Times New Roman"/>
          <w:bCs/>
          <w:spacing w:val="-4"/>
          <w:sz w:val="28"/>
          <w:szCs w:val="28"/>
          <w:lang w:val="uk-UA" w:eastAsia="en-US"/>
        </w:rPr>
        <w:t xml:space="preserve"> </w:t>
      </w:r>
      <w:r w:rsidRPr="00FB0ECA">
        <w:rPr>
          <w:rFonts w:ascii="Times New Roman" w:eastAsia="Times New Roman" w:hAnsi="Times New Roman" w:cs="Times New Roman"/>
          <w:bCs/>
          <w:spacing w:val="-4"/>
          <w:sz w:val="28"/>
          <w:szCs w:val="28"/>
          <w:lang w:val="uk-UA" w:eastAsia="en-US"/>
        </w:rPr>
        <w:t>193</w:t>
      </w:r>
    </w:p>
    <w:p w14:paraId="3BC85084" w14:textId="77777777" w:rsidR="003F6424" w:rsidRPr="00FB0ECA" w:rsidRDefault="003F6424" w:rsidP="003F6424">
      <w:pPr>
        <w:spacing w:line="240" w:lineRule="auto"/>
        <w:ind w:firstLine="709"/>
        <w:jc w:val="center"/>
        <w:rPr>
          <w:rFonts w:ascii="Times New Roman" w:eastAsia="Times New Roman" w:hAnsi="Times New Roman" w:cs="Times New Roman"/>
          <w:b/>
          <w:sz w:val="28"/>
          <w:szCs w:val="28"/>
          <w:lang w:val="uk-UA" w:eastAsia="en-US"/>
        </w:rPr>
      </w:pPr>
    </w:p>
    <w:p w14:paraId="51A44605" w14:textId="77777777" w:rsidR="003F6424" w:rsidRPr="00FB0ECA" w:rsidRDefault="003F6424" w:rsidP="003F6424">
      <w:pPr>
        <w:spacing w:before="120" w:line="240" w:lineRule="auto"/>
        <w:jc w:val="center"/>
        <w:rPr>
          <w:rFonts w:ascii="Times New Roman" w:eastAsia="Times New Roman" w:hAnsi="Times New Roman" w:cs="Times New Roman"/>
          <w:b/>
          <w:sz w:val="28"/>
          <w:szCs w:val="28"/>
          <w:lang w:val="uk-UA" w:eastAsia="en-US"/>
        </w:rPr>
      </w:pPr>
      <w:r w:rsidRPr="00FB0ECA">
        <w:rPr>
          <w:rFonts w:ascii="Times New Roman" w:eastAsia="Times New Roman" w:hAnsi="Times New Roman" w:cs="Times New Roman"/>
          <w:b/>
          <w:sz w:val="28"/>
          <w:szCs w:val="28"/>
          <w:lang w:val="uk-UA" w:eastAsia="en-US"/>
        </w:rPr>
        <w:t>ПОЛОЖЕННЯ</w:t>
      </w:r>
    </w:p>
    <w:p w14:paraId="261F148C" w14:textId="77777777" w:rsidR="003F6424" w:rsidRPr="00FB0ECA" w:rsidRDefault="003F6424" w:rsidP="003F6424">
      <w:pPr>
        <w:spacing w:line="240" w:lineRule="auto"/>
        <w:jc w:val="center"/>
        <w:rPr>
          <w:rFonts w:ascii="Times New Roman" w:eastAsia="Times New Roman" w:hAnsi="Times New Roman" w:cs="Times New Roman"/>
          <w:b/>
          <w:sz w:val="28"/>
          <w:szCs w:val="28"/>
          <w:lang w:val="uk-UA" w:eastAsia="en-US"/>
        </w:rPr>
      </w:pPr>
      <w:r w:rsidRPr="00FB0ECA">
        <w:rPr>
          <w:rFonts w:ascii="Times New Roman" w:eastAsia="Times New Roman" w:hAnsi="Times New Roman" w:cs="Times New Roman"/>
          <w:b/>
          <w:sz w:val="28"/>
          <w:szCs w:val="28"/>
          <w:lang w:val="uk-UA" w:eastAsia="en-US"/>
        </w:rPr>
        <w:t xml:space="preserve">про відкриті дані Волинської обласної державної </w:t>
      </w:r>
      <w:r w:rsidRPr="00FB0ECA">
        <w:rPr>
          <w:rFonts w:ascii="Times New Roman" w:eastAsia="Times New Roman" w:hAnsi="Times New Roman" w:cs="Times New Roman"/>
          <w:b/>
          <w:bCs/>
          <w:sz w:val="28"/>
          <w:szCs w:val="28"/>
          <w:lang w:val="uk-UA" w:eastAsia="en-US"/>
        </w:rPr>
        <w:t xml:space="preserve">(військової) </w:t>
      </w:r>
      <w:r w:rsidRPr="00FB0ECA">
        <w:rPr>
          <w:rFonts w:ascii="Times New Roman" w:eastAsia="Times New Roman" w:hAnsi="Times New Roman" w:cs="Times New Roman"/>
          <w:b/>
          <w:sz w:val="28"/>
          <w:szCs w:val="28"/>
          <w:lang w:val="uk-UA" w:eastAsia="en-US"/>
        </w:rPr>
        <w:t xml:space="preserve">адміністрації </w:t>
      </w:r>
    </w:p>
    <w:p w14:paraId="1163F376" w14:textId="77777777" w:rsidR="003F6424" w:rsidRPr="00FB0ECA" w:rsidRDefault="003F6424" w:rsidP="003F6424">
      <w:pPr>
        <w:spacing w:line="240" w:lineRule="auto"/>
        <w:jc w:val="both"/>
        <w:rPr>
          <w:rFonts w:ascii="Times New Roman" w:eastAsia="Times New Roman" w:hAnsi="Times New Roman" w:cs="Times New Roman"/>
          <w:sz w:val="28"/>
          <w:szCs w:val="28"/>
          <w:lang w:val="uk-UA" w:eastAsia="en-US"/>
        </w:rPr>
      </w:pPr>
    </w:p>
    <w:p w14:paraId="427FBCF9" w14:textId="77777777" w:rsidR="003F6424" w:rsidRPr="00FB0ECA" w:rsidRDefault="003F6424" w:rsidP="003F6424">
      <w:pPr>
        <w:spacing w:before="120" w:line="240" w:lineRule="auto"/>
        <w:ind w:firstLine="567"/>
        <w:jc w:val="both"/>
        <w:rPr>
          <w:rFonts w:ascii="Times New Roman" w:eastAsia="Times New Roman" w:hAnsi="Times New Roman" w:cs="Times New Roman"/>
          <w:b/>
          <w:sz w:val="28"/>
          <w:szCs w:val="28"/>
          <w:lang w:val="uk-UA" w:eastAsia="en-US"/>
        </w:rPr>
      </w:pPr>
      <w:r w:rsidRPr="00FB0ECA">
        <w:rPr>
          <w:rFonts w:ascii="Times New Roman" w:eastAsia="Times New Roman" w:hAnsi="Times New Roman" w:cs="Times New Roman"/>
          <w:b/>
          <w:sz w:val="28"/>
          <w:szCs w:val="28"/>
          <w:lang w:val="uk-UA" w:eastAsia="en-US"/>
        </w:rPr>
        <w:t>І. Загальні положення</w:t>
      </w:r>
    </w:p>
    <w:p w14:paraId="398184C2" w14:textId="77777777" w:rsidR="003F6424" w:rsidRPr="00FB0EC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1. Положення про відкриті дані Волинської обласної державної (військової) адміністрації (далі – Положення) визначає принципи політики у сфері відкритих даних Волинської обласної державної (військової) адміністрації (далі – облдержадміністрація) і розроблене з метою систематизації та уніфікації процесів із оприлюднення публічної інформації у формі відкритих даних облдержадміністрацією.</w:t>
      </w:r>
    </w:p>
    <w:p w14:paraId="38CEDA52"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2. Положення розроблене відповідно до законів України «Про доступ до публічної інформації», «Про місцеві державні адміністрації», постанов Кабінету Міністрів України від 21.10.2015 № 835 «Про затвердження Положення про набори даних, які підлягають оприлюдненню у формі відкритих даних» (далі – постанова № 835) та від 30.11.2016 № 867 «Деякі питання оприлюднення публічної інформації у формі відкритих даних», Регламенту Волинської обласної державної адміністрації, інших розпорядчих документів.</w:t>
      </w:r>
    </w:p>
    <w:p w14:paraId="729A5F71"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p>
    <w:p w14:paraId="274C6238" w14:textId="77777777" w:rsidR="003F6424" w:rsidRPr="00FB0ECA" w:rsidRDefault="003F6424" w:rsidP="003F6424">
      <w:pPr>
        <w:spacing w:line="240" w:lineRule="auto"/>
        <w:ind w:firstLine="567"/>
        <w:jc w:val="both"/>
        <w:rPr>
          <w:rFonts w:ascii="Times New Roman" w:eastAsia="Times New Roman" w:hAnsi="Times New Roman" w:cs="Times New Roman"/>
          <w:b/>
          <w:sz w:val="28"/>
          <w:szCs w:val="28"/>
          <w:lang w:val="uk-UA" w:eastAsia="en-US"/>
        </w:rPr>
      </w:pPr>
      <w:r w:rsidRPr="00FB0ECA">
        <w:rPr>
          <w:rFonts w:ascii="Times New Roman" w:eastAsia="Times New Roman" w:hAnsi="Times New Roman" w:cs="Times New Roman"/>
          <w:b/>
          <w:sz w:val="28"/>
          <w:szCs w:val="28"/>
          <w:lang w:val="uk-UA" w:eastAsia="en-US"/>
        </w:rPr>
        <w:t>ІІ. Суб’єкти політики у сфері відкритих даних облдержадміністрації</w:t>
      </w:r>
    </w:p>
    <w:p w14:paraId="3860D509" w14:textId="77777777" w:rsidR="003F6424" w:rsidRPr="00FB0EC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1. Суб’єктами політики у сфері відкритих даних облдержадміністрації є:</w:t>
      </w:r>
    </w:p>
    <w:p w14:paraId="75D99A2D"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розпорядники інформації;</w:t>
      </w:r>
    </w:p>
    <w:p w14:paraId="37FC9D5F"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структурний підрозділ, відповідальний за реалізацію політики у сфері відкритих даних;</w:t>
      </w:r>
    </w:p>
    <w:p w14:paraId="712E0413"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інститути громадянського суспільства, представники громадськості, бізнесу, засобів масової інформації. </w:t>
      </w:r>
    </w:p>
    <w:p w14:paraId="0D5F4072"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2. Відповідальним за реалізацію політики у сфері відкритих даних є відділ цифрового розвитку, цифрових трансформацій і цифровізації облдержадміністрації.</w:t>
      </w:r>
    </w:p>
    <w:p w14:paraId="1A380C7D"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3. Розпорядниками інформації є апарат та структурні підрозділи облдержадміністрації, </w:t>
      </w:r>
      <w:sdt>
        <w:sdtPr>
          <w:rPr>
            <w:rFonts w:ascii="Times New Roman" w:eastAsia="Times New Roman" w:hAnsi="Times New Roman" w:cs="Times New Roman"/>
            <w:sz w:val="28"/>
            <w:szCs w:val="28"/>
            <w:lang w:val="uk-UA" w:eastAsia="en-US"/>
          </w:rPr>
          <w:tag w:val="goog_rdk_1"/>
          <w:id w:val="-2026695585"/>
        </w:sdtPr>
        <w:sdtContent/>
      </w:sdt>
      <w:r w:rsidRPr="00FB0ECA">
        <w:rPr>
          <w:rFonts w:ascii="Times New Roman" w:eastAsia="Times New Roman" w:hAnsi="Times New Roman" w:cs="Times New Roman"/>
          <w:sz w:val="28"/>
          <w:szCs w:val="28"/>
          <w:lang w:val="uk-UA" w:eastAsia="en-US"/>
        </w:rPr>
        <w:t xml:space="preserve">державні підприємства, установи та організації, засновником яких є облдержадміністрація. </w:t>
      </w:r>
    </w:p>
    <w:p w14:paraId="7343DE4A" w14:textId="77777777" w:rsidR="003F6424" w:rsidRPr="00FB0ECA" w:rsidRDefault="003F6424" w:rsidP="003F6424">
      <w:pPr>
        <w:spacing w:line="240" w:lineRule="auto"/>
        <w:ind w:firstLine="567"/>
        <w:jc w:val="both"/>
        <w:rPr>
          <w:rFonts w:ascii="Times New Roman" w:eastAsia="Times New Roman" w:hAnsi="Times New Roman" w:cs="Times New Roman"/>
          <w:b/>
          <w:sz w:val="28"/>
          <w:szCs w:val="28"/>
          <w:lang w:val="uk-UA" w:eastAsia="en-US"/>
        </w:rPr>
      </w:pPr>
    </w:p>
    <w:p w14:paraId="0DB3B6A5" w14:textId="77777777" w:rsidR="003F6424" w:rsidRPr="00FB0ECA" w:rsidRDefault="003F6424" w:rsidP="003F6424">
      <w:pPr>
        <w:spacing w:line="240" w:lineRule="auto"/>
        <w:ind w:firstLine="567"/>
        <w:jc w:val="both"/>
        <w:rPr>
          <w:rFonts w:ascii="Times New Roman" w:eastAsia="Times New Roman" w:hAnsi="Times New Roman" w:cs="Times New Roman"/>
          <w:b/>
          <w:sz w:val="28"/>
          <w:szCs w:val="28"/>
          <w:lang w:val="uk-UA" w:eastAsia="en-US"/>
        </w:rPr>
      </w:pPr>
      <w:r w:rsidRPr="00FB0ECA">
        <w:rPr>
          <w:rFonts w:ascii="Times New Roman" w:eastAsia="Times New Roman" w:hAnsi="Times New Roman" w:cs="Times New Roman"/>
          <w:b/>
          <w:sz w:val="28"/>
          <w:szCs w:val="28"/>
          <w:lang w:val="uk-UA" w:eastAsia="en-US"/>
        </w:rPr>
        <w:t>ІІІ. Основні завдання та функції розпорядників інформації</w:t>
      </w:r>
    </w:p>
    <w:p w14:paraId="427291DC" w14:textId="7D00C319" w:rsidR="003F6424" w:rsidRPr="00FB0EC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1. Створення, завантаження та регулярне оновлення наборів даних, визначених Переліком наборів даних, які підлягають оприлюдненню облдержадміністрацією у формі відкритих даних на Єдиному державному вебпорталі</w:t>
      </w:r>
      <w:r w:rsidR="001F34F1">
        <w:rPr>
          <w:rFonts w:ascii="Times New Roman" w:eastAsia="Times New Roman" w:hAnsi="Times New Roman" w:cs="Times New Roman"/>
          <w:sz w:val="28"/>
          <w:szCs w:val="28"/>
          <w:lang w:val="uk-UA" w:eastAsia="en-US"/>
        </w:rPr>
        <w:t xml:space="preserve"> </w:t>
      </w:r>
      <w:r w:rsidRPr="00FB0ECA">
        <w:rPr>
          <w:rFonts w:ascii="Times New Roman" w:eastAsia="Times New Roman" w:hAnsi="Times New Roman" w:cs="Times New Roman"/>
          <w:sz w:val="28"/>
          <w:szCs w:val="28"/>
          <w:lang w:val="uk-UA" w:eastAsia="en-US"/>
        </w:rPr>
        <w:t>відкритих даних (далі – Перелік).</w:t>
      </w:r>
    </w:p>
    <w:p w14:paraId="40528E6C" w14:textId="1DC9CF45"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lastRenderedPageBreak/>
        <w:t>2. Визначення відповідальних осіб за створення, завантаження та регулярне оновлення наборів даних на Єдиному державному вебпорталі</w:t>
      </w:r>
      <w:r w:rsidR="001F34F1">
        <w:rPr>
          <w:rFonts w:ascii="Times New Roman" w:eastAsia="Times New Roman" w:hAnsi="Times New Roman" w:cs="Times New Roman"/>
          <w:sz w:val="28"/>
          <w:szCs w:val="28"/>
          <w:lang w:val="uk-UA" w:eastAsia="en-US"/>
        </w:rPr>
        <w:t xml:space="preserve"> </w:t>
      </w:r>
      <w:r w:rsidRPr="00FB0ECA">
        <w:rPr>
          <w:rFonts w:ascii="Times New Roman" w:eastAsia="Times New Roman" w:hAnsi="Times New Roman" w:cs="Times New Roman"/>
          <w:sz w:val="28"/>
          <w:szCs w:val="28"/>
          <w:lang w:val="uk-UA" w:eastAsia="en-US"/>
        </w:rPr>
        <w:t>відкритих даних (далі – відповідальні особи).</w:t>
      </w:r>
    </w:p>
    <w:p w14:paraId="3A2E957C"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3. Внесення змін до посадових інструкцій відповідальних осіб. </w:t>
      </w:r>
    </w:p>
    <w:p w14:paraId="28297E21" w14:textId="33E34566"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4. Повідомлення, у разі кадрових змін, у триденний термін структурного підрозділу, відповідального за реалізацію політики у сфері відкритих даних, про такі зміни, шляхом надання відомостей про особу, яка буде визначена відповідальною за створення, завантаження та регулярне оновлення наборів даних на Єдиному державному вебпорталі</w:t>
      </w:r>
      <w:r w:rsidR="001F34F1">
        <w:rPr>
          <w:rFonts w:ascii="Times New Roman" w:eastAsia="Times New Roman" w:hAnsi="Times New Roman" w:cs="Times New Roman"/>
          <w:sz w:val="28"/>
          <w:szCs w:val="28"/>
          <w:lang w:val="uk-UA" w:eastAsia="en-US"/>
        </w:rPr>
        <w:t xml:space="preserve"> </w:t>
      </w:r>
      <w:r w:rsidRPr="00FB0ECA">
        <w:rPr>
          <w:rFonts w:ascii="Times New Roman" w:eastAsia="Times New Roman" w:hAnsi="Times New Roman" w:cs="Times New Roman"/>
          <w:sz w:val="28"/>
          <w:szCs w:val="28"/>
          <w:lang w:val="uk-UA" w:eastAsia="en-US"/>
        </w:rPr>
        <w:t xml:space="preserve">відкритих даних. </w:t>
      </w:r>
    </w:p>
    <w:p w14:paraId="5AD887C9"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5. Подання, у разі потреби, інформації до структурного підрозділу, відповідального за реалізацію політики у сфері відкритих даних, для підготовки наборів даних. </w:t>
      </w:r>
    </w:p>
    <w:p w14:paraId="3FDE1504"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6. Усунення недоліків у наборах даних, що були виявлені структурним підрозділом, відповідальним за реалізацію політики у сфері відкритих даних, відповідно до цього Положення.</w:t>
      </w:r>
    </w:p>
    <w:p w14:paraId="45D922FA"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7. Подання структурному підрозділу, відповідальному за реалізацію політики у сфері відкритих даних, пропозицій щодо додавання нових наборів даних, зміни формату набору даних, частоти оновлення, розпорядника даних, вилучення наборів даних, удосконалення роботи з даними.</w:t>
      </w:r>
    </w:p>
    <w:p w14:paraId="361FB992"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8. Розпорядник може обмежити доступ до публічної інформації у формі відкритих даних тільки за умови дотримання вимог пункту 2 статті 6 Закону України «Про доступ до публічної інформації».</w:t>
      </w:r>
    </w:p>
    <w:p w14:paraId="7A1EED54"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p>
    <w:p w14:paraId="0F83A0CF" w14:textId="77777777" w:rsidR="003F6424" w:rsidRPr="00FB0ECA" w:rsidRDefault="003F6424" w:rsidP="003F6424">
      <w:pPr>
        <w:spacing w:before="120" w:line="240" w:lineRule="auto"/>
        <w:ind w:firstLine="567"/>
        <w:jc w:val="both"/>
        <w:rPr>
          <w:rFonts w:ascii="Times New Roman" w:eastAsia="Times New Roman" w:hAnsi="Times New Roman" w:cs="Times New Roman"/>
          <w:b/>
          <w:sz w:val="28"/>
          <w:szCs w:val="28"/>
          <w:lang w:val="uk-UA" w:eastAsia="en-US"/>
        </w:rPr>
      </w:pPr>
      <w:r w:rsidRPr="00FB0ECA">
        <w:rPr>
          <w:rFonts w:ascii="Times New Roman" w:eastAsia="Times New Roman" w:hAnsi="Times New Roman" w:cs="Times New Roman"/>
          <w:b/>
          <w:sz w:val="28"/>
          <w:szCs w:val="28"/>
          <w:lang w:val="uk-UA" w:eastAsia="en-US"/>
        </w:rPr>
        <w:t>ІV. Основні завдання та функції структурного підрозділу, відповідального за реалізацію політики у сфері відкритих даних</w:t>
      </w:r>
    </w:p>
    <w:p w14:paraId="47BCF140" w14:textId="77777777" w:rsidR="003F6424" w:rsidRPr="00FB0EC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1. Розроблення актів облдержадміністрації у сфері відкритих даних. </w:t>
      </w:r>
    </w:p>
    <w:p w14:paraId="36800C1A"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2. Адміністрування облікового запису розпорядника інформації «Волинська обласна державна адміністрація» на Єдиному державному вебпорталі відкритих даних.</w:t>
      </w:r>
    </w:p>
    <w:p w14:paraId="695D11D7"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3. Ведення реєстру наборів даних, що перебувають у володінні облдержадміністрації.</w:t>
      </w:r>
    </w:p>
    <w:p w14:paraId="3282617D"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4. Координація роботи розпорядників інформації щодо публікації даних у формі відкритих даних на Єдиному державному вебпорталі відкритих даних</w:t>
      </w:r>
      <w:sdt>
        <w:sdtPr>
          <w:rPr>
            <w:rFonts w:ascii="Times New Roman" w:eastAsia="Times New Roman" w:hAnsi="Times New Roman" w:cs="Times New Roman"/>
            <w:sz w:val="28"/>
            <w:szCs w:val="28"/>
            <w:lang w:val="uk-UA" w:eastAsia="en-US"/>
          </w:rPr>
          <w:tag w:val="goog_rdk_5"/>
          <w:id w:val="-764917524"/>
        </w:sdtPr>
        <w:sdtContent>
          <w:r w:rsidRPr="00FB0ECA">
            <w:rPr>
              <w:rFonts w:ascii="Times New Roman" w:eastAsia="Times New Roman" w:hAnsi="Times New Roman" w:cs="Times New Roman"/>
              <w:sz w:val="28"/>
              <w:szCs w:val="28"/>
              <w:lang w:val="uk-UA" w:eastAsia="en-US"/>
            </w:rPr>
            <w:t>.</w:t>
          </w:r>
        </w:sdtContent>
      </w:sdt>
    </w:p>
    <w:p w14:paraId="4EE2BFF7"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5. Контроль за виконанням розпорядниками інформації нормативно-правових документів щодо відкритих даних.</w:t>
      </w:r>
    </w:p>
    <w:p w14:paraId="6BEB527A"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6. Координація роботи зі створення та оприлюднення окремих наборів даних Переліку, розпорядниками інформації яких є більш ніж один структурний підрозділ облдержадміністрації. </w:t>
      </w:r>
    </w:p>
    <w:p w14:paraId="3DC7F3CD"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7. Організація та проведення регулярного (не рідше ніж один раз на календарний рік) інформаційного аудиту публічної інформації, що була отримана / створена апаратом та структурними підрозділами облдержадміністрації, або знаходиться у їхньому володінні згідно із Законом України «Про доступ до публічної інформації».</w:t>
      </w:r>
    </w:p>
    <w:p w14:paraId="3AE0E573"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lastRenderedPageBreak/>
        <w:t>8. Ініціювання внесення інформаційного аудиту до річних планів роботи облдержадміністрації.</w:t>
      </w:r>
    </w:p>
    <w:p w14:paraId="60CF4EC8"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9. Проведення регулярного моніторингу (не рідше ніж один раз на квартал) якості і своєчасності оприлюднення та оновлення розпорядниками інформації відповідно до Положення про набори даних, які підлягають оприлюдненню у формі відкритих даних, затвердженого постановою № 835.</w:t>
      </w:r>
    </w:p>
    <w:p w14:paraId="0C0E3EFA"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10. Підготовка за результатами моніторингу рекомендацій розпорядникам інформації щодо вдосконалення роботи з відкритими даними. </w:t>
      </w:r>
    </w:p>
    <w:p w14:paraId="1992BB03"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11. Навчання та консультування відповідальних осіб щодо створення та оприлюднення наборів відкритих даних, у тому числі розроблення методичних матеріалів.</w:t>
      </w:r>
    </w:p>
    <w:p w14:paraId="2D1D32CA"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12. Заповнення та подання Міністерству цифрової трансформації України щороку до 01 березня Картки оцінки стану оприлюднення і оновлення відкритих даних відповідно до Порядку щорічної оцінки стану оприлюднення та оновлення відкритих даних розпорядниками інформації на </w:t>
      </w:r>
      <w:bookmarkStart w:id="21" w:name="_Hlk164697373"/>
      <w:r w:rsidRPr="00FB0ECA">
        <w:rPr>
          <w:rFonts w:ascii="Times New Roman" w:eastAsia="Times New Roman" w:hAnsi="Times New Roman" w:cs="Times New Roman"/>
          <w:sz w:val="28"/>
          <w:szCs w:val="28"/>
          <w:lang w:val="uk-UA" w:eastAsia="en-US"/>
        </w:rPr>
        <w:t>Єдиному державному вебпорталі відкритих даних</w:t>
      </w:r>
      <w:bookmarkEnd w:id="21"/>
      <w:r w:rsidRPr="00FB0ECA">
        <w:rPr>
          <w:rFonts w:ascii="Times New Roman" w:eastAsia="Times New Roman" w:hAnsi="Times New Roman" w:cs="Times New Roman"/>
          <w:sz w:val="28"/>
          <w:szCs w:val="28"/>
          <w:lang w:val="uk-UA" w:eastAsia="en-US"/>
        </w:rPr>
        <w:t>, затвердженого постановою № 835.</w:t>
      </w:r>
    </w:p>
    <w:p w14:paraId="54323AE9"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13. Організація громадських обговорень за участю представників громадськості, бізнесу, засобів масової інформації щодо визначення пріоритетних наборів даних.</w:t>
      </w:r>
    </w:p>
    <w:p w14:paraId="260ADA15"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14. Реалізація заходів, спрямованих на популяризацію відкритих даних, залучення зацікавлених сторін до створення продуктів на основі наборів даних, оприлюднених облдержадміністрацією, використання таких наборів даних для управління, ухвалення рішень, створення сервісів.</w:t>
      </w:r>
    </w:p>
    <w:p w14:paraId="095D1E84"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p>
    <w:p w14:paraId="54685AFC" w14:textId="77777777" w:rsidR="003F6424" w:rsidRPr="00FB0ECA" w:rsidRDefault="003F6424" w:rsidP="003F6424">
      <w:pPr>
        <w:spacing w:line="240" w:lineRule="auto"/>
        <w:ind w:firstLine="567"/>
        <w:jc w:val="both"/>
        <w:rPr>
          <w:rFonts w:ascii="Times New Roman" w:eastAsia="Times New Roman" w:hAnsi="Times New Roman" w:cs="Times New Roman"/>
          <w:b/>
          <w:sz w:val="28"/>
          <w:szCs w:val="28"/>
          <w:lang w:val="uk-UA" w:eastAsia="en-US"/>
        </w:rPr>
      </w:pPr>
      <w:r w:rsidRPr="00FB0ECA">
        <w:rPr>
          <w:rFonts w:ascii="Times New Roman" w:eastAsia="Times New Roman" w:hAnsi="Times New Roman" w:cs="Times New Roman"/>
          <w:b/>
          <w:sz w:val="28"/>
          <w:szCs w:val="28"/>
          <w:lang w:val="uk-UA" w:eastAsia="en-US"/>
        </w:rPr>
        <w:t>V. Оприлюднення облдержадміністрацією публічної інформації у формі відкритих даних, створення наборів даних</w:t>
      </w:r>
    </w:p>
    <w:p w14:paraId="427755C1" w14:textId="77777777" w:rsidR="003F6424" w:rsidRPr="00FB0EC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1. Керівник апарату та керівники структурних підрозділів облдержадміністрації – розпорядники інформації – забезпечують надання відповідальним особам необхідної інформації та даних, що знаходяться у володінні апарату та структурного підрозділу облдержадміністрації, для створення наборів даних у визначені законодавством України та цим розпорядженням терміни.</w:t>
      </w:r>
    </w:p>
    <w:p w14:paraId="7721AFA4"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2. Відповідальні особи розпорядників інформації здійснюють інформаційне наповнення облікового запису розпорядника інформації «Волинська обласна державна адміністрація» на Єдиному державному вебпорталі відкритих даних через персональний електронний кабінет. </w:t>
      </w:r>
    </w:p>
    <w:p w14:paraId="625C214F"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3. </w:t>
      </w:r>
      <w:r w:rsidRPr="00FB0ECA">
        <w:rPr>
          <w:rFonts w:ascii="Times New Roman" w:eastAsia="Calibri" w:hAnsi="Times New Roman" w:cs="Times New Roman"/>
          <w:sz w:val="28"/>
          <w:szCs w:val="28"/>
          <w:lang w:val="uk-UA" w:eastAsia="en-US"/>
        </w:rPr>
        <w:t>Список відповідальних осіб за завантаження (оновлення) та/або створення наборів даних</w:t>
      </w:r>
      <w:r w:rsidRPr="00FB0ECA">
        <w:rPr>
          <w:rFonts w:ascii="Times New Roman" w:eastAsia="Times New Roman" w:hAnsi="Times New Roman" w:cs="Times New Roman"/>
          <w:sz w:val="28"/>
          <w:szCs w:val="28"/>
          <w:lang w:val="uk-UA" w:eastAsia="en-US"/>
        </w:rPr>
        <w:t xml:space="preserve"> на Єдиному державному вебпорталі відкритих даних затверджується розпорядженням облдержадміністрації.</w:t>
      </w:r>
    </w:p>
    <w:p w14:paraId="0376C1EC" w14:textId="77777777" w:rsidR="003F6424"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4. Для оприлюднення наборів даних на Єдиному державному вебпорталі відкритих даних використовуються такі формати:</w:t>
      </w:r>
    </w:p>
    <w:p w14:paraId="42F7D5EA" w14:textId="77777777" w:rsidR="005468E8" w:rsidRDefault="005468E8" w:rsidP="003F6424">
      <w:pPr>
        <w:spacing w:line="240" w:lineRule="auto"/>
        <w:ind w:firstLine="567"/>
        <w:jc w:val="both"/>
        <w:rPr>
          <w:rFonts w:ascii="Times New Roman" w:eastAsia="Times New Roman" w:hAnsi="Times New Roman" w:cs="Times New Roman"/>
          <w:sz w:val="28"/>
          <w:szCs w:val="28"/>
          <w:lang w:val="uk-UA" w:eastAsia="en-US"/>
        </w:rPr>
      </w:pPr>
    </w:p>
    <w:p w14:paraId="11F760AF" w14:textId="77777777" w:rsidR="005468E8" w:rsidRPr="00FB0ECA" w:rsidRDefault="005468E8" w:rsidP="003F6424">
      <w:pPr>
        <w:spacing w:line="240" w:lineRule="auto"/>
        <w:ind w:firstLine="567"/>
        <w:jc w:val="both"/>
        <w:rPr>
          <w:rFonts w:ascii="Times New Roman" w:eastAsia="Times New Roman" w:hAnsi="Times New Roman" w:cs="Times New Roman"/>
          <w:sz w:val="28"/>
          <w:szCs w:val="28"/>
          <w:lang w:val="uk-UA" w:eastAsia="en-US"/>
        </w:rPr>
      </w:pPr>
    </w:p>
    <w:p w14:paraId="7DFA35A0"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9"/>
        <w:gridCol w:w="5065"/>
      </w:tblGrid>
      <w:tr w:rsidR="003F6424" w:rsidRPr="00FB0ECA" w14:paraId="2532369B" w14:textId="77777777" w:rsidTr="0064644B">
        <w:tc>
          <w:tcPr>
            <w:tcW w:w="4569" w:type="dxa"/>
          </w:tcPr>
          <w:p w14:paraId="02E8327D"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lastRenderedPageBreak/>
              <w:t>Тип даних</w:t>
            </w:r>
          </w:p>
        </w:tc>
        <w:tc>
          <w:tcPr>
            <w:tcW w:w="5065" w:type="dxa"/>
          </w:tcPr>
          <w:p w14:paraId="20E5A686"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Формат даних</w:t>
            </w:r>
          </w:p>
        </w:tc>
      </w:tr>
      <w:tr w:rsidR="003F6424" w:rsidRPr="00FB0ECA" w14:paraId="68B2F260" w14:textId="77777777" w:rsidTr="0064644B">
        <w:tc>
          <w:tcPr>
            <w:tcW w:w="4569" w:type="dxa"/>
          </w:tcPr>
          <w:p w14:paraId="12658D36"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Текстові дані</w:t>
            </w:r>
          </w:p>
        </w:tc>
        <w:tc>
          <w:tcPr>
            <w:tcW w:w="5065" w:type="dxa"/>
          </w:tcPr>
          <w:p w14:paraId="5CE70D3C"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TXT, RTF, ODS*, DOC(X), PDF</w:t>
            </w:r>
          </w:p>
          <w:p w14:paraId="26F38E9D"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(з текстовим змістом, нескановане зображення), (X)HTML*</w:t>
            </w:r>
          </w:p>
        </w:tc>
      </w:tr>
      <w:tr w:rsidR="003F6424" w:rsidRPr="00FB0ECA" w14:paraId="674841CF" w14:textId="77777777" w:rsidTr="0064644B">
        <w:tc>
          <w:tcPr>
            <w:tcW w:w="4569" w:type="dxa"/>
          </w:tcPr>
          <w:p w14:paraId="340948CF"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Структуровані дані</w:t>
            </w:r>
          </w:p>
        </w:tc>
        <w:tc>
          <w:tcPr>
            <w:tcW w:w="5065" w:type="dxa"/>
          </w:tcPr>
          <w:p w14:paraId="633AF14F"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RDF*, XML*, JSON*, CSV*, ODT*, YAML*</w:t>
            </w:r>
          </w:p>
        </w:tc>
      </w:tr>
      <w:tr w:rsidR="003F6424" w:rsidRPr="00FB0ECA" w14:paraId="37661ADB" w14:textId="77777777" w:rsidTr="0064644B">
        <w:tc>
          <w:tcPr>
            <w:tcW w:w="4569" w:type="dxa"/>
          </w:tcPr>
          <w:p w14:paraId="5A11816F"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Графічні дані</w:t>
            </w:r>
          </w:p>
        </w:tc>
        <w:tc>
          <w:tcPr>
            <w:tcW w:w="5065" w:type="dxa"/>
          </w:tcPr>
          <w:p w14:paraId="6C9F53FE"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GIF*, TIFF, JPG (JPEG)*, PNG*</w:t>
            </w:r>
          </w:p>
        </w:tc>
      </w:tr>
      <w:tr w:rsidR="003F6424" w:rsidRPr="00FB0ECA" w14:paraId="3A785D6B" w14:textId="77777777" w:rsidTr="0064644B">
        <w:tc>
          <w:tcPr>
            <w:tcW w:w="4569" w:type="dxa"/>
          </w:tcPr>
          <w:p w14:paraId="63210678"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Відеодані</w:t>
            </w:r>
          </w:p>
        </w:tc>
        <w:tc>
          <w:tcPr>
            <w:tcW w:w="5065" w:type="dxa"/>
          </w:tcPr>
          <w:p w14:paraId="05020B4E"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MPEG, MKV, AVI, FLV, MKS, MK3D</w:t>
            </w:r>
          </w:p>
        </w:tc>
      </w:tr>
      <w:tr w:rsidR="003F6424" w:rsidRPr="00FB0ECA" w14:paraId="4BB31B10" w14:textId="77777777" w:rsidTr="0064644B">
        <w:tc>
          <w:tcPr>
            <w:tcW w:w="4569" w:type="dxa"/>
          </w:tcPr>
          <w:p w14:paraId="36A4A08C"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Аудіодані</w:t>
            </w:r>
          </w:p>
        </w:tc>
        <w:tc>
          <w:tcPr>
            <w:tcW w:w="5065" w:type="dxa"/>
            <w:shd w:val="clear" w:color="auto" w:fill="FFFFFF"/>
          </w:tcPr>
          <w:p w14:paraId="64AFEA0F" w14:textId="77777777" w:rsidR="003F6424" w:rsidRPr="00FB0ECA" w:rsidRDefault="003F6424" w:rsidP="003F6424">
            <w:pPr>
              <w:jc w:val="both"/>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MP3, WAV, MKA</w:t>
            </w:r>
          </w:p>
        </w:tc>
      </w:tr>
      <w:tr w:rsidR="003F6424" w:rsidRPr="00FB0ECA" w14:paraId="2A17A370" w14:textId="77777777" w:rsidTr="0064644B">
        <w:tc>
          <w:tcPr>
            <w:tcW w:w="4569" w:type="dxa"/>
          </w:tcPr>
          <w:p w14:paraId="312217F2"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Дані, розроблені з використанням програми Macromedia Flash</w:t>
            </w:r>
          </w:p>
        </w:tc>
        <w:tc>
          <w:tcPr>
            <w:tcW w:w="5065" w:type="dxa"/>
            <w:shd w:val="clear" w:color="auto" w:fill="FFFFFF"/>
          </w:tcPr>
          <w:p w14:paraId="03FD5E4F" w14:textId="77777777" w:rsidR="003F6424" w:rsidRPr="00FB0ECA" w:rsidRDefault="003F6424" w:rsidP="003F6424">
            <w:pPr>
              <w:jc w:val="both"/>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SWF, FLV</w:t>
            </w:r>
          </w:p>
        </w:tc>
      </w:tr>
      <w:tr w:rsidR="003F6424" w:rsidRPr="00FB0ECA" w14:paraId="4AB09202" w14:textId="77777777" w:rsidTr="0064644B">
        <w:tc>
          <w:tcPr>
            <w:tcW w:w="4569" w:type="dxa"/>
          </w:tcPr>
          <w:p w14:paraId="67E5D601"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Архів даних</w:t>
            </w:r>
          </w:p>
        </w:tc>
        <w:tc>
          <w:tcPr>
            <w:tcW w:w="5065" w:type="dxa"/>
            <w:shd w:val="clear" w:color="auto" w:fill="FFFFFF"/>
          </w:tcPr>
          <w:p w14:paraId="774FC7CA" w14:textId="77777777" w:rsidR="003F6424" w:rsidRPr="00FB0ECA" w:rsidRDefault="003F6424" w:rsidP="003F6424">
            <w:pPr>
              <w:jc w:val="both"/>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ZIP*, 7z*, Gzip*, Bzip2*</w:t>
            </w:r>
          </w:p>
        </w:tc>
      </w:tr>
      <w:tr w:rsidR="003F6424" w:rsidRPr="00FB0ECA" w14:paraId="0B6E0651" w14:textId="77777777" w:rsidTr="0064644B">
        <w:tc>
          <w:tcPr>
            <w:tcW w:w="4569" w:type="dxa"/>
          </w:tcPr>
          <w:p w14:paraId="72DE39DB" w14:textId="77777777" w:rsidR="003F6424" w:rsidRPr="00FB0ECA" w:rsidRDefault="003F6424" w:rsidP="003F6424">
            <w:pPr>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Геопросторові дані</w:t>
            </w:r>
          </w:p>
        </w:tc>
        <w:tc>
          <w:tcPr>
            <w:tcW w:w="5065" w:type="dxa"/>
            <w:shd w:val="clear" w:color="auto" w:fill="FFFFFF"/>
          </w:tcPr>
          <w:p w14:paraId="525E6C4F" w14:textId="77777777" w:rsidR="003F6424" w:rsidRPr="00FB0ECA" w:rsidRDefault="003F6424" w:rsidP="003F6424">
            <w:pPr>
              <w:jc w:val="both"/>
              <w:rPr>
                <w:rFonts w:ascii="Times New Roman" w:hAnsi="Times New Roman" w:cs="Times New Roman"/>
                <w:sz w:val="28"/>
                <w:szCs w:val="28"/>
                <w:lang w:val="uk-UA" w:eastAsia="en-US"/>
              </w:rPr>
            </w:pPr>
            <w:r w:rsidRPr="00FB0ECA">
              <w:rPr>
                <w:rFonts w:ascii="Times New Roman" w:hAnsi="Times New Roman" w:cs="Times New Roman"/>
                <w:sz w:val="28"/>
                <w:szCs w:val="28"/>
                <w:lang w:val="uk-UA" w:eastAsia="en-US"/>
              </w:rPr>
              <w:t>GeoTIFF, SHP, DMF, MID/MIF, DXF, ХML, GeoJSON, GPX, LOC, ARINC, AIXM</w:t>
            </w:r>
          </w:p>
        </w:tc>
      </w:tr>
    </w:tbl>
    <w:p w14:paraId="16F50F52"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p>
    <w:p w14:paraId="5259719D"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Під час створення нових наборів даних забезпечується використання відкритих форматів даних (формати з позначкою “*“ у таблиці) та структурованих даних (формати RDF, XML, JSON, CSV).</w:t>
      </w:r>
    </w:p>
    <w:p w14:paraId="4C68700C"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Для розміщення паспорта та структури набору даних використовуються формати XSD, JSON, CSV або інші аналогічні відкриті машиночитані формати.</w:t>
      </w:r>
    </w:p>
    <w:p w14:paraId="5D9F584B" w14:textId="77777777" w:rsidR="003F6424" w:rsidRPr="00FB0ECA" w:rsidRDefault="003F6424" w:rsidP="003F6424">
      <w:pPr>
        <w:spacing w:before="2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5. Періодичність оновлення наборів даних встановлюється розпорядженням облдержадміністрації.</w:t>
      </w:r>
    </w:p>
    <w:p w14:paraId="450B3094" w14:textId="77777777" w:rsidR="003F6424" w:rsidRPr="00FB0ECA" w:rsidRDefault="003F6424" w:rsidP="003F6424">
      <w:pPr>
        <w:spacing w:before="2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6. На офіційному вебсайті облдержадміністрації розміщуються посилання на оприлюднені набори даних.</w:t>
      </w:r>
    </w:p>
    <w:p w14:paraId="595376DB" w14:textId="77777777" w:rsidR="003F6424" w:rsidRPr="00FB0ECA" w:rsidRDefault="003F6424" w:rsidP="003F6424">
      <w:pPr>
        <w:spacing w:before="4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7. Публічна інформація, що містить персональні дані фізичної особи, оприлюднюється у формі відкритих даних у разі додержання однієї з таких умов:</w:t>
      </w:r>
    </w:p>
    <w:p w14:paraId="72038845"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персональні дані знеособлені та захищені відповідно до Закону України «Про захист персональних даних»;</w:t>
      </w:r>
    </w:p>
    <w:p w14:paraId="0C8FC1AB"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фізичні особи, персональні дані яких містяться в інформації у формі відкритих даних, надали свою згоду на поширення таких даних відповідно до Закону України «Про захист персональних даних»;</w:t>
      </w:r>
    </w:p>
    <w:p w14:paraId="020587AE"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надання чи оприлюднення такої інформації передбачено законом;</w:t>
      </w:r>
    </w:p>
    <w:p w14:paraId="2932C76C"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обмеження доступу до такої інформації (віднесення її до інформації з обмеженим доступом) заборонено законом.</w:t>
      </w:r>
    </w:p>
    <w:p w14:paraId="1C195055" w14:textId="77777777" w:rsidR="003F6424" w:rsidRPr="00FB0ECA" w:rsidRDefault="003F6424" w:rsidP="003F6424">
      <w:pPr>
        <w:spacing w:before="4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8. При підготовці для оприлюднення наборів даних відповідальні особи повинні забезпечити перевірку наборів на наявність та/чи можливість ідентифікації персональної інформації.</w:t>
      </w:r>
    </w:p>
    <w:p w14:paraId="122B8C0C" w14:textId="1FC238D0" w:rsidR="003F6424" w:rsidRPr="00FB0ECA" w:rsidRDefault="003F6424" w:rsidP="003F6424">
      <w:pPr>
        <w:spacing w:before="2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9. Розпорядники інформації можуть ініціювати доповнення реєстру наборів даних, що перебувають у володінні облдержадміністрації, публічною інформацією у формі відкритих даних у разі високого суспільного інтересу до таких даних (високої частоти їх запитування; за результатами опитування </w:t>
      </w:r>
      <w:r w:rsidRPr="00FB0ECA">
        <w:rPr>
          <w:rFonts w:ascii="Times New Roman" w:eastAsia="Times New Roman" w:hAnsi="Times New Roman" w:cs="Times New Roman"/>
          <w:sz w:val="28"/>
          <w:szCs w:val="28"/>
          <w:lang w:val="uk-UA" w:eastAsia="en-US"/>
        </w:rPr>
        <w:lastRenderedPageBreak/>
        <w:t>громадської думки; антикорупційного ефекту та/або економічного ефекту від оприлюднення наборів даних; наявності інших обставин). У такому випадку розпорядник інформації письмово інформує структурний підрозділ, відповідальний за реалізацію політики у сфері відкритих даних, про необхідність внесення нових наборів даних до Переліку із зазначенням обґрунтування необхідності внесення,</w:t>
      </w:r>
      <w:r w:rsidR="001F34F1">
        <w:rPr>
          <w:rFonts w:ascii="Times New Roman" w:eastAsia="Times New Roman" w:hAnsi="Times New Roman" w:cs="Times New Roman"/>
          <w:sz w:val="28"/>
          <w:szCs w:val="28"/>
          <w:lang w:val="uk-UA" w:eastAsia="en-US"/>
        </w:rPr>
        <w:t xml:space="preserve"> </w:t>
      </w:r>
      <w:r w:rsidRPr="00FB0ECA">
        <w:rPr>
          <w:rFonts w:ascii="Times New Roman" w:eastAsia="Times New Roman" w:hAnsi="Times New Roman" w:cs="Times New Roman"/>
          <w:sz w:val="28"/>
          <w:szCs w:val="28"/>
          <w:lang w:val="uk-UA" w:eastAsia="en-US"/>
        </w:rPr>
        <w:t>їх назви та частоти оновлення.</w:t>
      </w:r>
    </w:p>
    <w:p w14:paraId="2BA8608F" w14:textId="77777777" w:rsidR="003F6424" w:rsidRPr="00FB0ECA" w:rsidRDefault="003F6424" w:rsidP="003F6424">
      <w:pPr>
        <w:spacing w:before="2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10. У разі надходження обґрунтованих пропозицій щодо внесення нових наборів даних структурний підрозділ, відповідальний за реалізацію політики у сфері відкритих даних, готує проєкт розпорядження про внесення змін до Переліку.</w:t>
      </w:r>
    </w:p>
    <w:p w14:paraId="758D0A43"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11. Після прийняття розпорядження про внесення змін до Переліку відповідальні особи у місячний строк забезпечують завантаження та подальше оновлення на Єдиному державному вебпорталі відкритих даних нових наборів даних. </w:t>
      </w:r>
    </w:p>
    <w:p w14:paraId="3ECFB502"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xml:space="preserve">12. Нові набори даних можуть бути додані за підсумками проведеного інформаційного аудиту публічної інформації, яка знаходиться у володінні облдержадміністрації. </w:t>
      </w:r>
    </w:p>
    <w:p w14:paraId="415FF38E" w14:textId="17D46D79"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13. Проведення щорічного інформаційного аудиту проводиться</w:t>
      </w:r>
      <w:r w:rsidR="001F34F1">
        <w:rPr>
          <w:rFonts w:ascii="Times New Roman" w:eastAsia="Times New Roman" w:hAnsi="Times New Roman" w:cs="Times New Roman"/>
          <w:sz w:val="28"/>
          <w:szCs w:val="28"/>
          <w:lang w:val="uk-UA" w:eastAsia="en-US"/>
        </w:rPr>
        <w:t xml:space="preserve"> </w:t>
      </w:r>
      <w:r w:rsidRPr="00FB0ECA">
        <w:rPr>
          <w:rFonts w:ascii="Times New Roman" w:eastAsia="Times New Roman" w:hAnsi="Times New Roman" w:cs="Times New Roman"/>
          <w:sz w:val="28"/>
          <w:szCs w:val="28"/>
          <w:lang w:val="uk-UA" w:eastAsia="en-US"/>
        </w:rPr>
        <w:t>на підставі розпорядження начальника облдержадміністрації.</w:t>
      </w:r>
    </w:p>
    <w:p w14:paraId="190F62A8"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p>
    <w:p w14:paraId="7E489939" w14:textId="77777777" w:rsidR="003F6424" w:rsidRPr="00FB0ECA" w:rsidRDefault="003F6424" w:rsidP="003F6424">
      <w:pPr>
        <w:spacing w:line="240" w:lineRule="auto"/>
        <w:ind w:firstLine="567"/>
        <w:jc w:val="both"/>
        <w:rPr>
          <w:rFonts w:ascii="Times New Roman" w:eastAsia="Times New Roman" w:hAnsi="Times New Roman" w:cs="Times New Roman"/>
          <w:b/>
          <w:sz w:val="28"/>
          <w:szCs w:val="28"/>
          <w:lang w:val="uk-UA" w:eastAsia="en-US"/>
        </w:rPr>
      </w:pPr>
      <w:r w:rsidRPr="00FB0ECA">
        <w:rPr>
          <w:rFonts w:ascii="Times New Roman" w:eastAsia="Times New Roman" w:hAnsi="Times New Roman" w:cs="Times New Roman"/>
          <w:b/>
          <w:sz w:val="28"/>
          <w:szCs w:val="28"/>
          <w:lang w:val="uk-UA" w:eastAsia="en-US"/>
        </w:rPr>
        <w:t xml:space="preserve">VI. Відповідальність </w:t>
      </w:r>
    </w:p>
    <w:p w14:paraId="422B29E0" w14:textId="77777777" w:rsidR="003F6424" w:rsidRPr="00FB0ECA" w:rsidRDefault="003F6424" w:rsidP="003F6424">
      <w:pPr>
        <w:spacing w:before="120"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1. Розпорядники інформації, у володінні яких перебуває публічна інформація, несуть відповідальність за:</w:t>
      </w:r>
    </w:p>
    <w:p w14:paraId="0CF24E1F"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достовірність, повноту, актуальність оприлюднених наборів відкритих даних;</w:t>
      </w:r>
    </w:p>
    <w:p w14:paraId="46ABA346"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регулярне оновлення (актуалізацію) наборів даних у формі відкритих даних, дотримання термінів їх оновлення;</w:t>
      </w:r>
    </w:p>
    <w:p w14:paraId="41A38E1E"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 дотримання вимог в частині оприлюднення наборів даних, які містять персональні дані.</w:t>
      </w:r>
    </w:p>
    <w:p w14:paraId="3A8FFEFF" w14:textId="77777777" w:rsidR="003F6424" w:rsidRPr="00FB0ECA" w:rsidRDefault="003F6424" w:rsidP="003F6424">
      <w:pPr>
        <w:spacing w:line="240" w:lineRule="auto"/>
        <w:ind w:firstLine="567"/>
        <w:jc w:val="both"/>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2. Розпорядники інформації звільняються від відповідальності за інтерпретацію даних, продукти та сервіси, які створені сторонніми користувачами на основі оприлюднених наборів даних.</w:t>
      </w:r>
    </w:p>
    <w:p w14:paraId="41365E45" w14:textId="77777777" w:rsidR="003F6424" w:rsidRPr="00FB0ECA" w:rsidRDefault="003F6424" w:rsidP="003F6424">
      <w:pPr>
        <w:pBdr>
          <w:top w:val="nil"/>
          <w:left w:val="nil"/>
          <w:bottom w:val="nil"/>
          <w:right w:val="nil"/>
          <w:between w:val="nil"/>
        </w:pBdr>
        <w:spacing w:line="240" w:lineRule="auto"/>
        <w:rPr>
          <w:rFonts w:ascii="Times New Roman" w:eastAsia="Times New Roman" w:hAnsi="Times New Roman" w:cs="Times New Roman"/>
          <w:color w:val="000000"/>
          <w:sz w:val="28"/>
          <w:szCs w:val="28"/>
          <w:lang w:val="uk-UA" w:eastAsia="en-US"/>
        </w:rPr>
      </w:pPr>
    </w:p>
    <w:p w14:paraId="5DCB4A8A" w14:textId="77777777" w:rsidR="003F6424" w:rsidRPr="00FB0ECA" w:rsidRDefault="003F6424" w:rsidP="003F6424">
      <w:pPr>
        <w:pBdr>
          <w:top w:val="nil"/>
          <w:left w:val="nil"/>
          <w:bottom w:val="nil"/>
          <w:right w:val="nil"/>
          <w:between w:val="nil"/>
        </w:pBdr>
        <w:spacing w:line="240" w:lineRule="auto"/>
        <w:jc w:val="center"/>
        <w:rPr>
          <w:rFonts w:ascii="Times New Roman" w:eastAsia="Times New Roman" w:hAnsi="Times New Roman" w:cs="Times New Roman"/>
          <w:color w:val="000000"/>
          <w:sz w:val="28"/>
          <w:szCs w:val="28"/>
          <w:lang w:val="uk-UA" w:eastAsia="en-US"/>
        </w:rPr>
      </w:pPr>
      <w:r w:rsidRPr="00FB0ECA">
        <w:rPr>
          <w:rFonts w:ascii="Times New Roman" w:eastAsia="Times New Roman" w:hAnsi="Times New Roman" w:cs="Times New Roman"/>
          <w:color w:val="000000"/>
          <w:sz w:val="28"/>
          <w:szCs w:val="28"/>
          <w:lang w:val="uk-UA" w:eastAsia="en-US"/>
        </w:rPr>
        <w:t>__________________________________________</w:t>
      </w:r>
    </w:p>
    <w:p w14:paraId="54C25D95" w14:textId="0F6F75D3" w:rsidR="000C47A5" w:rsidRPr="00FB0ECA" w:rsidRDefault="000C47A5">
      <w:pP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br w:type="page"/>
      </w:r>
    </w:p>
    <w:p w14:paraId="166957BA" w14:textId="77777777" w:rsidR="000C47A5" w:rsidRPr="00FB0ECA" w:rsidRDefault="000C47A5" w:rsidP="000C47A5">
      <w:pPr>
        <w:spacing w:line="240" w:lineRule="auto"/>
        <w:ind w:left="5670"/>
        <w:rPr>
          <w:rFonts w:ascii="Times New Roman" w:eastAsia="Times New Roman" w:hAnsi="Times New Roman" w:cs="Times New Roman"/>
          <w:spacing w:val="-4"/>
          <w:sz w:val="28"/>
          <w:szCs w:val="28"/>
          <w:lang w:val="uk-UA"/>
        </w:rPr>
      </w:pPr>
      <w:r w:rsidRPr="00FB0ECA">
        <w:rPr>
          <w:rFonts w:ascii="Times New Roman" w:eastAsia="Times New Roman" w:hAnsi="Times New Roman" w:cs="Times New Roman"/>
          <w:spacing w:val="-4"/>
          <w:sz w:val="28"/>
          <w:szCs w:val="28"/>
          <w:lang w:val="uk-UA"/>
        </w:rPr>
        <w:lastRenderedPageBreak/>
        <w:t>ЗАТВЕРДЖЕНО</w:t>
      </w:r>
    </w:p>
    <w:p w14:paraId="62574532" w14:textId="77777777" w:rsidR="000C47A5" w:rsidRPr="00FB0ECA" w:rsidRDefault="000C47A5" w:rsidP="000C47A5">
      <w:pPr>
        <w:spacing w:line="240" w:lineRule="auto"/>
        <w:ind w:left="5670"/>
        <w:rPr>
          <w:rFonts w:ascii="Times New Roman" w:eastAsia="Times New Roman" w:hAnsi="Times New Roman" w:cs="Times New Roman"/>
          <w:spacing w:val="-4"/>
          <w:sz w:val="12"/>
          <w:szCs w:val="12"/>
          <w:lang w:val="uk-UA"/>
        </w:rPr>
      </w:pPr>
    </w:p>
    <w:p w14:paraId="49068C12" w14:textId="65F22CD7" w:rsidR="000C47A5" w:rsidRPr="00FB0ECA" w:rsidRDefault="000C47A5" w:rsidP="000C47A5">
      <w:pPr>
        <w:spacing w:line="240" w:lineRule="auto"/>
        <w:ind w:left="5670"/>
        <w:rPr>
          <w:rFonts w:ascii="Times New Roman" w:eastAsia="Times New Roman" w:hAnsi="Times New Roman" w:cs="Times New Roman"/>
          <w:spacing w:val="-4"/>
          <w:sz w:val="28"/>
          <w:szCs w:val="28"/>
          <w:lang w:val="uk-UA"/>
        </w:rPr>
      </w:pPr>
      <w:r w:rsidRPr="00FB0ECA">
        <w:rPr>
          <w:rFonts w:ascii="Times New Roman" w:eastAsia="Times New Roman" w:hAnsi="Times New Roman" w:cs="Times New Roman"/>
          <w:spacing w:val="-4"/>
          <w:sz w:val="28"/>
          <w:szCs w:val="28"/>
          <w:lang w:val="uk-UA"/>
        </w:rPr>
        <w:t>Розпорядження начальника обласної військової адміністрації</w:t>
      </w:r>
      <w:r w:rsidR="001F34F1">
        <w:rPr>
          <w:rFonts w:ascii="Times New Roman" w:eastAsia="Times New Roman" w:hAnsi="Times New Roman" w:cs="Times New Roman"/>
          <w:spacing w:val="-4"/>
          <w:sz w:val="28"/>
          <w:szCs w:val="28"/>
          <w:lang w:val="uk-UA"/>
        </w:rPr>
        <w:t xml:space="preserve"> </w:t>
      </w:r>
    </w:p>
    <w:p w14:paraId="1B386083" w14:textId="77777777" w:rsidR="000C47A5" w:rsidRPr="00FB0ECA" w:rsidRDefault="000C47A5" w:rsidP="000C47A5">
      <w:pPr>
        <w:spacing w:line="240" w:lineRule="auto"/>
        <w:ind w:left="5954"/>
        <w:rPr>
          <w:rFonts w:ascii="Times New Roman" w:eastAsia="Times New Roman" w:hAnsi="Times New Roman" w:cs="Times New Roman"/>
          <w:sz w:val="12"/>
          <w:szCs w:val="12"/>
          <w:lang w:val="uk-UA"/>
        </w:rPr>
      </w:pPr>
    </w:p>
    <w:p w14:paraId="5CDB507D" w14:textId="77777777" w:rsidR="000C47A5" w:rsidRPr="00FB0ECA" w:rsidRDefault="000C47A5" w:rsidP="000C47A5">
      <w:pPr>
        <w:spacing w:line="240" w:lineRule="auto"/>
        <w:ind w:left="5670"/>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15.05.2024 № 193</w:t>
      </w:r>
    </w:p>
    <w:p w14:paraId="64ABAF83" w14:textId="77777777" w:rsidR="000C47A5" w:rsidRPr="00FB0ECA" w:rsidRDefault="000C47A5" w:rsidP="000C47A5">
      <w:pPr>
        <w:spacing w:line="240" w:lineRule="auto"/>
        <w:ind w:left="5670"/>
        <w:rPr>
          <w:rFonts w:ascii="Times New Roman" w:eastAsia="Times New Roman" w:hAnsi="Times New Roman" w:cs="Times New Roman"/>
          <w:sz w:val="26"/>
          <w:szCs w:val="20"/>
          <w:lang w:val="uk-UA" w:eastAsia="ru-RU"/>
        </w:rPr>
      </w:pPr>
    </w:p>
    <w:p w14:paraId="29792835" w14:textId="77777777" w:rsidR="000C47A5" w:rsidRPr="00FB0ECA" w:rsidRDefault="000C47A5" w:rsidP="000C47A5">
      <w:pPr>
        <w:spacing w:line="240" w:lineRule="auto"/>
        <w:jc w:val="center"/>
        <w:rPr>
          <w:rFonts w:ascii="Times New Roman" w:eastAsia="Times New Roman" w:hAnsi="Times New Roman" w:cs="Times New Roman"/>
          <w:b/>
          <w:bCs/>
          <w:color w:val="000000"/>
          <w:sz w:val="28"/>
          <w:szCs w:val="28"/>
          <w:lang w:val="uk-UA"/>
        </w:rPr>
      </w:pPr>
      <w:r w:rsidRPr="00FB0ECA">
        <w:rPr>
          <w:rFonts w:ascii="Times New Roman" w:eastAsia="Times New Roman" w:hAnsi="Times New Roman" w:cs="Times New Roman"/>
          <w:b/>
          <w:bCs/>
          <w:color w:val="000000"/>
          <w:sz w:val="28"/>
          <w:szCs w:val="28"/>
          <w:lang w:val="uk-UA"/>
        </w:rPr>
        <w:t>ПЕРЕЛІК</w:t>
      </w:r>
    </w:p>
    <w:p w14:paraId="28083725" w14:textId="77777777" w:rsidR="000C47A5" w:rsidRPr="00FB0ECA" w:rsidRDefault="000C47A5" w:rsidP="000C47A5">
      <w:pPr>
        <w:spacing w:line="240" w:lineRule="auto"/>
        <w:jc w:val="center"/>
        <w:rPr>
          <w:rFonts w:ascii="Times New Roman" w:eastAsia="Times New Roman" w:hAnsi="Times New Roman" w:cs="Times New Roman"/>
          <w:b/>
          <w:bCs/>
          <w:color w:val="000000"/>
          <w:sz w:val="28"/>
          <w:szCs w:val="28"/>
          <w:lang w:val="uk-UA"/>
        </w:rPr>
      </w:pPr>
      <w:r w:rsidRPr="00FB0ECA">
        <w:rPr>
          <w:rFonts w:ascii="Times New Roman" w:eastAsia="Times New Roman" w:hAnsi="Times New Roman" w:cs="Times New Roman"/>
          <w:b/>
          <w:bCs/>
          <w:color w:val="000000"/>
          <w:sz w:val="28"/>
          <w:szCs w:val="28"/>
          <w:lang w:val="uk-UA"/>
        </w:rPr>
        <w:t xml:space="preserve">наборів даних, які підлягають оприлюдненню Волинською обласною державною (військовою) адміністрацією у формі відкритих даних на Єдиному державному вебпорталі відкритих даних </w:t>
      </w:r>
    </w:p>
    <w:p w14:paraId="5E3861A1" w14:textId="77777777" w:rsidR="000C47A5" w:rsidRPr="00FB0ECA" w:rsidRDefault="000C47A5" w:rsidP="000C47A5">
      <w:pPr>
        <w:spacing w:line="240" w:lineRule="auto"/>
        <w:jc w:val="center"/>
        <w:rPr>
          <w:rFonts w:ascii="Times New Roman" w:eastAsia="Times New Roman" w:hAnsi="Times New Roman" w:cs="Times New Roman"/>
          <w:b/>
          <w:bCs/>
          <w:color w:val="000000"/>
          <w:sz w:val="28"/>
          <w:szCs w:val="28"/>
          <w:lang w:val="uk-UA"/>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
        <w:gridCol w:w="3551"/>
        <w:gridCol w:w="1905"/>
        <w:gridCol w:w="3525"/>
      </w:tblGrid>
      <w:tr w:rsidR="000C47A5" w:rsidRPr="00FB0ECA" w14:paraId="4E686BB8" w14:textId="77777777" w:rsidTr="0064644B">
        <w:trPr>
          <w:trHeight w:val="315"/>
        </w:trPr>
        <w:tc>
          <w:tcPr>
            <w:tcW w:w="0" w:type="auto"/>
            <w:tcMar>
              <w:top w:w="30" w:type="dxa"/>
              <w:left w:w="45" w:type="dxa"/>
              <w:bottom w:w="30" w:type="dxa"/>
              <w:right w:w="45" w:type="dxa"/>
            </w:tcMar>
            <w:vAlign w:val="center"/>
            <w:hideMark/>
          </w:tcPr>
          <w:p w14:paraId="34063980"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w:t>
            </w:r>
            <w:r w:rsidRPr="00FB0ECA">
              <w:rPr>
                <w:rFonts w:ascii="Times New Roman" w:eastAsia="Times New Roman" w:hAnsi="Times New Roman" w:cs="Times New Roman"/>
                <w:sz w:val="28"/>
                <w:szCs w:val="28"/>
                <w:lang w:val="uk-UA"/>
              </w:rPr>
              <w:br/>
              <w:t>з/п</w:t>
            </w:r>
          </w:p>
        </w:tc>
        <w:tc>
          <w:tcPr>
            <w:tcW w:w="0" w:type="auto"/>
            <w:tcMar>
              <w:top w:w="30" w:type="dxa"/>
              <w:left w:w="45" w:type="dxa"/>
              <w:bottom w:w="30" w:type="dxa"/>
              <w:right w:w="45" w:type="dxa"/>
            </w:tcMar>
            <w:vAlign w:val="center"/>
            <w:hideMark/>
          </w:tcPr>
          <w:p w14:paraId="6DD8BF6F"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Набори даних та їх ресурси, які підлягають оприлюдненню у формі відкритих даних</w:t>
            </w:r>
          </w:p>
        </w:tc>
        <w:tc>
          <w:tcPr>
            <w:tcW w:w="0" w:type="auto"/>
            <w:tcMar>
              <w:top w:w="30" w:type="dxa"/>
              <w:left w:w="45" w:type="dxa"/>
              <w:bottom w:w="30" w:type="dxa"/>
              <w:right w:w="45" w:type="dxa"/>
            </w:tcMar>
            <w:vAlign w:val="center"/>
            <w:hideMark/>
          </w:tcPr>
          <w:p w14:paraId="2F3500A8"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Періодичність оновлення інформації</w:t>
            </w:r>
          </w:p>
        </w:tc>
        <w:tc>
          <w:tcPr>
            <w:tcW w:w="0" w:type="auto"/>
            <w:tcMar>
              <w:top w:w="30" w:type="dxa"/>
              <w:left w:w="45" w:type="dxa"/>
              <w:bottom w:w="30" w:type="dxa"/>
              <w:right w:w="45" w:type="dxa"/>
            </w:tcMar>
            <w:vAlign w:val="center"/>
            <w:hideMark/>
          </w:tcPr>
          <w:p w14:paraId="1F670646"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Структурний підрозділ, відповідальний за завантаження та/або створення наборів даних</w:t>
            </w:r>
          </w:p>
        </w:tc>
      </w:tr>
      <w:tr w:rsidR="000C47A5" w:rsidRPr="00FB0ECA" w14:paraId="5FAFC2A8" w14:textId="77777777" w:rsidTr="0064644B">
        <w:trPr>
          <w:trHeight w:val="315"/>
        </w:trPr>
        <w:tc>
          <w:tcPr>
            <w:tcW w:w="0" w:type="auto"/>
            <w:tcMar>
              <w:top w:w="30" w:type="dxa"/>
              <w:left w:w="45" w:type="dxa"/>
              <w:bottom w:w="30" w:type="dxa"/>
              <w:right w:w="45" w:type="dxa"/>
            </w:tcMar>
            <w:vAlign w:val="center"/>
            <w:hideMark/>
          </w:tcPr>
          <w:p w14:paraId="16F945D7"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w:t>
            </w:r>
          </w:p>
        </w:tc>
        <w:tc>
          <w:tcPr>
            <w:tcW w:w="0" w:type="auto"/>
            <w:tcMar>
              <w:top w:w="30" w:type="dxa"/>
              <w:left w:w="45" w:type="dxa"/>
              <w:bottom w:w="30" w:type="dxa"/>
              <w:right w:w="45" w:type="dxa"/>
            </w:tcMar>
            <w:vAlign w:val="center"/>
            <w:hideMark/>
          </w:tcPr>
          <w:p w14:paraId="73F91455"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Довідник підприємств, установ, організацій та територіальних органів розпорядника інформації та організацій, що належать до сфери його управління, у тому числі їх ідентифікаційних кодів у Єдиному державному реєстрі юридичних осіб, фізичних осіб-підприємців та громадських формувань (далі – ЄДР), офіційних вебсайтів, адрес електронної пошти, номерів телефонів, місцезнаходження</w:t>
            </w:r>
          </w:p>
        </w:tc>
        <w:tc>
          <w:tcPr>
            <w:tcW w:w="0" w:type="auto"/>
            <w:tcMar>
              <w:top w:w="30" w:type="dxa"/>
              <w:left w:w="45" w:type="dxa"/>
              <w:bottom w:w="30" w:type="dxa"/>
              <w:right w:w="45" w:type="dxa"/>
            </w:tcMar>
            <w:vAlign w:val="center"/>
            <w:hideMark/>
          </w:tcPr>
          <w:p w14:paraId="358DE8CE"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2028FE48"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Апарат</w:t>
            </w:r>
          </w:p>
        </w:tc>
      </w:tr>
      <w:tr w:rsidR="000C47A5" w:rsidRPr="00FB0ECA" w14:paraId="73A9A432" w14:textId="77777777" w:rsidTr="0064644B">
        <w:trPr>
          <w:trHeight w:val="315"/>
        </w:trPr>
        <w:tc>
          <w:tcPr>
            <w:tcW w:w="0" w:type="auto"/>
            <w:tcMar>
              <w:top w:w="30" w:type="dxa"/>
              <w:left w:w="45" w:type="dxa"/>
              <w:bottom w:w="30" w:type="dxa"/>
              <w:right w:w="45" w:type="dxa"/>
            </w:tcMar>
            <w:vAlign w:val="center"/>
            <w:hideMark/>
          </w:tcPr>
          <w:p w14:paraId="74CB9134"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2.</w:t>
            </w:r>
          </w:p>
        </w:tc>
        <w:tc>
          <w:tcPr>
            <w:tcW w:w="0" w:type="auto"/>
            <w:tcMar>
              <w:top w:w="30" w:type="dxa"/>
              <w:left w:w="45" w:type="dxa"/>
              <w:bottom w:w="30" w:type="dxa"/>
              <w:right w:w="45" w:type="dxa"/>
            </w:tcMar>
            <w:vAlign w:val="center"/>
            <w:hideMark/>
          </w:tcPr>
          <w:p w14:paraId="408E607E"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Інформація про організаційну структуру розпорядника інформації</w:t>
            </w:r>
          </w:p>
        </w:tc>
        <w:tc>
          <w:tcPr>
            <w:tcW w:w="0" w:type="auto"/>
            <w:tcMar>
              <w:top w:w="30" w:type="dxa"/>
              <w:left w:w="45" w:type="dxa"/>
              <w:bottom w:w="30" w:type="dxa"/>
              <w:right w:w="45" w:type="dxa"/>
            </w:tcMar>
            <w:vAlign w:val="center"/>
            <w:hideMark/>
          </w:tcPr>
          <w:p w14:paraId="31188B2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59E4429"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Апарат</w:t>
            </w:r>
          </w:p>
        </w:tc>
      </w:tr>
      <w:tr w:rsidR="000C47A5" w:rsidRPr="00FB0ECA" w14:paraId="2465A899" w14:textId="77777777" w:rsidTr="0064644B">
        <w:trPr>
          <w:trHeight w:val="315"/>
        </w:trPr>
        <w:tc>
          <w:tcPr>
            <w:tcW w:w="0" w:type="auto"/>
            <w:tcMar>
              <w:top w:w="30" w:type="dxa"/>
              <w:left w:w="45" w:type="dxa"/>
              <w:bottom w:w="30" w:type="dxa"/>
              <w:right w:w="45" w:type="dxa"/>
            </w:tcMar>
            <w:vAlign w:val="center"/>
            <w:hideMark/>
          </w:tcPr>
          <w:p w14:paraId="4E0D010F"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3.</w:t>
            </w:r>
          </w:p>
        </w:tc>
        <w:tc>
          <w:tcPr>
            <w:tcW w:w="0" w:type="auto"/>
            <w:gridSpan w:val="2"/>
            <w:tcMar>
              <w:top w:w="30" w:type="dxa"/>
              <w:left w:w="45" w:type="dxa"/>
              <w:bottom w:w="30" w:type="dxa"/>
              <w:right w:w="45" w:type="dxa"/>
            </w:tcMar>
            <w:vAlign w:val="center"/>
            <w:hideMark/>
          </w:tcPr>
          <w:p w14:paraId="63EE6FB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Нормативи, що затверджуються та підлягають оприлюдненню відповідно до закону розпорядником інформації</w:t>
            </w:r>
          </w:p>
        </w:tc>
        <w:tc>
          <w:tcPr>
            <w:tcW w:w="0" w:type="auto"/>
            <w:tcMar>
              <w:top w:w="30" w:type="dxa"/>
              <w:left w:w="45" w:type="dxa"/>
              <w:bottom w:w="30" w:type="dxa"/>
              <w:right w:w="45" w:type="dxa"/>
            </w:tcMar>
            <w:vAlign w:val="center"/>
            <w:hideMark/>
          </w:tcPr>
          <w:p w14:paraId="4D3FD1E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Дані не збираються, відповідно до Закону України «Про місцеві державні адміністрації» затвердження нормативів не входить до повноважень органу</w:t>
            </w:r>
          </w:p>
        </w:tc>
      </w:tr>
      <w:tr w:rsidR="000C47A5" w:rsidRPr="00FB0ECA" w14:paraId="4B8B87C0" w14:textId="77777777" w:rsidTr="0064644B">
        <w:trPr>
          <w:trHeight w:val="315"/>
        </w:trPr>
        <w:tc>
          <w:tcPr>
            <w:tcW w:w="0" w:type="auto"/>
            <w:tcMar>
              <w:top w:w="30" w:type="dxa"/>
              <w:left w:w="45" w:type="dxa"/>
              <w:bottom w:w="30" w:type="dxa"/>
              <w:right w:w="45" w:type="dxa"/>
            </w:tcMar>
            <w:vAlign w:val="center"/>
            <w:hideMark/>
          </w:tcPr>
          <w:p w14:paraId="6B01C933"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4.</w:t>
            </w:r>
          </w:p>
        </w:tc>
        <w:tc>
          <w:tcPr>
            <w:tcW w:w="0" w:type="auto"/>
            <w:gridSpan w:val="2"/>
            <w:tcMar>
              <w:top w:w="30" w:type="dxa"/>
              <w:left w:w="45" w:type="dxa"/>
              <w:bottom w:w="30" w:type="dxa"/>
              <w:right w:w="45" w:type="dxa"/>
            </w:tcMar>
            <w:vAlign w:val="center"/>
            <w:hideMark/>
          </w:tcPr>
          <w:p w14:paraId="3E909EA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Переліки національних стандартів для цілей застосування технічних регламентів</w:t>
            </w:r>
          </w:p>
        </w:tc>
        <w:tc>
          <w:tcPr>
            <w:tcW w:w="0" w:type="auto"/>
            <w:tcMar>
              <w:top w:w="30" w:type="dxa"/>
              <w:left w:w="45" w:type="dxa"/>
              <w:bottom w:w="30" w:type="dxa"/>
              <w:right w:w="45" w:type="dxa"/>
            </w:tcMar>
            <w:vAlign w:val="center"/>
            <w:hideMark/>
          </w:tcPr>
          <w:p w14:paraId="4D22CFD2"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xml:space="preserve">Дані не збираються (відповідно до Закону України «Про місцеві </w:t>
            </w:r>
            <w:r w:rsidRPr="00FB0ECA">
              <w:rPr>
                <w:rFonts w:ascii="Times New Roman" w:eastAsia="Times New Roman" w:hAnsi="Times New Roman" w:cs="Times New Roman"/>
                <w:sz w:val="28"/>
                <w:szCs w:val="28"/>
                <w:lang w:val="uk-UA"/>
              </w:rPr>
              <w:lastRenderedPageBreak/>
              <w:t>державні адміністрації» затвердження переліків національних стандартів для цілей застосування технічних регламентів не входить до повноважень органу)</w:t>
            </w:r>
          </w:p>
        </w:tc>
      </w:tr>
      <w:tr w:rsidR="000C47A5" w:rsidRPr="00FB0ECA" w14:paraId="2469B78E" w14:textId="77777777" w:rsidTr="0064644B">
        <w:trPr>
          <w:trHeight w:val="315"/>
        </w:trPr>
        <w:tc>
          <w:tcPr>
            <w:tcW w:w="0" w:type="auto"/>
            <w:tcMar>
              <w:top w:w="30" w:type="dxa"/>
              <w:left w:w="45" w:type="dxa"/>
              <w:bottom w:w="30" w:type="dxa"/>
              <w:right w:w="45" w:type="dxa"/>
            </w:tcMar>
            <w:vAlign w:val="center"/>
            <w:hideMark/>
          </w:tcPr>
          <w:p w14:paraId="42E3B022"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lastRenderedPageBreak/>
              <w:t>5.</w:t>
            </w:r>
          </w:p>
        </w:tc>
        <w:tc>
          <w:tcPr>
            <w:tcW w:w="0" w:type="auto"/>
            <w:gridSpan w:val="2"/>
            <w:tcMar>
              <w:top w:w="30" w:type="dxa"/>
              <w:left w:w="45" w:type="dxa"/>
              <w:bottom w:w="30" w:type="dxa"/>
              <w:right w:w="45" w:type="dxa"/>
            </w:tcMar>
            <w:vAlign w:val="center"/>
            <w:hideMark/>
          </w:tcPr>
          <w:p w14:paraId="33E8EAF5"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Звіти, у тому числі щодо задоволення запитів на інформацію</w:t>
            </w:r>
          </w:p>
        </w:tc>
        <w:tc>
          <w:tcPr>
            <w:tcW w:w="0" w:type="auto"/>
            <w:tcMar>
              <w:top w:w="30" w:type="dxa"/>
              <w:left w:w="45" w:type="dxa"/>
              <w:bottom w:w="30" w:type="dxa"/>
              <w:right w:w="45" w:type="dxa"/>
            </w:tcMar>
            <w:vAlign w:val="center"/>
            <w:hideMark/>
          </w:tcPr>
          <w:p w14:paraId="098A9458"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Відділ цифрового розвитку, цифрових трансформацій і цифровізації (за інформацією апарату та структурних підрозділів Волинської обласної державної (військової) адміністрації )</w:t>
            </w:r>
          </w:p>
        </w:tc>
      </w:tr>
      <w:tr w:rsidR="000C47A5" w:rsidRPr="00FB0ECA" w14:paraId="3981E26E" w14:textId="77777777" w:rsidTr="0064644B">
        <w:trPr>
          <w:trHeight w:val="315"/>
        </w:trPr>
        <w:tc>
          <w:tcPr>
            <w:tcW w:w="0" w:type="auto"/>
            <w:tcMar>
              <w:top w:w="30" w:type="dxa"/>
              <w:left w:w="45" w:type="dxa"/>
              <w:bottom w:w="30" w:type="dxa"/>
              <w:right w:w="45" w:type="dxa"/>
            </w:tcMar>
            <w:vAlign w:val="center"/>
            <w:hideMark/>
          </w:tcPr>
          <w:p w14:paraId="06B3964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5.1.</w:t>
            </w:r>
          </w:p>
        </w:tc>
        <w:tc>
          <w:tcPr>
            <w:tcW w:w="0" w:type="auto"/>
            <w:tcMar>
              <w:top w:w="30" w:type="dxa"/>
              <w:left w:w="45" w:type="dxa"/>
              <w:bottom w:w="30" w:type="dxa"/>
              <w:right w:w="45" w:type="dxa"/>
            </w:tcMar>
            <w:vAlign w:val="center"/>
            <w:hideMark/>
          </w:tcPr>
          <w:p w14:paraId="32991DE0"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Звіти про роботу з запитами на публічну інформацію, які надійшли для розгляду до Волинської обласної державної адміністрації та її структурних підрозділів</w:t>
            </w:r>
          </w:p>
        </w:tc>
        <w:tc>
          <w:tcPr>
            <w:tcW w:w="0" w:type="auto"/>
            <w:tcMar>
              <w:top w:w="30" w:type="dxa"/>
              <w:left w:w="45" w:type="dxa"/>
              <w:bottom w:w="30" w:type="dxa"/>
              <w:right w:w="45" w:type="dxa"/>
            </w:tcMar>
            <w:vAlign w:val="center"/>
            <w:hideMark/>
          </w:tcPr>
          <w:p w14:paraId="371BEC6C"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4549C11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Апарат</w:t>
            </w:r>
          </w:p>
        </w:tc>
      </w:tr>
      <w:tr w:rsidR="000C47A5" w:rsidRPr="00FB0ECA" w14:paraId="6BBFAEBB" w14:textId="77777777" w:rsidTr="0064644B">
        <w:trPr>
          <w:trHeight w:val="315"/>
        </w:trPr>
        <w:tc>
          <w:tcPr>
            <w:tcW w:w="0" w:type="auto"/>
            <w:tcMar>
              <w:top w:w="30" w:type="dxa"/>
              <w:left w:w="45" w:type="dxa"/>
              <w:bottom w:w="30" w:type="dxa"/>
              <w:right w:w="45" w:type="dxa"/>
            </w:tcMar>
            <w:vAlign w:val="center"/>
            <w:hideMark/>
          </w:tcPr>
          <w:p w14:paraId="46D86396"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5.2.</w:t>
            </w:r>
          </w:p>
        </w:tc>
        <w:tc>
          <w:tcPr>
            <w:tcW w:w="0" w:type="auto"/>
            <w:tcMar>
              <w:top w:w="30" w:type="dxa"/>
              <w:left w:w="45" w:type="dxa"/>
              <w:bottom w:w="30" w:type="dxa"/>
              <w:right w:w="45" w:type="dxa"/>
            </w:tcMar>
            <w:vAlign w:val="center"/>
            <w:hideMark/>
          </w:tcPr>
          <w:p w14:paraId="76715239"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Публічні звіти голови ОДА</w:t>
            </w:r>
          </w:p>
        </w:tc>
        <w:tc>
          <w:tcPr>
            <w:tcW w:w="0" w:type="auto"/>
            <w:tcMar>
              <w:top w:w="30" w:type="dxa"/>
              <w:left w:w="45" w:type="dxa"/>
              <w:bottom w:w="30" w:type="dxa"/>
              <w:right w:w="45" w:type="dxa"/>
            </w:tcMar>
            <w:vAlign w:val="center"/>
            <w:hideMark/>
          </w:tcPr>
          <w:p w14:paraId="746C41A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781F81B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Апарат</w:t>
            </w:r>
          </w:p>
        </w:tc>
      </w:tr>
      <w:tr w:rsidR="000C47A5" w:rsidRPr="00FB0ECA" w14:paraId="084D1CD0" w14:textId="77777777" w:rsidTr="0064644B">
        <w:trPr>
          <w:trHeight w:val="315"/>
        </w:trPr>
        <w:tc>
          <w:tcPr>
            <w:tcW w:w="0" w:type="auto"/>
            <w:tcMar>
              <w:top w:w="30" w:type="dxa"/>
              <w:left w:w="45" w:type="dxa"/>
              <w:bottom w:w="30" w:type="dxa"/>
              <w:right w:w="45" w:type="dxa"/>
            </w:tcMar>
            <w:vAlign w:val="center"/>
            <w:hideMark/>
          </w:tcPr>
          <w:p w14:paraId="339F1BC5"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5.3.</w:t>
            </w:r>
          </w:p>
        </w:tc>
        <w:tc>
          <w:tcPr>
            <w:tcW w:w="0" w:type="auto"/>
            <w:tcMar>
              <w:top w:w="30" w:type="dxa"/>
              <w:left w:w="45" w:type="dxa"/>
              <w:bottom w:w="30" w:type="dxa"/>
              <w:right w:w="45" w:type="dxa"/>
            </w:tcMar>
            <w:vAlign w:val="center"/>
            <w:hideMark/>
          </w:tcPr>
          <w:p w14:paraId="79F9145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Звіт про виконання обласного бюджету в поточному періоді</w:t>
            </w:r>
          </w:p>
        </w:tc>
        <w:tc>
          <w:tcPr>
            <w:tcW w:w="0" w:type="auto"/>
            <w:tcMar>
              <w:top w:w="30" w:type="dxa"/>
              <w:left w:w="45" w:type="dxa"/>
              <w:bottom w:w="30" w:type="dxa"/>
              <w:right w:w="45" w:type="dxa"/>
            </w:tcMar>
            <w:vAlign w:val="center"/>
            <w:hideMark/>
          </w:tcPr>
          <w:p w14:paraId="638DCA75"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519CD2B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фінансів</w:t>
            </w:r>
          </w:p>
        </w:tc>
      </w:tr>
      <w:tr w:rsidR="000C47A5" w:rsidRPr="00FB0ECA" w14:paraId="74F1D27E" w14:textId="77777777" w:rsidTr="0064644B">
        <w:trPr>
          <w:trHeight w:val="315"/>
        </w:trPr>
        <w:tc>
          <w:tcPr>
            <w:tcW w:w="0" w:type="auto"/>
            <w:tcMar>
              <w:top w:w="30" w:type="dxa"/>
              <w:left w:w="45" w:type="dxa"/>
              <w:bottom w:w="30" w:type="dxa"/>
              <w:right w:w="45" w:type="dxa"/>
            </w:tcMar>
            <w:vAlign w:val="center"/>
            <w:hideMark/>
          </w:tcPr>
          <w:p w14:paraId="115718FA"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5.4.</w:t>
            </w:r>
          </w:p>
        </w:tc>
        <w:tc>
          <w:tcPr>
            <w:tcW w:w="0" w:type="auto"/>
            <w:tcMar>
              <w:top w:w="30" w:type="dxa"/>
              <w:left w:w="45" w:type="dxa"/>
              <w:bottom w:w="30" w:type="dxa"/>
              <w:right w:w="45" w:type="dxa"/>
            </w:tcMar>
            <w:vAlign w:val="center"/>
            <w:hideMark/>
          </w:tcPr>
          <w:p w14:paraId="5565F840" w14:textId="77777777" w:rsidR="000C47A5" w:rsidRPr="00FB0ECA" w:rsidRDefault="000C47A5" w:rsidP="000C47A5">
            <w:pPr>
              <w:spacing w:line="240" w:lineRule="auto"/>
              <w:rPr>
                <w:rFonts w:ascii="Times New Roman" w:eastAsia="Times New Roman" w:hAnsi="Times New Roman" w:cs="Times New Roman"/>
                <w:color w:val="1F1F1F"/>
                <w:sz w:val="28"/>
                <w:szCs w:val="28"/>
                <w:lang w:val="uk-UA"/>
              </w:rPr>
            </w:pPr>
            <w:r w:rsidRPr="00FB0ECA">
              <w:rPr>
                <w:rFonts w:ascii="Times New Roman" w:eastAsia="Times New Roman" w:hAnsi="Times New Roman" w:cs="Times New Roman"/>
                <w:color w:val="1F1F1F"/>
                <w:sz w:val="28"/>
                <w:szCs w:val="28"/>
                <w:lang w:val="uk-UA"/>
              </w:rPr>
              <w:t>Звіти про виконання місцевих бюджетів Волинської області</w:t>
            </w:r>
          </w:p>
        </w:tc>
        <w:tc>
          <w:tcPr>
            <w:tcW w:w="0" w:type="auto"/>
            <w:tcMar>
              <w:top w:w="30" w:type="dxa"/>
              <w:left w:w="45" w:type="dxa"/>
              <w:bottom w:w="30" w:type="dxa"/>
              <w:right w:w="45" w:type="dxa"/>
            </w:tcMar>
            <w:vAlign w:val="center"/>
            <w:hideMark/>
          </w:tcPr>
          <w:p w14:paraId="43F1896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2430888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фінансів</w:t>
            </w:r>
          </w:p>
        </w:tc>
      </w:tr>
      <w:tr w:rsidR="000C47A5" w:rsidRPr="00FB0ECA" w14:paraId="4B13A2E0" w14:textId="77777777" w:rsidTr="0064644B">
        <w:trPr>
          <w:trHeight w:val="315"/>
        </w:trPr>
        <w:tc>
          <w:tcPr>
            <w:tcW w:w="0" w:type="auto"/>
            <w:tcMar>
              <w:top w:w="30" w:type="dxa"/>
              <w:left w:w="45" w:type="dxa"/>
              <w:bottom w:w="30" w:type="dxa"/>
              <w:right w:w="45" w:type="dxa"/>
            </w:tcMar>
            <w:vAlign w:val="center"/>
            <w:hideMark/>
          </w:tcPr>
          <w:p w14:paraId="7C2521DB"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5.5.</w:t>
            </w:r>
          </w:p>
        </w:tc>
        <w:tc>
          <w:tcPr>
            <w:tcW w:w="0" w:type="auto"/>
            <w:tcMar>
              <w:top w:w="30" w:type="dxa"/>
              <w:left w:w="45" w:type="dxa"/>
              <w:bottom w:w="30" w:type="dxa"/>
              <w:right w:w="45" w:type="dxa"/>
            </w:tcMar>
            <w:vAlign w:val="center"/>
            <w:hideMark/>
          </w:tcPr>
          <w:p w14:paraId="3790D8F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Інформація про цілі бюджетної політики та показники їх досягнення у межах бюджетних програм за звітний бюджетний період</w:t>
            </w:r>
          </w:p>
        </w:tc>
        <w:tc>
          <w:tcPr>
            <w:tcW w:w="0" w:type="auto"/>
            <w:tcMar>
              <w:top w:w="30" w:type="dxa"/>
              <w:left w:w="45" w:type="dxa"/>
              <w:bottom w:w="30" w:type="dxa"/>
              <w:right w:w="45" w:type="dxa"/>
            </w:tcMar>
            <w:vAlign w:val="center"/>
            <w:hideMark/>
          </w:tcPr>
          <w:p w14:paraId="4ADFCEF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0714FBFC"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фінансів</w:t>
            </w:r>
          </w:p>
        </w:tc>
      </w:tr>
      <w:tr w:rsidR="000C47A5" w:rsidRPr="00FB0ECA" w14:paraId="49C6167D" w14:textId="77777777" w:rsidTr="0064644B">
        <w:trPr>
          <w:trHeight w:val="315"/>
        </w:trPr>
        <w:tc>
          <w:tcPr>
            <w:tcW w:w="0" w:type="auto"/>
            <w:tcMar>
              <w:top w:w="30" w:type="dxa"/>
              <w:left w:w="45" w:type="dxa"/>
              <w:bottom w:w="30" w:type="dxa"/>
              <w:right w:w="45" w:type="dxa"/>
            </w:tcMar>
            <w:vAlign w:val="center"/>
            <w:hideMark/>
          </w:tcPr>
          <w:p w14:paraId="4B5C4B48"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5.6.</w:t>
            </w:r>
          </w:p>
        </w:tc>
        <w:tc>
          <w:tcPr>
            <w:tcW w:w="0" w:type="auto"/>
            <w:tcMar>
              <w:top w:w="30" w:type="dxa"/>
              <w:left w:w="45" w:type="dxa"/>
              <w:bottom w:w="30" w:type="dxa"/>
              <w:right w:w="45" w:type="dxa"/>
            </w:tcMar>
            <w:vAlign w:val="center"/>
            <w:hideMark/>
          </w:tcPr>
          <w:p w14:paraId="2EC0F62E"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Паспорти бюджетних програм на поточний бюджетний період (включаючи зміни)</w:t>
            </w:r>
          </w:p>
        </w:tc>
        <w:tc>
          <w:tcPr>
            <w:tcW w:w="0" w:type="auto"/>
            <w:tcMar>
              <w:top w:w="30" w:type="dxa"/>
              <w:left w:w="45" w:type="dxa"/>
              <w:bottom w:w="30" w:type="dxa"/>
              <w:right w:w="45" w:type="dxa"/>
            </w:tcMar>
            <w:vAlign w:val="center"/>
            <w:hideMark/>
          </w:tcPr>
          <w:p w14:paraId="3BB1013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087EE1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фінансів</w:t>
            </w:r>
          </w:p>
        </w:tc>
      </w:tr>
      <w:tr w:rsidR="000C47A5" w:rsidRPr="00FB0ECA" w14:paraId="3D6D7B0A" w14:textId="77777777" w:rsidTr="0064644B">
        <w:trPr>
          <w:trHeight w:val="315"/>
        </w:trPr>
        <w:tc>
          <w:tcPr>
            <w:tcW w:w="0" w:type="auto"/>
            <w:tcMar>
              <w:top w:w="30" w:type="dxa"/>
              <w:left w:w="45" w:type="dxa"/>
              <w:bottom w:w="30" w:type="dxa"/>
              <w:right w:w="45" w:type="dxa"/>
            </w:tcMar>
            <w:vAlign w:val="center"/>
            <w:hideMark/>
          </w:tcPr>
          <w:p w14:paraId="4F599858"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5.7.</w:t>
            </w:r>
          </w:p>
        </w:tc>
        <w:tc>
          <w:tcPr>
            <w:tcW w:w="0" w:type="auto"/>
            <w:tcMar>
              <w:top w:w="30" w:type="dxa"/>
              <w:left w:w="45" w:type="dxa"/>
              <w:bottom w:w="30" w:type="dxa"/>
              <w:right w:w="45" w:type="dxa"/>
            </w:tcMar>
            <w:vAlign w:val="center"/>
            <w:hideMark/>
          </w:tcPr>
          <w:p w14:paraId="3B36472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Звіти про виконання паспортів бюджетних програм за звітний бюджетний період</w:t>
            </w:r>
          </w:p>
        </w:tc>
        <w:tc>
          <w:tcPr>
            <w:tcW w:w="0" w:type="auto"/>
            <w:tcMar>
              <w:top w:w="30" w:type="dxa"/>
              <w:left w:w="45" w:type="dxa"/>
              <w:bottom w:w="30" w:type="dxa"/>
              <w:right w:w="45" w:type="dxa"/>
            </w:tcMar>
            <w:vAlign w:val="center"/>
            <w:hideMark/>
          </w:tcPr>
          <w:p w14:paraId="2C538AB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BFC69A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фінансів</w:t>
            </w:r>
          </w:p>
        </w:tc>
      </w:tr>
      <w:tr w:rsidR="000C47A5" w:rsidRPr="00FB0ECA" w14:paraId="266B8B41" w14:textId="77777777" w:rsidTr="0064644B">
        <w:trPr>
          <w:trHeight w:val="315"/>
        </w:trPr>
        <w:tc>
          <w:tcPr>
            <w:tcW w:w="0" w:type="auto"/>
            <w:tcMar>
              <w:top w:w="30" w:type="dxa"/>
              <w:left w:w="45" w:type="dxa"/>
              <w:bottom w:w="30" w:type="dxa"/>
              <w:right w:w="45" w:type="dxa"/>
            </w:tcMar>
            <w:vAlign w:val="center"/>
            <w:hideMark/>
          </w:tcPr>
          <w:p w14:paraId="2C160CE5"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lastRenderedPageBreak/>
              <w:t>5.8.</w:t>
            </w:r>
          </w:p>
        </w:tc>
        <w:tc>
          <w:tcPr>
            <w:tcW w:w="0" w:type="auto"/>
            <w:tcMar>
              <w:top w:w="30" w:type="dxa"/>
              <w:left w:w="45" w:type="dxa"/>
              <w:bottom w:w="30" w:type="dxa"/>
              <w:right w:w="45" w:type="dxa"/>
            </w:tcMar>
            <w:vAlign w:val="center"/>
            <w:hideMark/>
          </w:tcPr>
          <w:p w14:paraId="64F973F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Результати оцінки ефективності бюджетних програм за звітний бюджетний період</w:t>
            </w:r>
          </w:p>
        </w:tc>
        <w:tc>
          <w:tcPr>
            <w:tcW w:w="0" w:type="auto"/>
            <w:tcMar>
              <w:top w:w="30" w:type="dxa"/>
              <w:left w:w="45" w:type="dxa"/>
              <w:bottom w:w="30" w:type="dxa"/>
              <w:right w:w="45" w:type="dxa"/>
            </w:tcMar>
            <w:vAlign w:val="center"/>
            <w:hideMark/>
          </w:tcPr>
          <w:p w14:paraId="50E3F06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538B69E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фінансів</w:t>
            </w:r>
          </w:p>
        </w:tc>
      </w:tr>
      <w:tr w:rsidR="000C47A5" w:rsidRPr="00FB0ECA" w14:paraId="36836FCF" w14:textId="77777777" w:rsidTr="0064644B">
        <w:trPr>
          <w:trHeight w:val="315"/>
        </w:trPr>
        <w:tc>
          <w:tcPr>
            <w:tcW w:w="0" w:type="auto"/>
            <w:tcMar>
              <w:top w:w="30" w:type="dxa"/>
              <w:left w:w="45" w:type="dxa"/>
              <w:bottom w:w="30" w:type="dxa"/>
              <w:right w:w="45" w:type="dxa"/>
            </w:tcMar>
            <w:vAlign w:val="center"/>
            <w:hideMark/>
          </w:tcPr>
          <w:p w14:paraId="06CA1482"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5.9.</w:t>
            </w:r>
          </w:p>
        </w:tc>
        <w:tc>
          <w:tcPr>
            <w:tcW w:w="0" w:type="auto"/>
            <w:tcMar>
              <w:top w:w="30" w:type="dxa"/>
              <w:left w:w="45" w:type="dxa"/>
              <w:bottom w:w="30" w:type="dxa"/>
              <w:right w:w="45" w:type="dxa"/>
            </w:tcMar>
            <w:vAlign w:val="center"/>
            <w:hideMark/>
          </w:tcPr>
          <w:p w14:paraId="1181752E"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Звіти про виконання обласного бюджету Волинської області по головних розпорядниках коштів та економічній класифікації</w:t>
            </w:r>
          </w:p>
        </w:tc>
        <w:tc>
          <w:tcPr>
            <w:tcW w:w="0" w:type="auto"/>
            <w:tcMar>
              <w:top w:w="30" w:type="dxa"/>
              <w:left w:w="45" w:type="dxa"/>
              <w:bottom w:w="30" w:type="dxa"/>
              <w:right w:w="45" w:type="dxa"/>
            </w:tcMar>
            <w:vAlign w:val="center"/>
            <w:hideMark/>
          </w:tcPr>
          <w:p w14:paraId="2E7910CC"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75862697"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фінансів</w:t>
            </w:r>
          </w:p>
        </w:tc>
      </w:tr>
      <w:tr w:rsidR="000C47A5" w:rsidRPr="00FB0ECA" w14:paraId="006A3E54" w14:textId="77777777" w:rsidTr="0064644B">
        <w:trPr>
          <w:trHeight w:val="315"/>
        </w:trPr>
        <w:tc>
          <w:tcPr>
            <w:tcW w:w="0" w:type="auto"/>
            <w:tcMar>
              <w:top w:w="30" w:type="dxa"/>
              <w:left w:w="45" w:type="dxa"/>
              <w:bottom w:w="30" w:type="dxa"/>
              <w:right w:w="45" w:type="dxa"/>
            </w:tcMar>
            <w:vAlign w:val="center"/>
            <w:hideMark/>
          </w:tcPr>
          <w:p w14:paraId="6B6522E7"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5.10.</w:t>
            </w:r>
          </w:p>
        </w:tc>
        <w:tc>
          <w:tcPr>
            <w:tcW w:w="0" w:type="auto"/>
            <w:tcMar>
              <w:top w:w="30" w:type="dxa"/>
              <w:left w:w="45" w:type="dxa"/>
              <w:bottom w:w="30" w:type="dxa"/>
              <w:right w:w="45" w:type="dxa"/>
            </w:tcMar>
            <w:vAlign w:val="center"/>
            <w:hideMark/>
          </w:tcPr>
          <w:p w14:paraId="21F8D56E"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Звіти про використання бюджетних коштів, зокрема за окремими бюджетними програмами</w:t>
            </w:r>
          </w:p>
        </w:tc>
        <w:tc>
          <w:tcPr>
            <w:tcW w:w="0" w:type="auto"/>
            <w:tcMar>
              <w:top w:w="30" w:type="dxa"/>
              <w:left w:w="45" w:type="dxa"/>
              <w:bottom w:w="30" w:type="dxa"/>
              <w:right w:w="45" w:type="dxa"/>
            </w:tcMar>
            <w:vAlign w:val="center"/>
            <w:hideMark/>
          </w:tcPr>
          <w:p w14:paraId="6220AAC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Щокварталу</w:t>
            </w:r>
          </w:p>
        </w:tc>
        <w:tc>
          <w:tcPr>
            <w:tcW w:w="0" w:type="auto"/>
            <w:tcMar>
              <w:top w:w="30" w:type="dxa"/>
              <w:left w:w="45" w:type="dxa"/>
              <w:bottom w:w="30" w:type="dxa"/>
              <w:right w:w="45" w:type="dxa"/>
            </w:tcMar>
            <w:vAlign w:val="center"/>
            <w:hideMark/>
          </w:tcPr>
          <w:p w14:paraId="1A45BCD7"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фінансів</w:t>
            </w:r>
          </w:p>
        </w:tc>
      </w:tr>
      <w:tr w:rsidR="000C47A5" w:rsidRPr="00FB0ECA" w14:paraId="6FF369CE" w14:textId="77777777" w:rsidTr="0064644B">
        <w:trPr>
          <w:trHeight w:val="315"/>
        </w:trPr>
        <w:tc>
          <w:tcPr>
            <w:tcW w:w="0" w:type="auto"/>
            <w:tcMar>
              <w:top w:w="30" w:type="dxa"/>
              <w:left w:w="45" w:type="dxa"/>
              <w:bottom w:w="30" w:type="dxa"/>
              <w:right w:w="45" w:type="dxa"/>
            </w:tcMar>
            <w:vAlign w:val="center"/>
            <w:hideMark/>
          </w:tcPr>
          <w:p w14:paraId="06E5D52A"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6.</w:t>
            </w:r>
          </w:p>
        </w:tc>
        <w:tc>
          <w:tcPr>
            <w:tcW w:w="0" w:type="auto"/>
            <w:tcMar>
              <w:top w:w="30" w:type="dxa"/>
              <w:left w:w="45" w:type="dxa"/>
              <w:bottom w:w="30" w:type="dxa"/>
              <w:right w:w="45" w:type="dxa"/>
            </w:tcMar>
            <w:vAlign w:val="center"/>
            <w:hideMark/>
          </w:tcPr>
          <w:p w14:paraId="3A2F6C0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Реєстр наборів даних, що перебувають у володінні розпорядника інформації</w:t>
            </w:r>
          </w:p>
        </w:tc>
        <w:tc>
          <w:tcPr>
            <w:tcW w:w="0" w:type="auto"/>
            <w:tcMar>
              <w:top w:w="30" w:type="dxa"/>
              <w:left w:w="45" w:type="dxa"/>
              <w:bottom w:w="30" w:type="dxa"/>
              <w:right w:w="45" w:type="dxa"/>
            </w:tcMar>
            <w:vAlign w:val="center"/>
            <w:hideMark/>
          </w:tcPr>
          <w:p w14:paraId="484FF74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Щопівроку</w:t>
            </w:r>
          </w:p>
        </w:tc>
        <w:tc>
          <w:tcPr>
            <w:tcW w:w="0" w:type="auto"/>
            <w:tcMar>
              <w:top w:w="30" w:type="dxa"/>
              <w:left w:w="45" w:type="dxa"/>
              <w:bottom w:w="30" w:type="dxa"/>
              <w:right w:w="45" w:type="dxa"/>
            </w:tcMar>
            <w:vAlign w:val="center"/>
            <w:hideMark/>
          </w:tcPr>
          <w:p w14:paraId="3ECD95A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Відділ цифрового розвитку, цифрових трансформацій і цифровізації</w:t>
            </w:r>
          </w:p>
        </w:tc>
      </w:tr>
      <w:tr w:rsidR="000C47A5" w:rsidRPr="00FB0ECA" w14:paraId="53B3BD67" w14:textId="77777777" w:rsidTr="0064644B">
        <w:trPr>
          <w:trHeight w:val="315"/>
        </w:trPr>
        <w:tc>
          <w:tcPr>
            <w:tcW w:w="0" w:type="auto"/>
            <w:tcMar>
              <w:top w:w="30" w:type="dxa"/>
              <w:left w:w="45" w:type="dxa"/>
              <w:bottom w:w="30" w:type="dxa"/>
              <w:right w:w="45" w:type="dxa"/>
            </w:tcMar>
            <w:vAlign w:val="center"/>
            <w:hideMark/>
          </w:tcPr>
          <w:p w14:paraId="682EF5E0"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w:t>
            </w:r>
          </w:p>
        </w:tc>
        <w:tc>
          <w:tcPr>
            <w:tcW w:w="0" w:type="auto"/>
            <w:gridSpan w:val="2"/>
            <w:tcMar>
              <w:top w:w="30" w:type="dxa"/>
              <w:left w:w="45" w:type="dxa"/>
              <w:bottom w:w="30" w:type="dxa"/>
              <w:right w:w="45" w:type="dxa"/>
            </w:tcMar>
            <w:vAlign w:val="center"/>
            <w:hideMark/>
          </w:tcPr>
          <w:p w14:paraId="6C9B7DE5"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Адміністративні дані в значенні Закону України «Про офіційну статистику», що збираються (обробляються) та підлягають оприлюдненню відповідно до вимог закону розпорядником інформації</w:t>
            </w:r>
          </w:p>
        </w:tc>
        <w:tc>
          <w:tcPr>
            <w:tcW w:w="0" w:type="auto"/>
            <w:tcMar>
              <w:top w:w="30" w:type="dxa"/>
              <w:left w:w="45" w:type="dxa"/>
              <w:bottom w:w="30" w:type="dxa"/>
              <w:right w:w="45" w:type="dxa"/>
            </w:tcMar>
            <w:vAlign w:val="center"/>
            <w:hideMark/>
          </w:tcPr>
          <w:p w14:paraId="2439AD22"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Відділ цифрового розвитку, цифрових трансформацій і цифровізації (за інформацією структурних підрозділів Волинської обласної державної адміністрації)</w:t>
            </w:r>
          </w:p>
        </w:tc>
      </w:tr>
      <w:tr w:rsidR="000C47A5" w:rsidRPr="00FB0ECA" w14:paraId="66D4F695" w14:textId="77777777" w:rsidTr="0064644B">
        <w:trPr>
          <w:trHeight w:val="315"/>
        </w:trPr>
        <w:tc>
          <w:tcPr>
            <w:tcW w:w="0" w:type="auto"/>
            <w:tcMar>
              <w:top w:w="30" w:type="dxa"/>
              <w:left w:w="45" w:type="dxa"/>
              <w:bottom w:w="30" w:type="dxa"/>
              <w:right w:w="45" w:type="dxa"/>
            </w:tcMar>
            <w:vAlign w:val="center"/>
            <w:hideMark/>
          </w:tcPr>
          <w:p w14:paraId="31760045"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7.1.</w:t>
            </w:r>
          </w:p>
        </w:tc>
        <w:tc>
          <w:tcPr>
            <w:tcW w:w="0" w:type="auto"/>
            <w:tcMar>
              <w:top w:w="30" w:type="dxa"/>
              <w:left w:w="45" w:type="dxa"/>
              <w:bottom w:w="30" w:type="dxa"/>
              <w:right w:w="45" w:type="dxa"/>
            </w:tcMar>
            <w:vAlign w:val="center"/>
            <w:hideMark/>
          </w:tcPr>
          <w:p w14:paraId="16F52778"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Переліки адміністративних послуг, які надаються структурними підрозділами Волинської обласної державної адміністрації</w:t>
            </w:r>
          </w:p>
        </w:tc>
        <w:tc>
          <w:tcPr>
            <w:tcW w:w="0" w:type="auto"/>
            <w:tcMar>
              <w:top w:w="30" w:type="dxa"/>
              <w:left w:w="45" w:type="dxa"/>
              <w:bottom w:w="30" w:type="dxa"/>
              <w:right w:w="45" w:type="dxa"/>
            </w:tcMar>
            <w:vAlign w:val="center"/>
            <w:hideMark/>
          </w:tcPr>
          <w:p w14:paraId="55F7D63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FE31CC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Відділ цифрового розвитку, цифрових трансформацій і цифровізації</w:t>
            </w:r>
          </w:p>
        </w:tc>
      </w:tr>
      <w:tr w:rsidR="000C47A5" w:rsidRPr="00FB0ECA" w14:paraId="5A712BCE" w14:textId="77777777" w:rsidTr="0064644B">
        <w:trPr>
          <w:trHeight w:val="315"/>
        </w:trPr>
        <w:tc>
          <w:tcPr>
            <w:tcW w:w="0" w:type="auto"/>
            <w:tcMar>
              <w:top w:w="30" w:type="dxa"/>
              <w:left w:w="45" w:type="dxa"/>
              <w:bottom w:w="30" w:type="dxa"/>
              <w:right w:w="45" w:type="dxa"/>
            </w:tcMar>
            <w:vAlign w:val="center"/>
            <w:hideMark/>
          </w:tcPr>
          <w:p w14:paraId="1304939D"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7.2.</w:t>
            </w:r>
          </w:p>
        </w:tc>
        <w:tc>
          <w:tcPr>
            <w:tcW w:w="0" w:type="auto"/>
            <w:tcMar>
              <w:top w:w="30" w:type="dxa"/>
              <w:left w:w="45" w:type="dxa"/>
              <w:bottom w:w="30" w:type="dxa"/>
              <w:right w:w="45" w:type="dxa"/>
            </w:tcMar>
            <w:vAlign w:val="center"/>
            <w:hideMark/>
          </w:tcPr>
          <w:p w14:paraId="319FAD9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Реєстр дозволів на розміщення зовнішньої реклами</w:t>
            </w:r>
          </w:p>
        </w:tc>
        <w:tc>
          <w:tcPr>
            <w:tcW w:w="0" w:type="auto"/>
            <w:tcMar>
              <w:top w:w="30" w:type="dxa"/>
              <w:left w:w="45" w:type="dxa"/>
              <w:bottom w:w="30" w:type="dxa"/>
              <w:right w:w="45" w:type="dxa"/>
            </w:tcMar>
            <w:vAlign w:val="center"/>
            <w:hideMark/>
          </w:tcPr>
          <w:p w14:paraId="55D2BB70"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06DAC2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r>
      <w:tr w:rsidR="000C47A5" w:rsidRPr="00FB0ECA" w14:paraId="29AD6557" w14:textId="77777777" w:rsidTr="0064644B">
        <w:trPr>
          <w:trHeight w:val="315"/>
        </w:trPr>
        <w:tc>
          <w:tcPr>
            <w:tcW w:w="0" w:type="auto"/>
            <w:tcMar>
              <w:top w:w="30" w:type="dxa"/>
              <w:left w:w="45" w:type="dxa"/>
              <w:bottom w:w="30" w:type="dxa"/>
              <w:right w:w="45" w:type="dxa"/>
            </w:tcMar>
            <w:vAlign w:val="center"/>
            <w:hideMark/>
          </w:tcPr>
          <w:p w14:paraId="42AA520E"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7.3.</w:t>
            </w:r>
          </w:p>
        </w:tc>
        <w:tc>
          <w:tcPr>
            <w:tcW w:w="0" w:type="auto"/>
            <w:tcMar>
              <w:top w:w="30" w:type="dxa"/>
              <w:left w:w="45" w:type="dxa"/>
              <w:bottom w:w="30" w:type="dxa"/>
              <w:right w:w="45" w:type="dxa"/>
            </w:tcMar>
            <w:vAlign w:val="center"/>
            <w:hideMark/>
          </w:tcPr>
          <w:p w14:paraId="1B1AC339"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Перелік угод з іноземними державами</w:t>
            </w:r>
          </w:p>
        </w:tc>
        <w:tc>
          <w:tcPr>
            <w:tcW w:w="0" w:type="auto"/>
            <w:tcMar>
              <w:top w:w="30" w:type="dxa"/>
              <w:left w:w="45" w:type="dxa"/>
              <w:bottom w:w="30" w:type="dxa"/>
              <w:right w:w="45" w:type="dxa"/>
            </w:tcMar>
            <w:vAlign w:val="center"/>
            <w:hideMark/>
          </w:tcPr>
          <w:p w14:paraId="6CC016E7"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203B9AC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r>
      <w:tr w:rsidR="000C47A5" w:rsidRPr="00FB0ECA" w14:paraId="1FD0A171" w14:textId="77777777" w:rsidTr="0064644B">
        <w:trPr>
          <w:trHeight w:val="315"/>
        </w:trPr>
        <w:tc>
          <w:tcPr>
            <w:tcW w:w="0" w:type="auto"/>
            <w:tcMar>
              <w:top w:w="30" w:type="dxa"/>
              <w:left w:w="45" w:type="dxa"/>
              <w:bottom w:w="30" w:type="dxa"/>
              <w:right w:w="45" w:type="dxa"/>
            </w:tcMar>
            <w:vAlign w:val="center"/>
            <w:hideMark/>
          </w:tcPr>
          <w:p w14:paraId="7C15720D"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7.4.</w:t>
            </w:r>
          </w:p>
        </w:tc>
        <w:tc>
          <w:tcPr>
            <w:tcW w:w="0" w:type="auto"/>
            <w:tcMar>
              <w:top w:w="30" w:type="dxa"/>
              <w:left w:w="45" w:type="dxa"/>
              <w:bottom w:w="30" w:type="dxa"/>
              <w:right w:w="45" w:type="dxa"/>
            </w:tcMar>
            <w:vAlign w:val="center"/>
            <w:hideMark/>
          </w:tcPr>
          <w:p w14:paraId="5DC54672"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Мережа закладів освіти обласного підпорядкування, закладів професійної (професійно-технічної), фахової передвищої та вищої освіти</w:t>
            </w:r>
          </w:p>
        </w:tc>
        <w:tc>
          <w:tcPr>
            <w:tcW w:w="0" w:type="auto"/>
            <w:tcMar>
              <w:top w:w="30" w:type="dxa"/>
              <w:left w:w="45" w:type="dxa"/>
              <w:bottom w:w="30" w:type="dxa"/>
              <w:right w:w="45" w:type="dxa"/>
            </w:tcMar>
            <w:vAlign w:val="center"/>
            <w:hideMark/>
          </w:tcPr>
          <w:p w14:paraId="742C68A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66B744A0"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освіти і науки</w:t>
            </w:r>
          </w:p>
        </w:tc>
      </w:tr>
      <w:tr w:rsidR="000C47A5" w:rsidRPr="00FB0ECA" w14:paraId="3DF614DD" w14:textId="77777777" w:rsidTr="0064644B">
        <w:trPr>
          <w:trHeight w:val="315"/>
        </w:trPr>
        <w:tc>
          <w:tcPr>
            <w:tcW w:w="0" w:type="auto"/>
            <w:tcMar>
              <w:top w:w="30" w:type="dxa"/>
              <w:left w:w="45" w:type="dxa"/>
              <w:bottom w:w="30" w:type="dxa"/>
              <w:right w:w="45" w:type="dxa"/>
            </w:tcMar>
            <w:vAlign w:val="center"/>
            <w:hideMark/>
          </w:tcPr>
          <w:p w14:paraId="21CE346F"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lastRenderedPageBreak/>
              <w:t>7.5</w:t>
            </w:r>
          </w:p>
        </w:tc>
        <w:tc>
          <w:tcPr>
            <w:tcW w:w="0" w:type="auto"/>
            <w:tcMar>
              <w:top w:w="30" w:type="dxa"/>
              <w:left w:w="45" w:type="dxa"/>
              <w:bottom w:w="30" w:type="dxa"/>
              <w:right w:w="45" w:type="dxa"/>
            </w:tcMar>
            <w:vAlign w:val="center"/>
            <w:hideMark/>
          </w:tcPr>
          <w:p w14:paraId="7EBE4BA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xml:space="preserve">Ліцензійний реєстр суб’єктів господарювання, які здійснюють освітню діяльність на території Волинської області </w:t>
            </w:r>
          </w:p>
        </w:tc>
        <w:tc>
          <w:tcPr>
            <w:tcW w:w="0" w:type="auto"/>
            <w:tcMar>
              <w:top w:w="30" w:type="dxa"/>
              <w:left w:w="45" w:type="dxa"/>
              <w:bottom w:w="30" w:type="dxa"/>
              <w:right w:w="45" w:type="dxa"/>
            </w:tcMar>
            <w:vAlign w:val="center"/>
            <w:hideMark/>
          </w:tcPr>
          <w:p w14:paraId="6568605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7045B9CE"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освіти і науки</w:t>
            </w:r>
          </w:p>
        </w:tc>
      </w:tr>
      <w:tr w:rsidR="000C47A5" w:rsidRPr="00FB0ECA" w14:paraId="435668F9" w14:textId="77777777" w:rsidTr="0064644B">
        <w:trPr>
          <w:trHeight w:val="315"/>
        </w:trPr>
        <w:tc>
          <w:tcPr>
            <w:tcW w:w="0" w:type="auto"/>
            <w:tcMar>
              <w:top w:w="30" w:type="dxa"/>
              <w:left w:w="45" w:type="dxa"/>
              <w:bottom w:w="30" w:type="dxa"/>
              <w:right w:w="45" w:type="dxa"/>
            </w:tcMar>
            <w:vAlign w:val="center"/>
            <w:hideMark/>
          </w:tcPr>
          <w:p w14:paraId="248B340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7.6.</w:t>
            </w:r>
          </w:p>
        </w:tc>
        <w:tc>
          <w:tcPr>
            <w:tcW w:w="0" w:type="auto"/>
            <w:tcMar>
              <w:top w:w="30" w:type="dxa"/>
              <w:left w:w="45" w:type="dxa"/>
              <w:bottom w:w="30" w:type="dxa"/>
              <w:right w:w="45" w:type="dxa"/>
            </w:tcMar>
            <w:vAlign w:val="center"/>
            <w:hideMark/>
          </w:tcPr>
          <w:p w14:paraId="0B57F74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Інформація про здійснення заходів щодо запобігання та протидії насильству</w:t>
            </w:r>
          </w:p>
        </w:tc>
        <w:tc>
          <w:tcPr>
            <w:tcW w:w="0" w:type="auto"/>
            <w:tcMar>
              <w:top w:w="30" w:type="dxa"/>
              <w:left w:w="45" w:type="dxa"/>
              <w:bottom w:w="30" w:type="dxa"/>
              <w:right w:w="45" w:type="dxa"/>
            </w:tcMar>
            <w:vAlign w:val="center"/>
            <w:hideMark/>
          </w:tcPr>
          <w:p w14:paraId="48B5B5C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Щокварталу</w:t>
            </w:r>
          </w:p>
        </w:tc>
        <w:tc>
          <w:tcPr>
            <w:tcW w:w="0" w:type="auto"/>
            <w:tcMar>
              <w:top w:w="30" w:type="dxa"/>
              <w:left w:w="45" w:type="dxa"/>
              <w:bottom w:w="30" w:type="dxa"/>
              <w:right w:w="45" w:type="dxa"/>
            </w:tcMar>
            <w:vAlign w:val="center"/>
            <w:hideMark/>
          </w:tcPr>
          <w:p w14:paraId="7E0C925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FB0ECA" w14:paraId="65144453" w14:textId="77777777" w:rsidTr="0064644B">
        <w:trPr>
          <w:trHeight w:val="315"/>
        </w:trPr>
        <w:tc>
          <w:tcPr>
            <w:tcW w:w="0" w:type="auto"/>
            <w:tcMar>
              <w:top w:w="30" w:type="dxa"/>
              <w:left w:w="45" w:type="dxa"/>
              <w:bottom w:w="30" w:type="dxa"/>
              <w:right w:w="45" w:type="dxa"/>
            </w:tcMar>
            <w:vAlign w:val="center"/>
            <w:hideMark/>
          </w:tcPr>
          <w:p w14:paraId="6505E4CF"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7.7.</w:t>
            </w:r>
          </w:p>
        </w:tc>
        <w:tc>
          <w:tcPr>
            <w:tcW w:w="0" w:type="auto"/>
            <w:tcMar>
              <w:top w:w="30" w:type="dxa"/>
              <w:left w:w="45" w:type="dxa"/>
              <w:bottom w:w="30" w:type="dxa"/>
              <w:right w:w="45" w:type="dxa"/>
            </w:tcMar>
            <w:vAlign w:val="center"/>
            <w:hideMark/>
          </w:tcPr>
          <w:p w14:paraId="2E27B690"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Відомості про надання щомісячної грошової допомоги особам, які проживають разом з особою з інвалідністю І чи ІІ групи внаслідок психічного розладу, яка за висновком лікарської комісії медичного закладу потребує постійного стороннього догляду за нею</w:t>
            </w:r>
          </w:p>
        </w:tc>
        <w:tc>
          <w:tcPr>
            <w:tcW w:w="0" w:type="auto"/>
            <w:tcMar>
              <w:top w:w="30" w:type="dxa"/>
              <w:left w:w="45" w:type="dxa"/>
              <w:bottom w:w="30" w:type="dxa"/>
              <w:right w:w="45" w:type="dxa"/>
            </w:tcMar>
            <w:vAlign w:val="center"/>
            <w:hideMark/>
          </w:tcPr>
          <w:p w14:paraId="4493723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Щопівроку</w:t>
            </w:r>
          </w:p>
        </w:tc>
        <w:tc>
          <w:tcPr>
            <w:tcW w:w="0" w:type="auto"/>
            <w:tcMar>
              <w:top w:w="30" w:type="dxa"/>
              <w:left w:w="45" w:type="dxa"/>
              <w:bottom w:w="30" w:type="dxa"/>
              <w:right w:w="45" w:type="dxa"/>
            </w:tcMar>
            <w:vAlign w:val="center"/>
            <w:hideMark/>
          </w:tcPr>
          <w:p w14:paraId="6791F29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FB0ECA" w14:paraId="619AFE36" w14:textId="77777777" w:rsidTr="0064644B">
        <w:trPr>
          <w:trHeight w:val="315"/>
        </w:trPr>
        <w:tc>
          <w:tcPr>
            <w:tcW w:w="0" w:type="auto"/>
            <w:tcMar>
              <w:top w:w="30" w:type="dxa"/>
              <w:left w:w="45" w:type="dxa"/>
              <w:bottom w:w="30" w:type="dxa"/>
              <w:right w:w="45" w:type="dxa"/>
            </w:tcMar>
            <w:vAlign w:val="center"/>
            <w:hideMark/>
          </w:tcPr>
          <w:p w14:paraId="558E0A34"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7.8.</w:t>
            </w:r>
          </w:p>
        </w:tc>
        <w:tc>
          <w:tcPr>
            <w:tcW w:w="0" w:type="auto"/>
            <w:tcMar>
              <w:top w:w="30" w:type="dxa"/>
              <w:left w:w="45" w:type="dxa"/>
              <w:bottom w:w="30" w:type="dxa"/>
              <w:right w:w="45" w:type="dxa"/>
            </w:tcMar>
            <w:vAlign w:val="center"/>
            <w:hideMark/>
          </w:tcPr>
          <w:p w14:paraId="452A55D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Відомості про державну допомогу сім’ям з дітьми</w:t>
            </w:r>
          </w:p>
        </w:tc>
        <w:tc>
          <w:tcPr>
            <w:tcW w:w="0" w:type="auto"/>
            <w:tcMar>
              <w:top w:w="30" w:type="dxa"/>
              <w:left w:w="45" w:type="dxa"/>
              <w:bottom w:w="30" w:type="dxa"/>
              <w:right w:w="45" w:type="dxa"/>
            </w:tcMar>
            <w:vAlign w:val="center"/>
            <w:hideMark/>
          </w:tcPr>
          <w:p w14:paraId="042CEB7C"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4A52B29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FB0ECA" w14:paraId="0E9F5B32" w14:textId="77777777" w:rsidTr="0064644B">
        <w:trPr>
          <w:trHeight w:val="315"/>
        </w:trPr>
        <w:tc>
          <w:tcPr>
            <w:tcW w:w="0" w:type="auto"/>
            <w:tcMar>
              <w:top w:w="30" w:type="dxa"/>
              <w:left w:w="45" w:type="dxa"/>
              <w:bottom w:w="30" w:type="dxa"/>
              <w:right w:w="45" w:type="dxa"/>
            </w:tcMar>
            <w:vAlign w:val="center"/>
            <w:hideMark/>
          </w:tcPr>
          <w:p w14:paraId="12173AE8"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7.9.</w:t>
            </w:r>
          </w:p>
        </w:tc>
        <w:tc>
          <w:tcPr>
            <w:tcW w:w="0" w:type="auto"/>
            <w:tcMar>
              <w:top w:w="30" w:type="dxa"/>
              <w:left w:w="45" w:type="dxa"/>
              <w:bottom w:w="30" w:type="dxa"/>
              <w:right w:w="45" w:type="dxa"/>
            </w:tcMar>
            <w:vAlign w:val="center"/>
            <w:hideMark/>
          </w:tcPr>
          <w:p w14:paraId="203B8F3B"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Інформація про кількість встановлених статусів особи, яка постраждала від торгівлі людьми</w:t>
            </w:r>
          </w:p>
        </w:tc>
        <w:tc>
          <w:tcPr>
            <w:tcW w:w="0" w:type="auto"/>
            <w:tcMar>
              <w:top w:w="30" w:type="dxa"/>
              <w:left w:w="45" w:type="dxa"/>
              <w:bottom w:w="30" w:type="dxa"/>
              <w:right w:w="45" w:type="dxa"/>
            </w:tcMar>
            <w:vAlign w:val="center"/>
            <w:hideMark/>
          </w:tcPr>
          <w:p w14:paraId="27F27FB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Щопівроку</w:t>
            </w:r>
          </w:p>
        </w:tc>
        <w:tc>
          <w:tcPr>
            <w:tcW w:w="0" w:type="auto"/>
            <w:tcMar>
              <w:top w:w="30" w:type="dxa"/>
              <w:left w:w="45" w:type="dxa"/>
              <w:bottom w:w="30" w:type="dxa"/>
              <w:right w:w="45" w:type="dxa"/>
            </w:tcMar>
            <w:vAlign w:val="center"/>
            <w:hideMark/>
          </w:tcPr>
          <w:p w14:paraId="1D1A2237"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FB0ECA" w14:paraId="44AD5E7D" w14:textId="77777777" w:rsidTr="0064644B">
        <w:trPr>
          <w:trHeight w:val="315"/>
        </w:trPr>
        <w:tc>
          <w:tcPr>
            <w:tcW w:w="0" w:type="auto"/>
            <w:tcMar>
              <w:top w:w="30" w:type="dxa"/>
              <w:left w:w="45" w:type="dxa"/>
              <w:bottom w:w="30" w:type="dxa"/>
              <w:right w:w="45" w:type="dxa"/>
            </w:tcMar>
            <w:vAlign w:val="center"/>
            <w:hideMark/>
          </w:tcPr>
          <w:p w14:paraId="127A3E05"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7.8.</w:t>
            </w:r>
          </w:p>
        </w:tc>
        <w:tc>
          <w:tcPr>
            <w:tcW w:w="0" w:type="auto"/>
            <w:tcMar>
              <w:top w:w="30" w:type="dxa"/>
              <w:left w:w="45" w:type="dxa"/>
              <w:bottom w:w="30" w:type="dxa"/>
              <w:right w:w="45" w:type="dxa"/>
            </w:tcMar>
            <w:vAlign w:val="center"/>
            <w:hideMark/>
          </w:tcPr>
          <w:p w14:paraId="76AA09C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Відомості про надання державної соціальної допомоги інвалідам з дитинства та дітям з інвалідністю</w:t>
            </w:r>
          </w:p>
        </w:tc>
        <w:tc>
          <w:tcPr>
            <w:tcW w:w="0" w:type="auto"/>
            <w:tcMar>
              <w:top w:w="30" w:type="dxa"/>
              <w:left w:w="45" w:type="dxa"/>
              <w:bottom w:w="30" w:type="dxa"/>
              <w:right w:w="45" w:type="dxa"/>
            </w:tcMar>
            <w:vAlign w:val="center"/>
            <w:hideMark/>
          </w:tcPr>
          <w:p w14:paraId="7445E777"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Щопівроку</w:t>
            </w:r>
          </w:p>
        </w:tc>
        <w:tc>
          <w:tcPr>
            <w:tcW w:w="0" w:type="auto"/>
            <w:tcMar>
              <w:top w:w="30" w:type="dxa"/>
              <w:left w:w="45" w:type="dxa"/>
              <w:bottom w:w="30" w:type="dxa"/>
              <w:right w:w="45" w:type="dxa"/>
            </w:tcMar>
            <w:vAlign w:val="center"/>
            <w:hideMark/>
          </w:tcPr>
          <w:p w14:paraId="38CDA7DB"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FB0ECA" w14:paraId="67C01367" w14:textId="77777777" w:rsidTr="0064644B">
        <w:trPr>
          <w:trHeight w:val="315"/>
        </w:trPr>
        <w:tc>
          <w:tcPr>
            <w:tcW w:w="0" w:type="auto"/>
            <w:tcMar>
              <w:top w:w="30" w:type="dxa"/>
              <w:left w:w="45" w:type="dxa"/>
              <w:bottom w:w="30" w:type="dxa"/>
              <w:right w:w="45" w:type="dxa"/>
            </w:tcMar>
            <w:vAlign w:val="center"/>
            <w:hideMark/>
          </w:tcPr>
          <w:p w14:paraId="4A0ECAC2"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7.9.</w:t>
            </w:r>
          </w:p>
        </w:tc>
        <w:tc>
          <w:tcPr>
            <w:tcW w:w="0" w:type="auto"/>
            <w:tcMar>
              <w:top w:w="30" w:type="dxa"/>
              <w:left w:w="45" w:type="dxa"/>
              <w:bottom w:w="30" w:type="dxa"/>
              <w:right w:w="45" w:type="dxa"/>
            </w:tcMar>
            <w:vAlign w:val="center"/>
            <w:hideMark/>
          </w:tcPr>
          <w:p w14:paraId="34855D27"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Відомості про відшкодування вартості послуги з догляду за дитиною до трьох років «муніципальна няня»</w:t>
            </w:r>
          </w:p>
        </w:tc>
        <w:tc>
          <w:tcPr>
            <w:tcW w:w="0" w:type="auto"/>
            <w:tcMar>
              <w:top w:w="30" w:type="dxa"/>
              <w:left w:w="45" w:type="dxa"/>
              <w:bottom w:w="30" w:type="dxa"/>
              <w:right w:w="45" w:type="dxa"/>
            </w:tcMar>
            <w:vAlign w:val="center"/>
            <w:hideMark/>
          </w:tcPr>
          <w:p w14:paraId="7B53717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Щокварталу</w:t>
            </w:r>
          </w:p>
        </w:tc>
        <w:tc>
          <w:tcPr>
            <w:tcW w:w="0" w:type="auto"/>
            <w:tcMar>
              <w:top w:w="30" w:type="dxa"/>
              <w:left w:w="45" w:type="dxa"/>
              <w:bottom w:w="30" w:type="dxa"/>
              <w:right w:w="45" w:type="dxa"/>
            </w:tcMar>
            <w:vAlign w:val="center"/>
            <w:hideMark/>
          </w:tcPr>
          <w:p w14:paraId="4B35BDD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FB0ECA" w14:paraId="195E5C3F" w14:textId="77777777" w:rsidTr="0064644B">
        <w:trPr>
          <w:trHeight w:val="315"/>
        </w:trPr>
        <w:tc>
          <w:tcPr>
            <w:tcW w:w="0" w:type="auto"/>
            <w:tcMar>
              <w:top w:w="30" w:type="dxa"/>
              <w:left w:w="45" w:type="dxa"/>
              <w:bottom w:w="30" w:type="dxa"/>
              <w:right w:w="45" w:type="dxa"/>
            </w:tcMar>
            <w:vAlign w:val="center"/>
            <w:hideMark/>
          </w:tcPr>
          <w:p w14:paraId="4EB548C2"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7.10.</w:t>
            </w:r>
          </w:p>
        </w:tc>
        <w:tc>
          <w:tcPr>
            <w:tcW w:w="0" w:type="auto"/>
            <w:tcMar>
              <w:top w:w="30" w:type="dxa"/>
              <w:left w:w="45" w:type="dxa"/>
              <w:bottom w:w="30" w:type="dxa"/>
              <w:right w:w="45" w:type="dxa"/>
            </w:tcMar>
            <w:vAlign w:val="center"/>
            <w:hideMark/>
          </w:tcPr>
          <w:p w14:paraId="1BB51B5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Інформація про кількість облікованих внутрішньо переміщених осіб на території Волинської області</w:t>
            </w:r>
          </w:p>
        </w:tc>
        <w:tc>
          <w:tcPr>
            <w:tcW w:w="0" w:type="auto"/>
            <w:tcMar>
              <w:top w:w="30" w:type="dxa"/>
              <w:left w:w="45" w:type="dxa"/>
              <w:bottom w:w="30" w:type="dxa"/>
              <w:right w:w="45" w:type="dxa"/>
            </w:tcMar>
            <w:vAlign w:val="center"/>
            <w:hideMark/>
          </w:tcPr>
          <w:p w14:paraId="0DE76CF2"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024B2F3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FB0ECA" w14:paraId="69E0325A" w14:textId="77777777" w:rsidTr="0064644B">
        <w:trPr>
          <w:trHeight w:val="315"/>
        </w:trPr>
        <w:tc>
          <w:tcPr>
            <w:tcW w:w="0" w:type="auto"/>
            <w:tcMar>
              <w:top w:w="30" w:type="dxa"/>
              <w:left w:w="45" w:type="dxa"/>
              <w:bottom w:w="30" w:type="dxa"/>
              <w:right w:w="45" w:type="dxa"/>
            </w:tcMar>
            <w:vAlign w:val="center"/>
            <w:hideMark/>
          </w:tcPr>
          <w:p w14:paraId="54059084"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7.11.</w:t>
            </w:r>
          </w:p>
        </w:tc>
        <w:tc>
          <w:tcPr>
            <w:tcW w:w="0" w:type="auto"/>
            <w:tcMar>
              <w:top w:w="30" w:type="dxa"/>
              <w:left w:w="45" w:type="dxa"/>
              <w:bottom w:w="30" w:type="dxa"/>
              <w:right w:w="45" w:type="dxa"/>
            </w:tcMar>
            <w:vAlign w:val="center"/>
            <w:hideMark/>
          </w:tcPr>
          <w:p w14:paraId="7485E83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xml:space="preserve">Інформація про чисельність осіб, які постраждали внаслідок Чорнобильської катастрофи, та інших </w:t>
            </w:r>
            <w:r w:rsidRPr="00FB0ECA">
              <w:rPr>
                <w:rFonts w:ascii="Times New Roman" w:eastAsia="Times New Roman" w:hAnsi="Times New Roman" w:cs="Times New Roman"/>
                <w:sz w:val="28"/>
                <w:szCs w:val="28"/>
                <w:lang w:val="uk-UA"/>
              </w:rPr>
              <w:lastRenderedPageBreak/>
              <w:t>категорій громадян і осіб, що мають право на пільги, передбаченні ЗК «Про статус і соціальний захист громадян, які постраждали внаслідок Чорнобильської катастрофи»</w:t>
            </w:r>
          </w:p>
        </w:tc>
        <w:tc>
          <w:tcPr>
            <w:tcW w:w="0" w:type="auto"/>
            <w:tcMar>
              <w:top w:w="30" w:type="dxa"/>
              <w:left w:w="45" w:type="dxa"/>
              <w:bottom w:w="30" w:type="dxa"/>
              <w:right w:w="45" w:type="dxa"/>
            </w:tcMar>
            <w:vAlign w:val="center"/>
            <w:hideMark/>
          </w:tcPr>
          <w:p w14:paraId="5029DAF9"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lastRenderedPageBreak/>
              <w:t>Щопівроку</w:t>
            </w:r>
          </w:p>
        </w:tc>
        <w:tc>
          <w:tcPr>
            <w:tcW w:w="0" w:type="auto"/>
            <w:tcMar>
              <w:top w:w="30" w:type="dxa"/>
              <w:left w:w="45" w:type="dxa"/>
              <w:bottom w:w="30" w:type="dxa"/>
              <w:right w:w="45" w:type="dxa"/>
            </w:tcMar>
            <w:vAlign w:val="center"/>
            <w:hideMark/>
          </w:tcPr>
          <w:p w14:paraId="70C25267"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соціальної та ветеранської політики</w:t>
            </w:r>
          </w:p>
        </w:tc>
      </w:tr>
      <w:tr w:rsidR="000C47A5" w:rsidRPr="00FB0ECA" w14:paraId="33D66605" w14:textId="77777777" w:rsidTr="0064644B">
        <w:trPr>
          <w:trHeight w:val="315"/>
        </w:trPr>
        <w:tc>
          <w:tcPr>
            <w:tcW w:w="0" w:type="auto"/>
            <w:tcMar>
              <w:top w:w="30" w:type="dxa"/>
              <w:left w:w="45" w:type="dxa"/>
              <w:bottom w:w="30" w:type="dxa"/>
              <w:right w:w="45" w:type="dxa"/>
            </w:tcMar>
            <w:vAlign w:val="center"/>
            <w:hideMark/>
          </w:tcPr>
          <w:p w14:paraId="58F88720"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7.12.</w:t>
            </w:r>
          </w:p>
        </w:tc>
        <w:tc>
          <w:tcPr>
            <w:tcW w:w="0" w:type="auto"/>
            <w:tcMar>
              <w:top w:w="30" w:type="dxa"/>
              <w:left w:w="45" w:type="dxa"/>
              <w:bottom w:w="30" w:type="dxa"/>
              <w:right w:w="45" w:type="dxa"/>
            </w:tcMar>
            <w:vAlign w:val="center"/>
            <w:hideMark/>
          </w:tcPr>
          <w:p w14:paraId="5164CE0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Дані про доступність будівель закладів охорони здоров’я Волинської області для осіб з інвалідністю та інших маломобільних груп населення</w:t>
            </w:r>
          </w:p>
        </w:tc>
        <w:tc>
          <w:tcPr>
            <w:tcW w:w="0" w:type="auto"/>
            <w:tcMar>
              <w:top w:w="30" w:type="dxa"/>
              <w:left w:w="45" w:type="dxa"/>
              <w:bottom w:w="30" w:type="dxa"/>
              <w:right w:w="45" w:type="dxa"/>
            </w:tcMar>
            <w:vAlign w:val="center"/>
            <w:hideMark/>
          </w:tcPr>
          <w:p w14:paraId="234203D2"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3699581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охорони здоров’я</w:t>
            </w:r>
          </w:p>
        </w:tc>
      </w:tr>
      <w:tr w:rsidR="000C47A5" w:rsidRPr="00FB0ECA" w14:paraId="6CF7B967" w14:textId="77777777" w:rsidTr="0064644B">
        <w:trPr>
          <w:trHeight w:val="315"/>
        </w:trPr>
        <w:tc>
          <w:tcPr>
            <w:tcW w:w="0" w:type="auto"/>
            <w:tcMar>
              <w:top w:w="30" w:type="dxa"/>
              <w:left w:w="45" w:type="dxa"/>
              <w:bottom w:w="30" w:type="dxa"/>
              <w:right w:w="45" w:type="dxa"/>
            </w:tcMar>
            <w:vAlign w:val="center"/>
            <w:hideMark/>
          </w:tcPr>
          <w:p w14:paraId="43148F9B"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7.13.</w:t>
            </w:r>
          </w:p>
        </w:tc>
        <w:tc>
          <w:tcPr>
            <w:tcW w:w="0" w:type="auto"/>
            <w:tcMar>
              <w:top w:w="30" w:type="dxa"/>
              <w:left w:w="45" w:type="dxa"/>
              <w:bottom w:w="30" w:type="dxa"/>
              <w:right w:w="45" w:type="dxa"/>
            </w:tcMar>
            <w:vAlign w:val="center"/>
            <w:hideMark/>
          </w:tcPr>
          <w:p w14:paraId="06D5F338"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Перелік територій та об’єктів природно-заповідного фонду Волинської області</w:t>
            </w:r>
          </w:p>
        </w:tc>
        <w:tc>
          <w:tcPr>
            <w:tcW w:w="0" w:type="auto"/>
            <w:tcMar>
              <w:top w:w="30" w:type="dxa"/>
              <w:left w:w="45" w:type="dxa"/>
              <w:bottom w:w="30" w:type="dxa"/>
              <w:right w:w="45" w:type="dxa"/>
            </w:tcMar>
            <w:vAlign w:val="center"/>
            <w:hideMark/>
          </w:tcPr>
          <w:p w14:paraId="58E070E0"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355730CB"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екології та природних ресурсів</w:t>
            </w:r>
          </w:p>
        </w:tc>
      </w:tr>
      <w:tr w:rsidR="000C47A5" w:rsidRPr="00FB0ECA" w14:paraId="07EF4733" w14:textId="77777777" w:rsidTr="0064644B">
        <w:trPr>
          <w:trHeight w:val="315"/>
        </w:trPr>
        <w:tc>
          <w:tcPr>
            <w:tcW w:w="0" w:type="auto"/>
            <w:tcMar>
              <w:top w:w="30" w:type="dxa"/>
              <w:left w:w="45" w:type="dxa"/>
              <w:bottom w:w="30" w:type="dxa"/>
              <w:right w:w="45" w:type="dxa"/>
            </w:tcMar>
            <w:vAlign w:val="center"/>
            <w:hideMark/>
          </w:tcPr>
          <w:p w14:paraId="7690A691"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7.15.</w:t>
            </w:r>
          </w:p>
        </w:tc>
        <w:tc>
          <w:tcPr>
            <w:tcW w:w="0" w:type="auto"/>
            <w:tcMar>
              <w:top w:w="30" w:type="dxa"/>
              <w:left w:w="45" w:type="dxa"/>
              <w:bottom w:w="30" w:type="dxa"/>
              <w:right w:w="45" w:type="dxa"/>
            </w:tcMar>
            <w:vAlign w:val="center"/>
            <w:hideMark/>
          </w:tcPr>
          <w:p w14:paraId="2652F62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Перелік висновків з оцінки впливу на довкілля*</w:t>
            </w:r>
          </w:p>
        </w:tc>
        <w:tc>
          <w:tcPr>
            <w:tcW w:w="0" w:type="auto"/>
            <w:tcMar>
              <w:top w:w="30" w:type="dxa"/>
              <w:left w:w="45" w:type="dxa"/>
              <w:bottom w:w="30" w:type="dxa"/>
              <w:right w:w="45" w:type="dxa"/>
            </w:tcMar>
            <w:vAlign w:val="center"/>
            <w:hideMark/>
          </w:tcPr>
          <w:p w14:paraId="57B9D1D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0EB319BE"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екології та природних ресурсів</w:t>
            </w:r>
          </w:p>
        </w:tc>
      </w:tr>
      <w:tr w:rsidR="000C47A5" w:rsidRPr="00FB0ECA" w14:paraId="6F09419B" w14:textId="77777777" w:rsidTr="0064644B">
        <w:trPr>
          <w:trHeight w:val="315"/>
        </w:trPr>
        <w:tc>
          <w:tcPr>
            <w:tcW w:w="0" w:type="auto"/>
            <w:tcMar>
              <w:top w:w="30" w:type="dxa"/>
              <w:left w:w="45" w:type="dxa"/>
              <w:bottom w:w="30" w:type="dxa"/>
              <w:right w:w="45" w:type="dxa"/>
            </w:tcMar>
            <w:vAlign w:val="center"/>
            <w:hideMark/>
          </w:tcPr>
          <w:p w14:paraId="018B135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7.16.</w:t>
            </w:r>
          </w:p>
        </w:tc>
        <w:tc>
          <w:tcPr>
            <w:tcW w:w="0" w:type="auto"/>
            <w:tcMar>
              <w:top w:w="30" w:type="dxa"/>
              <w:left w:w="45" w:type="dxa"/>
              <w:bottom w:w="30" w:type="dxa"/>
              <w:right w:w="45" w:type="dxa"/>
            </w:tcMar>
            <w:vAlign w:val="center"/>
            <w:hideMark/>
          </w:tcPr>
          <w:p w14:paraId="4F71EA10"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Перелік дозволів на спеціальне використання природних ресурсів у межах території та об’єктів природно-заповідного фонду загальнодержавного значення Волинської області</w:t>
            </w:r>
          </w:p>
        </w:tc>
        <w:tc>
          <w:tcPr>
            <w:tcW w:w="0" w:type="auto"/>
            <w:tcMar>
              <w:top w:w="30" w:type="dxa"/>
              <w:left w:w="45" w:type="dxa"/>
              <w:bottom w:w="30" w:type="dxa"/>
              <w:right w:w="45" w:type="dxa"/>
            </w:tcMar>
            <w:vAlign w:val="center"/>
            <w:hideMark/>
          </w:tcPr>
          <w:p w14:paraId="602D528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Щокварталу</w:t>
            </w:r>
          </w:p>
        </w:tc>
        <w:tc>
          <w:tcPr>
            <w:tcW w:w="0" w:type="auto"/>
            <w:tcMar>
              <w:top w:w="30" w:type="dxa"/>
              <w:left w:w="45" w:type="dxa"/>
              <w:bottom w:w="30" w:type="dxa"/>
              <w:right w:w="45" w:type="dxa"/>
            </w:tcMar>
            <w:vAlign w:val="center"/>
            <w:hideMark/>
          </w:tcPr>
          <w:p w14:paraId="45C343B5"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екології та природних ресурсів</w:t>
            </w:r>
          </w:p>
        </w:tc>
      </w:tr>
      <w:tr w:rsidR="000C47A5" w:rsidRPr="00FB0ECA" w14:paraId="562F8CD7" w14:textId="77777777" w:rsidTr="0064644B">
        <w:trPr>
          <w:trHeight w:val="315"/>
        </w:trPr>
        <w:tc>
          <w:tcPr>
            <w:tcW w:w="0" w:type="auto"/>
            <w:tcMar>
              <w:top w:w="30" w:type="dxa"/>
              <w:left w:w="45" w:type="dxa"/>
              <w:bottom w:w="30" w:type="dxa"/>
              <w:right w:w="45" w:type="dxa"/>
            </w:tcMar>
            <w:vAlign w:val="center"/>
            <w:hideMark/>
          </w:tcPr>
          <w:p w14:paraId="5126C2C1"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7.17.</w:t>
            </w:r>
          </w:p>
        </w:tc>
        <w:tc>
          <w:tcPr>
            <w:tcW w:w="0" w:type="auto"/>
            <w:tcMar>
              <w:top w:w="30" w:type="dxa"/>
              <w:left w:w="45" w:type="dxa"/>
              <w:bottom w:w="30" w:type="dxa"/>
              <w:right w:w="45" w:type="dxa"/>
            </w:tcMar>
            <w:vAlign w:val="center"/>
            <w:hideMark/>
          </w:tcPr>
          <w:p w14:paraId="570A523C"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Відомості про діяльність клубних закладів Волинської області</w:t>
            </w:r>
          </w:p>
        </w:tc>
        <w:tc>
          <w:tcPr>
            <w:tcW w:w="0" w:type="auto"/>
            <w:tcMar>
              <w:top w:w="30" w:type="dxa"/>
              <w:left w:w="45" w:type="dxa"/>
              <w:bottom w:w="30" w:type="dxa"/>
              <w:right w:w="45" w:type="dxa"/>
            </w:tcMar>
            <w:vAlign w:val="center"/>
            <w:hideMark/>
          </w:tcPr>
          <w:p w14:paraId="4201A5C2"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5440D4C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культури, молоді та спорту</w:t>
            </w:r>
          </w:p>
        </w:tc>
      </w:tr>
      <w:tr w:rsidR="000C47A5" w:rsidRPr="00FB0ECA" w14:paraId="2E5EB77B" w14:textId="77777777" w:rsidTr="0064644B">
        <w:trPr>
          <w:trHeight w:val="315"/>
        </w:trPr>
        <w:tc>
          <w:tcPr>
            <w:tcW w:w="0" w:type="auto"/>
            <w:tcMar>
              <w:top w:w="30" w:type="dxa"/>
              <w:left w:w="45" w:type="dxa"/>
              <w:bottom w:w="30" w:type="dxa"/>
              <w:right w:w="45" w:type="dxa"/>
            </w:tcMar>
            <w:vAlign w:val="center"/>
            <w:hideMark/>
          </w:tcPr>
          <w:p w14:paraId="793AF6EF"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7.18.</w:t>
            </w:r>
          </w:p>
        </w:tc>
        <w:tc>
          <w:tcPr>
            <w:tcW w:w="0" w:type="auto"/>
            <w:tcMar>
              <w:top w:w="30" w:type="dxa"/>
              <w:left w:w="45" w:type="dxa"/>
              <w:bottom w:w="30" w:type="dxa"/>
              <w:right w:w="45" w:type="dxa"/>
            </w:tcMar>
            <w:vAlign w:val="center"/>
            <w:hideMark/>
          </w:tcPr>
          <w:p w14:paraId="66201F1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Відомості про діяльність державних, публічних бібліотек, централізованих бібліотечних систем (ЦБС) Волинської області</w:t>
            </w:r>
          </w:p>
        </w:tc>
        <w:tc>
          <w:tcPr>
            <w:tcW w:w="0" w:type="auto"/>
            <w:tcMar>
              <w:top w:w="30" w:type="dxa"/>
              <w:left w:w="45" w:type="dxa"/>
              <w:bottom w:w="30" w:type="dxa"/>
              <w:right w:w="45" w:type="dxa"/>
            </w:tcMar>
            <w:vAlign w:val="center"/>
            <w:hideMark/>
          </w:tcPr>
          <w:p w14:paraId="7954ACE8"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407A496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культури, молоді та спорту</w:t>
            </w:r>
          </w:p>
        </w:tc>
      </w:tr>
      <w:tr w:rsidR="000C47A5" w:rsidRPr="00FB0ECA" w14:paraId="677B44CA" w14:textId="77777777" w:rsidTr="0064644B">
        <w:trPr>
          <w:trHeight w:val="315"/>
        </w:trPr>
        <w:tc>
          <w:tcPr>
            <w:tcW w:w="0" w:type="auto"/>
            <w:tcMar>
              <w:top w:w="30" w:type="dxa"/>
              <w:left w:w="45" w:type="dxa"/>
              <w:bottom w:w="30" w:type="dxa"/>
              <w:right w:w="45" w:type="dxa"/>
            </w:tcMar>
            <w:vAlign w:val="center"/>
            <w:hideMark/>
          </w:tcPr>
          <w:p w14:paraId="02B1B2F8"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7.19.</w:t>
            </w:r>
          </w:p>
        </w:tc>
        <w:tc>
          <w:tcPr>
            <w:tcW w:w="0" w:type="auto"/>
            <w:tcMar>
              <w:top w:w="30" w:type="dxa"/>
              <w:left w:w="45" w:type="dxa"/>
              <w:bottom w:w="30" w:type="dxa"/>
              <w:right w:w="45" w:type="dxa"/>
            </w:tcMar>
            <w:vAlign w:val="center"/>
            <w:hideMark/>
          </w:tcPr>
          <w:p w14:paraId="762B79EE"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Рейтинг дитячо-юнацьких спортивних шкіл та спеціалізованих дитячо-юнацьких спортивних шкіл олімпійського резерву Волинської області</w:t>
            </w:r>
          </w:p>
        </w:tc>
        <w:tc>
          <w:tcPr>
            <w:tcW w:w="0" w:type="auto"/>
            <w:tcMar>
              <w:top w:w="30" w:type="dxa"/>
              <w:left w:w="45" w:type="dxa"/>
              <w:bottom w:w="30" w:type="dxa"/>
              <w:right w:w="45" w:type="dxa"/>
            </w:tcMar>
            <w:vAlign w:val="center"/>
            <w:hideMark/>
          </w:tcPr>
          <w:p w14:paraId="7CF1953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5AF7977C"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культури, молоді та спорту</w:t>
            </w:r>
          </w:p>
        </w:tc>
      </w:tr>
      <w:tr w:rsidR="000C47A5" w:rsidRPr="00FB0ECA" w14:paraId="4328B469" w14:textId="77777777" w:rsidTr="0064644B">
        <w:trPr>
          <w:trHeight w:val="315"/>
        </w:trPr>
        <w:tc>
          <w:tcPr>
            <w:tcW w:w="0" w:type="auto"/>
            <w:tcMar>
              <w:top w:w="30" w:type="dxa"/>
              <w:left w:w="45" w:type="dxa"/>
              <w:bottom w:w="30" w:type="dxa"/>
              <w:right w:w="45" w:type="dxa"/>
            </w:tcMar>
            <w:vAlign w:val="center"/>
            <w:hideMark/>
          </w:tcPr>
          <w:p w14:paraId="7F0AE3ED"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lastRenderedPageBreak/>
              <w:t>7.20.</w:t>
            </w:r>
          </w:p>
        </w:tc>
        <w:tc>
          <w:tcPr>
            <w:tcW w:w="0" w:type="auto"/>
            <w:tcMar>
              <w:top w:w="30" w:type="dxa"/>
              <w:left w:w="45" w:type="dxa"/>
              <w:bottom w:w="30" w:type="dxa"/>
              <w:right w:w="45" w:type="dxa"/>
            </w:tcMar>
            <w:vAlign w:val="center"/>
            <w:hideMark/>
          </w:tcPr>
          <w:p w14:paraId="5FD7068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Пріоритетні для Волинської області олімпійські та неолімпійські види спорту</w:t>
            </w:r>
          </w:p>
        </w:tc>
        <w:tc>
          <w:tcPr>
            <w:tcW w:w="0" w:type="auto"/>
            <w:tcMar>
              <w:top w:w="30" w:type="dxa"/>
              <w:left w:w="45" w:type="dxa"/>
              <w:bottom w:w="30" w:type="dxa"/>
              <w:right w:w="45" w:type="dxa"/>
            </w:tcMar>
            <w:vAlign w:val="center"/>
            <w:hideMark/>
          </w:tcPr>
          <w:p w14:paraId="5722B752"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69DFA0CC"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культури, молоді та спорту</w:t>
            </w:r>
          </w:p>
        </w:tc>
      </w:tr>
      <w:tr w:rsidR="000C47A5" w:rsidRPr="00FB0ECA" w14:paraId="5A8B1A72" w14:textId="77777777" w:rsidTr="0064644B">
        <w:trPr>
          <w:trHeight w:val="315"/>
        </w:trPr>
        <w:tc>
          <w:tcPr>
            <w:tcW w:w="0" w:type="auto"/>
            <w:tcMar>
              <w:top w:w="30" w:type="dxa"/>
              <w:left w:w="45" w:type="dxa"/>
              <w:bottom w:w="30" w:type="dxa"/>
              <w:right w:w="45" w:type="dxa"/>
            </w:tcMar>
            <w:vAlign w:val="center"/>
            <w:hideMark/>
          </w:tcPr>
          <w:p w14:paraId="0B9DF51E"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7.21.</w:t>
            </w:r>
          </w:p>
        </w:tc>
        <w:tc>
          <w:tcPr>
            <w:tcW w:w="0" w:type="auto"/>
            <w:tcMar>
              <w:top w:w="30" w:type="dxa"/>
              <w:left w:w="45" w:type="dxa"/>
              <w:bottom w:w="30" w:type="dxa"/>
              <w:right w:w="45" w:type="dxa"/>
            </w:tcMar>
            <w:vAlign w:val="center"/>
            <w:hideMark/>
          </w:tcPr>
          <w:p w14:paraId="45D132A0"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Кращі спортсмени та тренери Волинської області (за підсумками року)</w:t>
            </w:r>
          </w:p>
        </w:tc>
        <w:tc>
          <w:tcPr>
            <w:tcW w:w="0" w:type="auto"/>
            <w:tcMar>
              <w:top w:w="30" w:type="dxa"/>
              <w:left w:w="45" w:type="dxa"/>
              <w:bottom w:w="30" w:type="dxa"/>
              <w:right w:w="45" w:type="dxa"/>
            </w:tcMar>
            <w:vAlign w:val="center"/>
            <w:hideMark/>
          </w:tcPr>
          <w:p w14:paraId="058FFCD8"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7FE3A057"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культури, молоді та спорту</w:t>
            </w:r>
          </w:p>
        </w:tc>
      </w:tr>
      <w:tr w:rsidR="000C47A5" w:rsidRPr="00FB0ECA" w14:paraId="6FF5C88E" w14:textId="77777777" w:rsidTr="0064644B">
        <w:trPr>
          <w:trHeight w:val="315"/>
        </w:trPr>
        <w:tc>
          <w:tcPr>
            <w:tcW w:w="0" w:type="auto"/>
            <w:tcMar>
              <w:top w:w="30" w:type="dxa"/>
              <w:left w:w="45" w:type="dxa"/>
              <w:bottom w:w="30" w:type="dxa"/>
              <w:right w:w="45" w:type="dxa"/>
            </w:tcMar>
            <w:vAlign w:val="center"/>
            <w:hideMark/>
          </w:tcPr>
          <w:p w14:paraId="2582768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7.22.</w:t>
            </w:r>
          </w:p>
        </w:tc>
        <w:tc>
          <w:tcPr>
            <w:tcW w:w="0" w:type="auto"/>
            <w:tcMar>
              <w:top w:w="30" w:type="dxa"/>
              <w:left w:w="45" w:type="dxa"/>
              <w:bottom w:w="30" w:type="dxa"/>
              <w:right w:w="45" w:type="dxa"/>
            </w:tcMar>
            <w:vAlign w:val="center"/>
            <w:hideMark/>
          </w:tcPr>
          <w:p w14:paraId="190A278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Ліцензійний реєстр суб’єктів господарювання, що здійснюють господарську діяльність у сфері централізованого водопостачання та водовідведення на території Волинської області, ліцензійний реєстр суб’єктів господарювання, які здійснюють господарську діяльність у сфері теплопостачання на території Волинської області</w:t>
            </w:r>
          </w:p>
        </w:tc>
        <w:tc>
          <w:tcPr>
            <w:tcW w:w="0" w:type="auto"/>
            <w:tcMar>
              <w:top w:w="30" w:type="dxa"/>
              <w:left w:w="45" w:type="dxa"/>
              <w:bottom w:w="30" w:type="dxa"/>
              <w:right w:w="45" w:type="dxa"/>
            </w:tcMar>
            <w:vAlign w:val="center"/>
            <w:hideMark/>
          </w:tcPr>
          <w:p w14:paraId="359C5EDC"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4AEFE37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житлово-комунального господарства</w:t>
            </w:r>
          </w:p>
        </w:tc>
      </w:tr>
      <w:tr w:rsidR="000C47A5" w:rsidRPr="00FB0ECA" w14:paraId="194D88AC" w14:textId="77777777" w:rsidTr="0064644B">
        <w:trPr>
          <w:trHeight w:val="315"/>
        </w:trPr>
        <w:tc>
          <w:tcPr>
            <w:tcW w:w="0" w:type="auto"/>
            <w:tcMar>
              <w:top w:w="30" w:type="dxa"/>
              <w:left w:w="45" w:type="dxa"/>
              <w:bottom w:w="30" w:type="dxa"/>
              <w:right w:w="45" w:type="dxa"/>
            </w:tcMar>
            <w:vAlign w:val="center"/>
            <w:hideMark/>
          </w:tcPr>
          <w:p w14:paraId="431BF39C"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8.</w:t>
            </w:r>
          </w:p>
        </w:tc>
        <w:tc>
          <w:tcPr>
            <w:tcW w:w="0" w:type="auto"/>
            <w:gridSpan w:val="2"/>
            <w:tcMar>
              <w:top w:w="30" w:type="dxa"/>
              <w:left w:w="45" w:type="dxa"/>
              <w:bottom w:w="30" w:type="dxa"/>
              <w:right w:w="45" w:type="dxa"/>
            </w:tcMar>
            <w:vAlign w:val="center"/>
            <w:hideMark/>
          </w:tcPr>
          <w:p w14:paraId="225D839C"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Переліки нормативно-правових актів, актів індивідуальної дії (крім внутрішньо-організаційних), прийнятих розпорядником інформації, проєкти нормативно-правових актів</w:t>
            </w:r>
          </w:p>
        </w:tc>
        <w:tc>
          <w:tcPr>
            <w:tcW w:w="0" w:type="auto"/>
            <w:tcMar>
              <w:top w:w="30" w:type="dxa"/>
              <w:left w:w="45" w:type="dxa"/>
              <w:bottom w:w="30" w:type="dxa"/>
              <w:right w:w="45" w:type="dxa"/>
            </w:tcMar>
            <w:vAlign w:val="center"/>
            <w:hideMark/>
          </w:tcPr>
          <w:p w14:paraId="788ECCA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інформаційної та внутрішньої політики</w:t>
            </w:r>
          </w:p>
        </w:tc>
      </w:tr>
      <w:tr w:rsidR="000C47A5" w:rsidRPr="00FB0ECA" w14:paraId="7F6AFB84" w14:textId="77777777" w:rsidTr="0064644B">
        <w:trPr>
          <w:trHeight w:val="315"/>
        </w:trPr>
        <w:tc>
          <w:tcPr>
            <w:tcW w:w="0" w:type="auto"/>
            <w:tcMar>
              <w:top w:w="30" w:type="dxa"/>
              <w:left w:w="45" w:type="dxa"/>
              <w:bottom w:w="30" w:type="dxa"/>
              <w:right w:w="45" w:type="dxa"/>
            </w:tcMar>
            <w:vAlign w:val="center"/>
            <w:hideMark/>
          </w:tcPr>
          <w:p w14:paraId="4E80E0E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8.1.</w:t>
            </w:r>
          </w:p>
        </w:tc>
        <w:tc>
          <w:tcPr>
            <w:tcW w:w="0" w:type="auto"/>
            <w:tcMar>
              <w:top w:w="30" w:type="dxa"/>
              <w:left w:w="45" w:type="dxa"/>
              <w:bottom w:w="30" w:type="dxa"/>
              <w:right w:w="45" w:type="dxa"/>
            </w:tcMar>
            <w:vAlign w:val="center"/>
            <w:hideMark/>
          </w:tcPr>
          <w:p w14:paraId="41412DD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Переліки розпоряджень з основної діяльності Волинської обласної державної адміністрації</w:t>
            </w:r>
          </w:p>
        </w:tc>
        <w:tc>
          <w:tcPr>
            <w:tcW w:w="0" w:type="auto"/>
            <w:tcMar>
              <w:top w:w="30" w:type="dxa"/>
              <w:left w:w="45" w:type="dxa"/>
              <w:bottom w:w="30" w:type="dxa"/>
              <w:right w:w="45" w:type="dxa"/>
            </w:tcMar>
            <w:vAlign w:val="center"/>
            <w:hideMark/>
          </w:tcPr>
          <w:p w14:paraId="7C88CA8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26CF729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інформаційної та внутрішньої політики</w:t>
            </w:r>
          </w:p>
        </w:tc>
      </w:tr>
      <w:tr w:rsidR="000C47A5" w:rsidRPr="00FB0ECA" w14:paraId="1EA8B15C" w14:textId="77777777" w:rsidTr="0064644B">
        <w:trPr>
          <w:trHeight w:val="315"/>
        </w:trPr>
        <w:tc>
          <w:tcPr>
            <w:tcW w:w="0" w:type="auto"/>
            <w:tcMar>
              <w:top w:w="30" w:type="dxa"/>
              <w:left w:w="45" w:type="dxa"/>
              <w:bottom w:w="30" w:type="dxa"/>
              <w:right w:w="45" w:type="dxa"/>
            </w:tcMar>
            <w:vAlign w:val="center"/>
            <w:hideMark/>
          </w:tcPr>
          <w:p w14:paraId="463FE4CC"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8.2.</w:t>
            </w:r>
          </w:p>
        </w:tc>
        <w:tc>
          <w:tcPr>
            <w:tcW w:w="0" w:type="auto"/>
            <w:tcMar>
              <w:top w:w="30" w:type="dxa"/>
              <w:left w:w="45" w:type="dxa"/>
              <w:bottom w:w="30" w:type="dxa"/>
              <w:right w:w="45" w:type="dxa"/>
            </w:tcMar>
            <w:vAlign w:val="center"/>
            <w:hideMark/>
          </w:tcPr>
          <w:p w14:paraId="1C394B0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xml:space="preserve">Переліки оприлюднених на офіційному вебсайті Волинської обласної державної адміністрації проєктів рішень, підготовлених її структурними підрозділами на розгляд сесії Волинської обласної ради, та переліки оприлюднених на офіційному вебсайті Волинської обласної державної адміністрації </w:t>
            </w:r>
            <w:r w:rsidRPr="00FB0ECA">
              <w:rPr>
                <w:rFonts w:ascii="Times New Roman" w:eastAsia="Times New Roman" w:hAnsi="Times New Roman" w:cs="Times New Roman"/>
                <w:sz w:val="28"/>
                <w:szCs w:val="28"/>
                <w:lang w:val="uk-UA"/>
              </w:rPr>
              <w:lastRenderedPageBreak/>
              <w:t>проєктів розпоряджень, що підлягають громадському обговоренню згідно з постановою Кабінету Міністрів України від 03.11.2010 № 996 «Про забезпечення участі громадськості у формуванні та реалізації державної політики» (зі змінами), зокрема і проєктів регуляторних актів</w:t>
            </w:r>
          </w:p>
        </w:tc>
        <w:tc>
          <w:tcPr>
            <w:tcW w:w="0" w:type="auto"/>
            <w:tcMar>
              <w:top w:w="30" w:type="dxa"/>
              <w:left w:w="45" w:type="dxa"/>
              <w:bottom w:w="30" w:type="dxa"/>
              <w:right w:w="45" w:type="dxa"/>
            </w:tcMar>
            <w:vAlign w:val="center"/>
            <w:hideMark/>
          </w:tcPr>
          <w:p w14:paraId="5D008BC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lastRenderedPageBreak/>
              <w:t>Щокварталу</w:t>
            </w:r>
          </w:p>
        </w:tc>
        <w:tc>
          <w:tcPr>
            <w:tcW w:w="0" w:type="auto"/>
            <w:tcMar>
              <w:top w:w="30" w:type="dxa"/>
              <w:left w:w="45" w:type="dxa"/>
              <w:bottom w:w="30" w:type="dxa"/>
              <w:right w:w="45" w:type="dxa"/>
            </w:tcMar>
            <w:vAlign w:val="center"/>
            <w:hideMark/>
          </w:tcPr>
          <w:p w14:paraId="7900617B"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інформаційної та внутрішньої політики (за інформацією структурних підрозділів Волинської обласної державної адміністрації)</w:t>
            </w:r>
          </w:p>
        </w:tc>
      </w:tr>
      <w:tr w:rsidR="000C47A5" w:rsidRPr="00FB0ECA" w14:paraId="3A30DE54" w14:textId="77777777" w:rsidTr="0064644B">
        <w:trPr>
          <w:trHeight w:val="315"/>
        </w:trPr>
        <w:tc>
          <w:tcPr>
            <w:tcW w:w="0" w:type="auto"/>
            <w:tcMar>
              <w:top w:w="30" w:type="dxa"/>
              <w:left w:w="45" w:type="dxa"/>
              <w:bottom w:w="30" w:type="dxa"/>
              <w:right w:w="45" w:type="dxa"/>
            </w:tcMar>
            <w:vAlign w:val="center"/>
            <w:hideMark/>
          </w:tcPr>
          <w:p w14:paraId="48A8CBB2"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9.</w:t>
            </w:r>
          </w:p>
        </w:tc>
        <w:tc>
          <w:tcPr>
            <w:tcW w:w="0" w:type="auto"/>
            <w:tcMar>
              <w:top w:w="30" w:type="dxa"/>
              <w:left w:w="45" w:type="dxa"/>
              <w:bottom w:w="30" w:type="dxa"/>
              <w:right w:w="45" w:type="dxa"/>
            </w:tcMar>
            <w:vAlign w:val="center"/>
            <w:hideMark/>
          </w:tcPr>
          <w:p w14:paraId="0E9B4B20"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Інформація про нормативно-правові засади діяльності</w:t>
            </w:r>
          </w:p>
        </w:tc>
        <w:tc>
          <w:tcPr>
            <w:tcW w:w="0" w:type="auto"/>
            <w:tcMar>
              <w:top w:w="30" w:type="dxa"/>
              <w:left w:w="45" w:type="dxa"/>
              <w:bottom w:w="30" w:type="dxa"/>
              <w:right w:w="45" w:type="dxa"/>
            </w:tcMar>
            <w:vAlign w:val="center"/>
            <w:hideMark/>
          </w:tcPr>
          <w:p w14:paraId="769DCDD5"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1EEE61F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Апарат</w:t>
            </w:r>
          </w:p>
        </w:tc>
      </w:tr>
      <w:tr w:rsidR="000C47A5" w:rsidRPr="00FB0ECA" w14:paraId="7AAD0F47" w14:textId="77777777" w:rsidTr="0064644B">
        <w:trPr>
          <w:trHeight w:val="315"/>
        </w:trPr>
        <w:tc>
          <w:tcPr>
            <w:tcW w:w="0" w:type="auto"/>
            <w:tcMar>
              <w:top w:w="30" w:type="dxa"/>
              <w:left w:w="45" w:type="dxa"/>
              <w:bottom w:w="30" w:type="dxa"/>
              <w:right w:w="45" w:type="dxa"/>
            </w:tcMar>
            <w:vAlign w:val="center"/>
            <w:hideMark/>
          </w:tcPr>
          <w:p w14:paraId="7FCE0CAF"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10.</w:t>
            </w:r>
          </w:p>
        </w:tc>
        <w:tc>
          <w:tcPr>
            <w:tcW w:w="0" w:type="auto"/>
            <w:tcMar>
              <w:top w:w="30" w:type="dxa"/>
              <w:left w:w="45" w:type="dxa"/>
              <w:bottom w:w="30" w:type="dxa"/>
              <w:right w:w="45" w:type="dxa"/>
            </w:tcMar>
            <w:vAlign w:val="center"/>
            <w:hideMark/>
          </w:tcPr>
          <w:p w14:paraId="1EC9A36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Фінансова звітність суб’єктів господарювання державного сектору економіки (ДП «Служба місцевих автомобільних доріг у Волинській області»)</w:t>
            </w:r>
          </w:p>
        </w:tc>
        <w:tc>
          <w:tcPr>
            <w:tcW w:w="0" w:type="auto"/>
            <w:tcMar>
              <w:top w:w="30" w:type="dxa"/>
              <w:left w:w="45" w:type="dxa"/>
              <w:bottom w:w="30" w:type="dxa"/>
              <w:right w:w="45" w:type="dxa"/>
            </w:tcMar>
            <w:vAlign w:val="center"/>
            <w:hideMark/>
          </w:tcPr>
          <w:p w14:paraId="388EED8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Щокварталу</w:t>
            </w:r>
          </w:p>
        </w:tc>
        <w:tc>
          <w:tcPr>
            <w:tcW w:w="0" w:type="auto"/>
            <w:tcMar>
              <w:top w:w="30" w:type="dxa"/>
              <w:left w:w="45" w:type="dxa"/>
              <w:bottom w:w="30" w:type="dxa"/>
              <w:right w:w="45" w:type="dxa"/>
            </w:tcMar>
            <w:vAlign w:val="center"/>
            <w:hideMark/>
          </w:tcPr>
          <w:p w14:paraId="5E3A3917"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r>
      <w:tr w:rsidR="000C47A5" w:rsidRPr="00FB0ECA" w14:paraId="30148B1D" w14:textId="77777777" w:rsidTr="0064644B">
        <w:trPr>
          <w:trHeight w:val="315"/>
        </w:trPr>
        <w:tc>
          <w:tcPr>
            <w:tcW w:w="0" w:type="auto"/>
            <w:tcMar>
              <w:top w:w="30" w:type="dxa"/>
              <w:left w:w="45" w:type="dxa"/>
              <w:bottom w:w="30" w:type="dxa"/>
              <w:right w:w="45" w:type="dxa"/>
            </w:tcMar>
            <w:vAlign w:val="center"/>
            <w:hideMark/>
          </w:tcPr>
          <w:p w14:paraId="5C301485"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11.</w:t>
            </w:r>
          </w:p>
        </w:tc>
        <w:tc>
          <w:tcPr>
            <w:tcW w:w="0" w:type="auto"/>
            <w:tcMar>
              <w:top w:w="30" w:type="dxa"/>
              <w:left w:w="45" w:type="dxa"/>
              <w:bottom w:w="30" w:type="dxa"/>
              <w:right w:w="45" w:type="dxa"/>
            </w:tcMar>
            <w:vAlign w:val="center"/>
            <w:hideMark/>
          </w:tcPr>
          <w:p w14:paraId="3B902AB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Річні зведені основні фінансові показники виконання фінансових планів підприємств державного та комунального сектору економіки (ДП «Служба місцевих автомобільних доріг у Волинській області»)</w:t>
            </w:r>
          </w:p>
        </w:tc>
        <w:tc>
          <w:tcPr>
            <w:tcW w:w="0" w:type="auto"/>
            <w:tcMar>
              <w:top w:w="30" w:type="dxa"/>
              <w:left w:w="45" w:type="dxa"/>
              <w:bottom w:w="30" w:type="dxa"/>
              <w:right w:w="45" w:type="dxa"/>
            </w:tcMar>
            <w:vAlign w:val="center"/>
            <w:hideMark/>
          </w:tcPr>
          <w:p w14:paraId="24C3F77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0CF863A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r>
      <w:tr w:rsidR="000C47A5" w:rsidRPr="00FB0ECA" w14:paraId="53DA6718" w14:textId="77777777" w:rsidTr="0064644B">
        <w:trPr>
          <w:trHeight w:val="315"/>
        </w:trPr>
        <w:tc>
          <w:tcPr>
            <w:tcW w:w="0" w:type="auto"/>
            <w:tcMar>
              <w:top w:w="30" w:type="dxa"/>
              <w:left w:w="45" w:type="dxa"/>
              <w:bottom w:w="30" w:type="dxa"/>
              <w:right w:w="45" w:type="dxa"/>
            </w:tcMar>
            <w:vAlign w:val="center"/>
            <w:hideMark/>
          </w:tcPr>
          <w:p w14:paraId="1F2991E8"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12.</w:t>
            </w:r>
          </w:p>
        </w:tc>
        <w:tc>
          <w:tcPr>
            <w:tcW w:w="0" w:type="auto"/>
            <w:tcMar>
              <w:top w:w="30" w:type="dxa"/>
              <w:left w:w="45" w:type="dxa"/>
              <w:bottom w:w="30" w:type="dxa"/>
              <w:right w:w="45" w:type="dxa"/>
            </w:tcMar>
            <w:vAlign w:val="center"/>
            <w:hideMark/>
          </w:tcPr>
          <w:p w14:paraId="18CF37DE"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джерело їх оприлюднення</w:t>
            </w:r>
          </w:p>
        </w:tc>
        <w:tc>
          <w:tcPr>
            <w:tcW w:w="0" w:type="auto"/>
            <w:tcMar>
              <w:top w:w="30" w:type="dxa"/>
              <w:left w:w="45" w:type="dxa"/>
              <w:bottom w:w="30" w:type="dxa"/>
              <w:right w:w="45" w:type="dxa"/>
            </w:tcMar>
            <w:vAlign w:val="center"/>
            <w:hideMark/>
          </w:tcPr>
          <w:p w14:paraId="609EF72B"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4D7D1D50"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r>
      <w:tr w:rsidR="000C47A5" w:rsidRPr="00FB0ECA" w14:paraId="4795E2C5" w14:textId="77777777" w:rsidTr="0064644B">
        <w:trPr>
          <w:trHeight w:val="315"/>
        </w:trPr>
        <w:tc>
          <w:tcPr>
            <w:tcW w:w="0" w:type="auto"/>
            <w:tcMar>
              <w:top w:w="30" w:type="dxa"/>
              <w:left w:w="45" w:type="dxa"/>
              <w:bottom w:w="30" w:type="dxa"/>
              <w:right w:w="45" w:type="dxa"/>
            </w:tcMar>
            <w:vAlign w:val="center"/>
            <w:hideMark/>
          </w:tcPr>
          <w:p w14:paraId="7CB1E62C"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13.</w:t>
            </w:r>
          </w:p>
        </w:tc>
        <w:tc>
          <w:tcPr>
            <w:tcW w:w="0" w:type="auto"/>
            <w:tcMar>
              <w:top w:w="30" w:type="dxa"/>
              <w:left w:w="45" w:type="dxa"/>
              <w:bottom w:w="30" w:type="dxa"/>
              <w:right w:w="45" w:type="dxa"/>
            </w:tcMar>
            <w:vAlign w:val="center"/>
            <w:hideMark/>
          </w:tcPr>
          <w:p w14:paraId="4FD819B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xml:space="preserve">План діяльності з підготовки проєктів регуляторних актів із зазначенням видів і назв проєктів, цілей їх </w:t>
            </w:r>
            <w:r w:rsidRPr="00FB0ECA">
              <w:rPr>
                <w:rFonts w:ascii="Times New Roman" w:eastAsia="Times New Roman" w:hAnsi="Times New Roman" w:cs="Times New Roman"/>
                <w:sz w:val="28"/>
                <w:szCs w:val="28"/>
                <w:lang w:val="uk-UA"/>
              </w:rPr>
              <w:lastRenderedPageBreak/>
              <w:t>прийняття, строків підготовки проєктів, найменування органів і підрозділів, відповідальних за розроблення проєктів регуляторних актів, дату їх внесення на розгляд регуляторного органу та посилання на джерело оприлюднення</w:t>
            </w:r>
          </w:p>
        </w:tc>
        <w:tc>
          <w:tcPr>
            <w:tcW w:w="0" w:type="auto"/>
            <w:tcMar>
              <w:top w:w="30" w:type="dxa"/>
              <w:left w:w="45" w:type="dxa"/>
              <w:bottom w:w="30" w:type="dxa"/>
              <w:right w:w="45" w:type="dxa"/>
            </w:tcMar>
            <w:vAlign w:val="center"/>
            <w:hideMark/>
          </w:tcPr>
          <w:p w14:paraId="3060A6A7"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lastRenderedPageBreak/>
              <w:t>Щороку</w:t>
            </w:r>
          </w:p>
        </w:tc>
        <w:tc>
          <w:tcPr>
            <w:tcW w:w="0" w:type="auto"/>
            <w:tcMar>
              <w:top w:w="30" w:type="dxa"/>
              <w:left w:w="45" w:type="dxa"/>
              <w:bottom w:w="30" w:type="dxa"/>
              <w:right w:w="45" w:type="dxa"/>
            </w:tcMar>
            <w:vAlign w:val="center"/>
            <w:hideMark/>
          </w:tcPr>
          <w:p w14:paraId="06E62E9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xml:space="preserve">Департамент економічного розвитку, зовнішніх зносин та з питань туризму і курортів (за інформацією структурних підрозділів </w:t>
            </w:r>
            <w:r w:rsidRPr="00FB0ECA">
              <w:rPr>
                <w:rFonts w:ascii="Times New Roman" w:eastAsia="Times New Roman" w:hAnsi="Times New Roman" w:cs="Times New Roman"/>
                <w:sz w:val="28"/>
                <w:szCs w:val="28"/>
                <w:lang w:val="uk-UA"/>
              </w:rPr>
              <w:lastRenderedPageBreak/>
              <w:t>Волинської обласної державної адміністрації)</w:t>
            </w:r>
          </w:p>
        </w:tc>
      </w:tr>
      <w:tr w:rsidR="000C47A5" w:rsidRPr="00FB0ECA" w14:paraId="1AB5F319" w14:textId="77777777" w:rsidTr="0064644B">
        <w:trPr>
          <w:trHeight w:val="315"/>
        </w:trPr>
        <w:tc>
          <w:tcPr>
            <w:tcW w:w="0" w:type="auto"/>
            <w:tcMar>
              <w:top w:w="30" w:type="dxa"/>
              <w:left w:w="45" w:type="dxa"/>
              <w:bottom w:w="30" w:type="dxa"/>
              <w:right w:w="45" w:type="dxa"/>
            </w:tcMar>
            <w:vAlign w:val="center"/>
            <w:hideMark/>
          </w:tcPr>
          <w:p w14:paraId="5C2974D5"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lastRenderedPageBreak/>
              <w:t>14.</w:t>
            </w:r>
          </w:p>
        </w:tc>
        <w:tc>
          <w:tcPr>
            <w:tcW w:w="0" w:type="auto"/>
            <w:tcMar>
              <w:top w:w="30" w:type="dxa"/>
              <w:left w:w="45" w:type="dxa"/>
              <w:bottom w:w="30" w:type="dxa"/>
              <w:right w:w="45" w:type="dxa"/>
            </w:tcMar>
            <w:vAlign w:val="center"/>
            <w:hideMark/>
          </w:tcPr>
          <w:p w14:paraId="3D740458"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Інформація про отримане майно (обладнання, програмне забезпечення) у межах міжнародної технічної допомоги</w:t>
            </w:r>
          </w:p>
        </w:tc>
        <w:tc>
          <w:tcPr>
            <w:tcW w:w="0" w:type="auto"/>
            <w:tcMar>
              <w:top w:w="30" w:type="dxa"/>
              <w:left w:w="45" w:type="dxa"/>
              <w:bottom w:w="30" w:type="dxa"/>
              <w:right w:w="45" w:type="dxa"/>
            </w:tcMar>
            <w:vAlign w:val="center"/>
            <w:hideMark/>
          </w:tcPr>
          <w:p w14:paraId="26D76C3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315EBE4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 (за інформацією структурних підрозділів Волинської обласної державної адміністрації)</w:t>
            </w:r>
          </w:p>
        </w:tc>
      </w:tr>
      <w:tr w:rsidR="000C47A5" w:rsidRPr="00FB0ECA" w14:paraId="308F8354" w14:textId="77777777" w:rsidTr="0064644B">
        <w:trPr>
          <w:trHeight w:val="315"/>
        </w:trPr>
        <w:tc>
          <w:tcPr>
            <w:tcW w:w="0" w:type="auto"/>
            <w:tcMar>
              <w:top w:w="30" w:type="dxa"/>
              <w:left w:w="45" w:type="dxa"/>
              <w:bottom w:w="30" w:type="dxa"/>
              <w:right w:w="45" w:type="dxa"/>
            </w:tcMar>
            <w:vAlign w:val="center"/>
            <w:hideMark/>
          </w:tcPr>
          <w:p w14:paraId="513BC8FE"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15.</w:t>
            </w:r>
          </w:p>
        </w:tc>
        <w:tc>
          <w:tcPr>
            <w:tcW w:w="0" w:type="auto"/>
            <w:tcMar>
              <w:top w:w="30" w:type="dxa"/>
              <w:left w:w="45" w:type="dxa"/>
              <w:bottom w:w="30" w:type="dxa"/>
              <w:right w:w="45" w:type="dxa"/>
            </w:tcMar>
            <w:vAlign w:val="center"/>
            <w:hideMark/>
          </w:tcPr>
          <w:p w14:paraId="7D9A99F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Перелік дозволів на викиди забруднюючих речовин в атмосферне повітря стаціонарними джерелами об’єктів 2 та 3 груп із зазначенням номера та строку дії</w:t>
            </w:r>
          </w:p>
        </w:tc>
        <w:tc>
          <w:tcPr>
            <w:tcW w:w="0" w:type="auto"/>
            <w:tcMar>
              <w:top w:w="30" w:type="dxa"/>
              <w:left w:w="45" w:type="dxa"/>
              <w:bottom w:w="30" w:type="dxa"/>
              <w:right w:w="45" w:type="dxa"/>
            </w:tcMar>
            <w:vAlign w:val="center"/>
            <w:hideMark/>
          </w:tcPr>
          <w:p w14:paraId="2F1206A1"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61951D3C"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екології та природних ресурсів</w:t>
            </w:r>
          </w:p>
        </w:tc>
      </w:tr>
      <w:tr w:rsidR="000C47A5" w:rsidRPr="00FB0ECA" w14:paraId="20094C9F" w14:textId="77777777" w:rsidTr="0064644B">
        <w:trPr>
          <w:trHeight w:val="315"/>
        </w:trPr>
        <w:tc>
          <w:tcPr>
            <w:tcW w:w="0" w:type="auto"/>
            <w:tcMar>
              <w:top w:w="30" w:type="dxa"/>
              <w:left w:w="45" w:type="dxa"/>
              <w:bottom w:w="30" w:type="dxa"/>
              <w:right w:w="45" w:type="dxa"/>
            </w:tcMar>
            <w:vAlign w:val="center"/>
            <w:hideMark/>
          </w:tcPr>
          <w:p w14:paraId="0CAE0303"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16.</w:t>
            </w:r>
          </w:p>
        </w:tc>
        <w:tc>
          <w:tcPr>
            <w:tcW w:w="0" w:type="auto"/>
            <w:gridSpan w:val="2"/>
            <w:tcMar>
              <w:top w:w="30" w:type="dxa"/>
              <w:left w:w="45" w:type="dxa"/>
              <w:bottom w:w="30" w:type="dxa"/>
              <w:right w:w="45" w:type="dxa"/>
            </w:tcMar>
            <w:vAlign w:val="center"/>
            <w:hideMark/>
          </w:tcPr>
          <w:p w14:paraId="0AB6473C"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Інформація про розподілення та використання медичних імунобіологічних препаратів</w:t>
            </w:r>
          </w:p>
        </w:tc>
        <w:tc>
          <w:tcPr>
            <w:tcW w:w="0" w:type="auto"/>
            <w:tcMar>
              <w:top w:w="30" w:type="dxa"/>
              <w:left w:w="45" w:type="dxa"/>
              <w:bottom w:w="30" w:type="dxa"/>
              <w:right w:w="45" w:type="dxa"/>
            </w:tcMar>
            <w:vAlign w:val="center"/>
            <w:hideMark/>
          </w:tcPr>
          <w:p w14:paraId="0DD784AB"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Дані не збираються (відповідно до наказу Міністерства охорони здоров'я України від 18.10.2023 № 1822 отримання/передання препаратів не входить до повноважень органу)</w:t>
            </w:r>
          </w:p>
        </w:tc>
      </w:tr>
      <w:tr w:rsidR="000C47A5" w:rsidRPr="00FB0ECA" w14:paraId="4C491C61" w14:textId="77777777" w:rsidTr="0064644B">
        <w:trPr>
          <w:trHeight w:val="315"/>
        </w:trPr>
        <w:tc>
          <w:tcPr>
            <w:tcW w:w="0" w:type="auto"/>
            <w:tcMar>
              <w:top w:w="30" w:type="dxa"/>
              <w:left w:w="45" w:type="dxa"/>
              <w:bottom w:w="30" w:type="dxa"/>
              <w:right w:w="45" w:type="dxa"/>
            </w:tcMar>
            <w:vAlign w:val="center"/>
            <w:hideMark/>
          </w:tcPr>
          <w:p w14:paraId="1FCD2197"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17.</w:t>
            </w:r>
          </w:p>
        </w:tc>
        <w:tc>
          <w:tcPr>
            <w:tcW w:w="0" w:type="auto"/>
            <w:tcMar>
              <w:top w:w="30" w:type="dxa"/>
              <w:left w:w="45" w:type="dxa"/>
              <w:bottom w:w="30" w:type="dxa"/>
              <w:right w:w="45" w:type="dxa"/>
            </w:tcMar>
            <w:vAlign w:val="center"/>
            <w:hideMark/>
          </w:tcPr>
          <w:p w14:paraId="1B8E6FAE"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Схеми планування території області</w:t>
            </w:r>
          </w:p>
        </w:tc>
        <w:tc>
          <w:tcPr>
            <w:tcW w:w="0" w:type="auto"/>
            <w:tcMar>
              <w:top w:w="30" w:type="dxa"/>
              <w:left w:w="45" w:type="dxa"/>
              <w:bottom w:w="30" w:type="dxa"/>
              <w:right w:w="45" w:type="dxa"/>
            </w:tcMar>
            <w:vAlign w:val="center"/>
            <w:hideMark/>
          </w:tcPr>
          <w:p w14:paraId="425F272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576EAF5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містобудування та архітектури</w:t>
            </w:r>
          </w:p>
        </w:tc>
      </w:tr>
      <w:tr w:rsidR="000C47A5" w:rsidRPr="00FB0ECA" w14:paraId="73B02F00" w14:textId="77777777" w:rsidTr="0064644B">
        <w:trPr>
          <w:trHeight w:val="315"/>
        </w:trPr>
        <w:tc>
          <w:tcPr>
            <w:tcW w:w="0" w:type="auto"/>
            <w:tcMar>
              <w:top w:w="30" w:type="dxa"/>
              <w:left w:w="45" w:type="dxa"/>
              <w:bottom w:w="30" w:type="dxa"/>
              <w:right w:w="45" w:type="dxa"/>
            </w:tcMar>
            <w:vAlign w:val="center"/>
            <w:hideMark/>
          </w:tcPr>
          <w:p w14:paraId="2BD2A08A"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18.</w:t>
            </w:r>
          </w:p>
        </w:tc>
        <w:tc>
          <w:tcPr>
            <w:tcW w:w="0" w:type="auto"/>
            <w:tcMar>
              <w:top w:w="30" w:type="dxa"/>
              <w:left w:w="45" w:type="dxa"/>
              <w:bottom w:w="30" w:type="dxa"/>
              <w:right w:w="45" w:type="dxa"/>
            </w:tcMar>
            <w:vAlign w:val="center"/>
            <w:hideMark/>
          </w:tcPr>
          <w:p w14:paraId="4A6585CE"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Дані щодо об’єктів будівництва, реконструкції та ремонту автомобільних доріг загального користування місцевого значення відповідно до стандарту OC4IDS – Open Contracting for Infrastructure Data Standard</w:t>
            </w:r>
          </w:p>
        </w:tc>
        <w:tc>
          <w:tcPr>
            <w:tcW w:w="0" w:type="auto"/>
            <w:tcMar>
              <w:top w:w="30" w:type="dxa"/>
              <w:left w:w="45" w:type="dxa"/>
              <w:bottom w:w="30" w:type="dxa"/>
              <w:right w:w="45" w:type="dxa"/>
            </w:tcMar>
            <w:vAlign w:val="center"/>
            <w:hideMark/>
          </w:tcPr>
          <w:p w14:paraId="33CB081A"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0F02A63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інфраструктури</w:t>
            </w:r>
          </w:p>
        </w:tc>
      </w:tr>
      <w:tr w:rsidR="000C47A5" w:rsidRPr="00FB0ECA" w14:paraId="28177C7E" w14:textId="77777777" w:rsidTr="0064644B">
        <w:trPr>
          <w:trHeight w:val="315"/>
        </w:trPr>
        <w:tc>
          <w:tcPr>
            <w:tcW w:w="0" w:type="auto"/>
            <w:tcMar>
              <w:top w:w="30" w:type="dxa"/>
              <w:left w:w="45" w:type="dxa"/>
              <w:bottom w:w="30" w:type="dxa"/>
              <w:right w:w="45" w:type="dxa"/>
            </w:tcMar>
            <w:vAlign w:val="center"/>
            <w:hideMark/>
          </w:tcPr>
          <w:p w14:paraId="4907FFB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lastRenderedPageBreak/>
              <w:t>19.</w:t>
            </w:r>
          </w:p>
        </w:tc>
        <w:tc>
          <w:tcPr>
            <w:tcW w:w="0" w:type="auto"/>
            <w:tcMar>
              <w:top w:w="30" w:type="dxa"/>
              <w:left w:w="45" w:type="dxa"/>
              <w:bottom w:w="30" w:type="dxa"/>
              <w:right w:w="45" w:type="dxa"/>
            </w:tcMar>
            <w:vAlign w:val="center"/>
            <w:hideMark/>
          </w:tcPr>
          <w:p w14:paraId="52EA254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Перелік автомобільних доріг загального користування місцевого значення</w:t>
            </w:r>
          </w:p>
        </w:tc>
        <w:tc>
          <w:tcPr>
            <w:tcW w:w="0" w:type="auto"/>
            <w:tcMar>
              <w:top w:w="30" w:type="dxa"/>
              <w:left w:w="45" w:type="dxa"/>
              <w:bottom w:w="30" w:type="dxa"/>
              <w:right w:w="45" w:type="dxa"/>
            </w:tcMar>
            <w:vAlign w:val="center"/>
            <w:hideMark/>
          </w:tcPr>
          <w:p w14:paraId="7BA458F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6AF730C9"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інфраструктури</w:t>
            </w:r>
          </w:p>
        </w:tc>
      </w:tr>
      <w:tr w:rsidR="000C47A5" w:rsidRPr="00FB0ECA" w14:paraId="6CDDC97A" w14:textId="77777777" w:rsidTr="0064644B">
        <w:trPr>
          <w:trHeight w:val="315"/>
        </w:trPr>
        <w:tc>
          <w:tcPr>
            <w:tcW w:w="0" w:type="auto"/>
            <w:tcMar>
              <w:top w:w="30" w:type="dxa"/>
              <w:left w:w="45" w:type="dxa"/>
              <w:bottom w:w="30" w:type="dxa"/>
              <w:right w:w="45" w:type="dxa"/>
            </w:tcMar>
            <w:vAlign w:val="center"/>
            <w:hideMark/>
          </w:tcPr>
          <w:p w14:paraId="280FAFC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20.</w:t>
            </w:r>
          </w:p>
        </w:tc>
        <w:tc>
          <w:tcPr>
            <w:tcW w:w="0" w:type="auto"/>
            <w:tcMar>
              <w:top w:w="30" w:type="dxa"/>
              <w:left w:w="45" w:type="dxa"/>
              <w:bottom w:w="30" w:type="dxa"/>
              <w:right w:w="45" w:type="dxa"/>
            </w:tcMar>
            <w:vAlign w:val="center"/>
            <w:hideMark/>
          </w:tcPr>
          <w:p w14:paraId="7CD78CD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Результати інформаційного аудиту</w:t>
            </w:r>
          </w:p>
        </w:tc>
        <w:tc>
          <w:tcPr>
            <w:tcW w:w="0" w:type="auto"/>
            <w:tcMar>
              <w:top w:w="30" w:type="dxa"/>
              <w:left w:w="45" w:type="dxa"/>
              <w:bottom w:w="30" w:type="dxa"/>
              <w:right w:w="45" w:type="dxa"/>
            </w:tcMar>
            <w:vAlign w:val="center"/>
            <w:hideMark/>
          </w:tcPr>
          <w:p w14:paraId="7442A6E9"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Щороку</w:t>
            </w:r>
          </w:p>
        </w:tc>
        <w:tc>
          <w:tcPr>
            <w:tcW w:w="0" w:type="auto"/>
            <w:tcMar>
              <w:top w:w="30" w:type="dxa"/>
              <w:left w:w="45" w:type="dxa"/>
              <w:bottom w:w="30" w:type="dxa"/>
              <w:right w:w="45" w:type="dxa"/>
            </w:tcMar>
            <w:vAlign w:val="center"/>
            <w:hideMark/>
          </w:tcPr>
          <w:p w14:paraId="3C0A294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Відділ цифрового розвитку, цифрових трансформацій і цифровізації</w:t>
            </w:r>
          </w:p>
        </w:tc>
      </w:tr>
      <w:tr w:rsidR="000C47A5" w:rsidRPr="00FB0ECA" w14:paraId="19E2A8A0" w14:textId="77777777" w:rsidTr="0064644B">
        <w:trPr>
          <w:trHeight w:val="315"/>
        </w:trPr>
        <w:tc>
          <w:tcPr>
            <w:tcW w:w="0" w:type="auto"/>
            <w:tcMar>
              <w:top w:w="30" w:type="dxa"/>
              <w:left w:w="45" w:type="dxa"/>
              <w:bottom w:w="30" w:type="dxa"/>
              <w:right w:w="45" w:type="dxa"/>
            </w:tcMar>
            <w:vAlign w:val="center"/>
            <w:hideMark/>
          </w:tcPr>
          <w:p w14:paraId="13873ADE"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21.</w:t>
            </w:r>
          </w:p>
        </w:tc>
        <w:tc>
          <w:tcPr>
            <w:tcW w:w="0" w:type="auto"/>
            <w:tcMar>
              <w:top w:w="30" w:type="dxa"/>
              <w:left w:w="45" w:type="dxa"/>
              <w:bottom w:w="30" w:type="dxa"/>
              <w:right w:w="45" w:type="dxa"/>
            </w:tcMar>
            <w:vAlign w:val="center"/>
            <w:hideMark/>
          </w:tcPr>
          <w:p w14:paraId="45EA1FB4"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Інформація із системи обліку публічної інформації</w:t>
            </w:r>
          </w:p>
        </w:tc>
        <w:tc>
          <w:tcPr>
            <w:tcW w:w="0" w:type="auto"/>
            <w:tcMar>
              <w:top w:w="30" w:type="dxa"/>
              <w:left w:w="45" w:type="dxa"/>
              <w:bottom w:w="30" w:type="dxa"/>
              <w:right w:w="45" w:type="dxa"/>
            </w:tcMar>
            <w:vAlign w:val="center"/>
            <w:hideMark/>
          </w:tcPr>
          <w:p w14:paraId="41CF1A0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Щомісяця</w:t>
            </w:r>
          </w:p>
        </w:tc>
        <w:tc>
          <w:tcPr>
            <w:tcW w:w="0" w:type="auto"/>
            <w:tcMar>
              <w:top w:w="30" w:type="dxa"/>
              <w:left w:w="45" w:type="dxa"/>
              <w:bottom w:w="30" w:type="dxa"/>
              <w:right w:w="45" w:type="dxa"/>
            </w:tcMar>
            <w:vAlign w:val="center"/>
            <w:hideMark/>
          </w:tcPr>
          <w:p w14:paraId="4127408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Апарат</w:t>
            </w:r>
          </w:p>
        </w:tc>
      </w:tr>
    </w:tbl>
    <w:p w14:paraId="276BBD18" w14:textId="77777777" w:rsidR="000C47A5" w:rsidRPr="00FB0ECA" w:rsidRDefault="000C47A5" w:rsidP="000C47A5">
      <w:pPr>
        <w:spacing w:line="240" w:lineRule="auto"/>
        <w:ind w:left="142"/>
        <w:jc w:val="both"/>
        <w:rPr>
          <w:rFonts w:ascii="Times New Roman" w:eastAsia="Times New Roman" w:hAnsi="Times New Roman" w:cs="Times New Roman"/>
          <w:sz w:val="28"/>
          <w:szCs w:val="28"/>
          <w:lang w:val="uk-UA" w:eastAsia="ru-RU"/>
        </w:rPr>
      </w:pPr>
      <w:r w:rsidRPr="00FB0ECA">
        <w:rPr>
          <w:rFonts w:ascii="Times New Roman" w:eastAsia="Times New Roman" w:hAnsi="Times New Roman" w:cs="Times New Roman"/>
          <w:sz w:val="28"/>
          <w:szCs w:val="28"/>
          <w:lang w:val="uk-UA" w:eastAsia="ru-RU"/>
        </w:rPr>
        <w:br w:type="textWrapping" w:clear="all"/>
      </w:r>
    </w:p>
    <w:p w14:paraId="6B4219AF" w14:textId="703E117C" w:rsidR="000C47A5" w:rsidRPr="00FB0ECA" w:rsidRDefault="000C47A5" w:rsidP="000C47A5">
      <w:pPr>
        <w:spacing w:line="240" w:lineRule="auto"/>
        <w:ind w:left="142"/>
        <w:jc w:val="both"/>
        <w:rPr>
          <w:rFonts w:ascii="Times New Roman" w:eastAsia="Times New Roman" w:hAnsi="Times New Roman" w:cs="Times New Roman"/>
          <w:color w:val="000000"/>
          <w:sz w:val="28"/>
          <w:szCs w:val="28"/>
          <w:lang w:val="uk-UA" w:eastAsia="ru-RU"/>
        </w:rPr>
      </w:pPr>
      <w:r w:rsidRPr="00FB0ECA">
        <w:rPr>
          <w:rFonts w:ascii="Times New Roman" w:eastAsia="Times New Roman" w:hAnsi="Times New Roman" w:cs="Times New Roman"/>
          <w:color w:val="000000"/>
          <w:sz w:val="28"/>
          <w:szCs w:val="28"/>
          <w:lang w:val="uk-UA" w:eastAsia="ru-RU"/>
        </w:rPr>
        <w:t xml:space="preserve">* </w:t>
      </w:r>
      <w:r w:rsidRPr="00FB0ECA">
        <w:rPr>
          <w:rFonts w:ascii="Times New Roman" w:eastAsia="Times New Roman" w:hAnsi="Times New Roman" w:cs="Times New Roman"/>
          <w:color w:val="000000"/>
          <w:sz w:val="28"/>
          <w:szCs w:val="28"/>
          <w:shd w:val="clear" w:color="auto" w:fill="FFFFFF"/>
          <w:lang w:val="uk-UA" w:eastAsia="ru-RU"/>
        </w:rPr>
        <w:t>не здійснюється на час дії воєнного стану</w:t>
      </w:r>
    </w:p>
    <w:p w14:paraId="61E031DA" w14:textId="77777777" w:rsidR="000C47A5" w:rsidRPr="00FB0ECA" w:rsidRDefault="000C47A5" w:rsidP="000C47A5">
      <w:pPr>
        <w:spacing w:line="240" w:lineRule="auto"/>
        <w:ind w:left="142"/>
        <w:rPr>
          <w:rFonts w:ascii="Times New Roman" w:eastAsia="Times New Roman" w:hAnsi="Times New Roman" w:cs="Times New Roman"/>
          <w:color w:val="000000"/>
          <w:sz w:val="28"/>
          <w:szCs w:val="28"/>
          <w:lang w:val="uk-UA" w:eastAsia="ru-RU"/>
        </w:rPr>
      </w:pPr>
    </w:p>
    <w:p w14:paraId="70E56BF5" w14:textId="77777777" w:rsidR="000C47A5" w:rsidRPr="00FB0ECA" w:rsidRDefault="000C47A5" w:rsidP="000C47A5">
      <w:pPr>
        <w:spacing w:line="240" w:lineRule="auto"/>
        <w:jc w:val="center"/>
        <w:rPr>
          <w:rFonts w:ascii="Times New Roman" w:eastAsia="Times New Roman" w:hAnsi="Times New Roman" w:cs="Times New Roman"/>
          <w:color w:val="000000"/>
          <w:spacing w:val="-12"/>
          <w:sz w:val="28"/>
          <w:szCs w:val="28"/>
          <w:lang w:val="uk-UA" w:eastAsia="ru-RU"/>
        </w:rPr>
      </w:pPr>
      <w:r w:rsidRPr="00FB0ECA">
        <w:rPr>
          <w:rFonts w:ascii="Times New Roman" w:eastAsia="Times New Roman" w:hAnsi="Times New Roman" w:cs="Times New Roman"/>
          <w:color w:val="000000"/>
          <w:sz w:val="28"/>
          <w:szCs w:val="28"/>
          <w:lang w:val="uk-UA" w:eastAsia="ru-RU"/>
        </w:rPr>
        <w:t>___</w:t>
      </w:r>
      <w:r w:rsidRPr="00FB0ECA">
        <w:rPr>
          <w:rFonts w:ascii="Times New Roman" w:eastAsia="Times New Roman" w:hAnsi="Times New Roman" w:cs="Times New Roman"/>
          <w:color w:val="000000"/>
          <w:spacing w:val="-12"/>
          <w:sz w:val="28"/>
          <w:szCs w:val="28"/>
          <w:lang w:val="uk-UA" w:eastAsia="ru-RU"/>
        </w:rPr>
        <w:t>_____________________________________________________</w:t>
      </w:r>
    </w:p>
    <w:p w14:paraId="4207D5C0" w14:textId="34A27F69" w:rsidR="000C47A5" w:rsidRPr="00FB0ECA" w:rsidRDefault="000C47A5">
      <w:pP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br w:type="page"/>
      </w:r>
    </w:p>
    <w:p w14:paraId="1A12E12E" w14:textId="77777777" w:rsidR="000C47A5" w:rsidRPr="00FB0ECA" w:rsidRDefault="000C47A5" w:rsidP="000C47A5">
      <w:pPr>
        <w:spacing w:line="240" w:lineRule="auto"/>
        <w:ind w:left="5670"/>
        <w:jc w:val="both"/>
        <w:rPr>
          <w:rFonts w:ascii="Times New Roman" w:eastAsia="Times New Roman" w:hAnsi="Times New Roman" w:cs="Times New Roman"/>
          <w:bCs/>
          <w:sz w:val="28"/>
          <w:szCs w:val="28"/>
          <w:lang w:val="uk-UA" w:eastAsia="en-US"/>
        </w:rPr>
      </w:pPr>
      <w:r w:rsidRPr="00FB0ECA">
        <w:rPr>
          <w:rFonts w:ascii="Times New Roman" w:eastAsia="Times New Roman" w:hAnsi="Times New Roman" w:cs="Times New Roman"/>
          <w:bCs/>
          <w:sz w:val="28"/>
          <w:szCs w:val="28"/>
          <w:lang w:val="uk-UA" w:eastAsia="en-US"/>
        </w:rPr>
        <w:lastRenderedPageBreak/>
        <w:t>ЗАТВЕРДЖЕНО</w:t>
      </w:r>
    </w:p>
    <w:p w14:paraId="61556478" w14:textId="77777777" w:rsidR="000C47A5" w:rsidRPr="00FB0ECA" w:rsidRDefault="000C47A5" w:rsidP="000C47A5">
      <w:pPr>
        <w:spacing w:line="240" w:lineRule="auto"/>
        <w:ind w:left="5670"/>
        <w:jc w:val="both"/>
        <w:rPr>
          <w:rFonts w:ascii="Times New Roman" w:eastAsia="Times New Roman" w:hAnsi="Times New Roman" w:cs="Times New Roman"/>
          <w:bCs/>
          <w:sz w:val="12"/>
          <w:szCs w:val="12"/>
          <w:lang w:val="uk-UA" w:eastAsia="en-US"/>
        </w:rPr>
      </w:pPr>
    </w:p>
    <w:p w14:paraId="23FC49BB" w14:textId="56BC374E" w:rsidR="000C47A5" w:rsidRPr="00FB0ECA" w:rsidRDefault="000C47A5" w:rsidP="000C47A5">
      <w:pPr>
        <w:spacing w:line="240" w:lineRule="auto"/>
        <w:ind w:left="5670"/>
        <w:jc w:val="both"/>
        <w:rPr>
          <w:rFonts w:ascii="Times New Roman" w:eastAsia="Times New Roman" w:hAnsi="Times New Roman" w:cs="Times New Roman"/>
          <w:bCs/>
          <w:sz w:val="28"/>
          <w:szCs w:val="28"/>
          <w:lang w:val="uk-UA" w:eastAsia="en-US"/>
        </w:rPr>
      </w:pPr>
      <w:r w:rsidRPr="00FB0ECA">
        <w:rPr>
          <w:rFonts w:ascii="Times New Roman" w:eastAsia="Times New Roman" w:hAnsi="Times New Roman" w:cs="Times New Roman"/>
          <w:bCs/>
          <w:sz w:val="28"/>
          <w:szCs w:val="28"/>
          <w:lang w:val="uk-UA" w:eastAsia="en-US"/>
        </w:rPr>
        <w:t>Розпорядження начальника</w:t>
      </w:r>
      <w:r w:rsidR="001F34F1">
        <w:rPr>
          <w:rFonts w:ascii="Times New Roman" w:eastAsia="Times New Roman" w:hAnsi="Times New Roman" w:cs="Times New Roman"/>
          <w:bCs/>
          <w:sz w:val="28"/>
          <w:szCs w:val="28"/>
          <w:lang w:val="uk-UA" w:eastAsia="en-US"/>
        </w:rPr>
        <w:t xml:space="preserve"> </w:t>
      </w:r>
    </w:p>
    <w:p w14:paraId="20A54142" w14:textId="77777777" w:rsidR="000C47A5" w:rsidRPr="00FB0ECA" w:rsidRDefault="000C47A5" w:rsidP="000C47A5">
      <w:pPr>
        <w:spacing w:line="240" w:lineRule="auto"/>
        <w:ind w:left="5670"/>
        <w:jc w:val="both"/>
        <w:rPr>
          <w:rFonts w:ascii="Times New Roman" w:eastAsia="Times New Roman" w:hAnsi="Times New Roman" w:cs="Times New Roman"/>
          <w:bCs/>
          <w:sz w:val="28"/>
          <w:szCs w:val="28"/>
          <w:lang w:val="uk-UA" w:eastAsia="en-US"/>
        </w:rPr>
      </w:pPr>
      <w:r w:rsidRPr="00FB0ECA">
        <w:rPr>
          <w:rFonts w:ascii="Times New Roman" w:eastAsia="Times New Roman" w:hAnsi="Times New Roman" w:cs="Times New Roman"/>
          <w:bCs/>
          <w:sz w:val="28"/>
          <w:szCs w:val="28"/>
          <w:lang w:val="uk-UA" w:eastAsia="en-US"/>
        </w:rPr>
        <w:t>обласної військової адміністрації</w:t>
      </w:r>
    </w:p>
    <w:p w14:paraId="7EC54EE6" w14:textId="77777777" w:rsidR="000C47A5" w:rsidRPr="00FB0ECA" w:rsidRDefault="000C47A5" w:rsidP="000C47A5">
      <w:pPr>
        <w:spacing w:line="240" w:lineRule="auto"/>
        <w:ind w:left="5670"/>
        <w:jc w:val="both"/>
        <w:rPr>
          <w:rFonts w:ascii="Times New Roman" w:eastAsia="Times New Roman" w:hAnsi="Times New Roman" w:cs="Times New Roman"/>
          <w:bCs/>
          <w:sz w:val="12"/>
          <w:szCs w:val="12"/>
          <w:lang w:val="uk-UA" w:eastAsia="en-US"/>
        </w:rPr>
      </w:pPr>
    </w:p>
    <w:p w14:paraId="7270CA28" w14:textId="77777777" w:rsidR="000C47A5" w:rsidRPr="00FB0ECA" w:rsidRDefault="000C47A5" w:rsidP="000C47A5">
      <w:pPr>
        <w:spacing w:line="240" w:lineRule="auto"/>
        <w:ind w:left="5670"/>
        <w:jc w:val="both"/>
        <w:rPr>
          <w:rFonts w:ascii="Times New Roman" w:eastAsia="Times New Roman" w:hAnsi="Times New Roman" w:cs="Times New Roman"/>
          <w:bCs/>
          <w:sz w:val="28"/>
          <w:szCs w:val="28"/>
          <w:lang w:val="uk-UA" w:eastAsia="en-US"/>
        </w:rPr>
      </w:pPr>
      <w:r w:rsidRPr="00FB0ECA">
        <w:rPr>
          <w:rFonts w:ascii="Times New Roman" w:eastAsia="Times New Roman" w:hAnsi="Times New Roman" w:cs="Times New Roman"/>
          <w:bCs/>
          <w:sz w:val="28"/>
          <w:szCs w:val="28"/>
          <w:lang w:val="uk-UA" w:eastAsia="en-US"/>
        </w:rPr>
        <w:t>15.05.2024 №193</w:t>
      </w:r>
    </w:p>
    <w:p w14:paraId="6C08636E" w14:textId="77777777" w:rsidR="000C47A5" w:rsidRPr="00FB0ECA" w:rsidRDefault="000C47A5" w:rsidP="000C47A5">
      <w:pPr>
        <w:spacing w:line="240" w:lineRule="auto"/>
        <w:ind w:left="5103"/>
        <w:jc w:val="both"/>
        <w:rPr>
          <w:rFonts w:ascii="Times New Roman" w:eastAsia="Times New Roman" w:hAnsi="Times New Roman" w:cs="Times New Roman"/>
          <w:bCs/>
          <w:sz w:val="28"/>
          <w:szCs w:val="28"/>
          <w:lang w:val="uk-UA" w:eastAsia="en-US"/>
        </w:rPr>
      </w:pPr>
    </w:p>
    <w:p w14:paraId="3201107E" w14:textId="77777777" w:rsidR="000C47A5" w:rsidRPr="00FB0ECA" w:rsidRDefault="000C47A5" w:rsidP="000C47A5">
      <w:pPr>
        <w:spacing w:line="240" w:lineRule="auto"/>
        <w:ind w:firstLine="567"/>
        <w:jc w:val="center"/>
        <w:rPr>
          <w:rFonts w:ascii="Times New Roman" w:eastAsia="Times New Roman" w:hAnsi="Times New Roman" w:cs="Times New Roman"/>
          <w:b/>
          <w:sz w:val="28"/>
          <w:szCs w:val="28"/>
          <w:lang w:val="uk-UA" w:eastAsia="en-US"/>
        </w:rPr>
      </w:pPr>
      <w:r w:rsidRPr="00FB0ECA">
        <w:rPr>
          <w:rFonts w:ascii="Times New Roman" w:eastAsia="Times New Roman" w:hAnsi="Times New Roman" w:cs="Times New Roman"/>
          <w:b/>
          <w:sz w:val="28"/>
          <w:szCs w:val="28"/>
          <w:lang w:val="uk-UA" w:eastAsia="en-US"/>
        </w:rPr>
        <w:t>СПИСОК</w:t>
      </w:r>
    </w:p>
    <w:p w14:paraId="6DE29055" w14:textId="77777777" w:rsidR="000C47A5" w:rsidRPr="00FB0ECA" w:rsidRDefault="000C47A5" w:rsidP="000C47A5">
      <w:pPr>
        <w:spacing w:line="240" w:lineRule="auto"/>
        <w:ind w:firstLine="567"/>
        <w:jc w:val="center"/>
        <w:rPr>
          <w:rFonts w:ascii="Times New Roman" w:eastAsia="Times New Roman" w:hAnsi="Times New Roman" w:cs="Times New Roman"/>
          <w:b/>
          <w:bCs/>
          <w:color w:val="000000"/>
          <w:sz w:val="28"/>
          <w:szCs w:val="28"/>
          <w:shd w:val="clear" w:color="auto" w:fill="FFFFFF"/>
          <w:lang w:val="uk-UA" w:eastAsia="en-US"/>
        </w:rPr>
      </w:pPr>
      <w:r w:rsidRPr="00FB0ECA">
        <w:rPr>
          <w:rFonts w:ascii="Times New Roman" w:eastAsia="Times New Roman" w:hAnsi="Times New Roman" w:cs="Times New Roman"/>
          <w:b/>
          <w:sz w:val="28"/>
          <w:szCs w:val="28"/>
          <w:lang w:val="uk-UA" w:eastAsia="en-US"/>
        </w:rPr>
        <w:t xml:space="preserve">осіб, відповідальних </w:t>
      </w:r>
      <w:r w:rsidRPr="00FB0ECA">
        <w:rPr>
          <w:rFonts w:ascii="Times New Roman" w:eastAsia="Times New Roman" w:hAnsi="Times New Roman" w:cs="Times New Roman"/>
          <w:b/>
          <w:bCs/>
          <w:color w:val="000000"/>
          <w:sz w:val="28"/>
          <w:szCs w:val="28"/>
          <w:shd w:val="clear" w:color="auto" w:fill="FFFFFF"/>
          <w:lang w:val="uk-UA" w:eastAsia="en-US"/>
        </w:rPr>
        <w:t xml:space="preserve">за завантаження (оновлення) </w:t>
      </w:r>
    </w:p>
    <w:p w14:paraId="27C7EF90" w14:textId="77777777" w:rsidR="000C47A5" w:rsidRPr="00FB0ECA" w:rsidRDefault="000C47A5" w:rsidP="000C47A5">
      <w:pPr>
        <w:spacing w:line="240" w:lineRule="auto"/>
        <w:ind w:firstLine="567"/>
        <w:jc w:val="center"/>
        <w:rPr>
          <w:rFonts w:ascii="Times New Roman" w:eastAsia="Times New Roman" w:hAnsi="Times New Roman" w:cs="Times New Roman"/>
          <w:b/>
          <w:sz w:val="28"/>
          <w:szCs w:val="28"/>
          <w:lang w:val="uk-UA" w:eastAsia="en-US"/>
        </w:rPr>
      </w:pPr>
      <w:r w:rsidRPr="00FB0ECA">
        <w:rPr>
          <w:rFonts w:ascii="Times New Roman" w:eastAsia="Times New Roman" w:hAnsi="Times New Roman" w:cs="Times New Roman"/>
          <w:b/>
          <w:bCs/>
          <w:color w:val="000000"/>
          <w:sz w:val="28"/>
          <w:szCs w:val="28"/>
          <w:shd w:val="clear" w:color="auto" w:fill="FFFFFF"/>
          <w:lang w:val="uk-UA" w:eastAsia="en-US"/>
        </w:rPr>
        <w:t>та/або створення наборів даних</w:t>
      </w:r>
    </w:p>
    <w:p w14:paraId="3C3E2355" w14:textId="77777777" w:rsidR="000C47A5" w:rsidRPr="00FB0ECA" w:rsidRDefault="000C47A5" w:rsidP="000C47A5">
      <w:pPr>
        <w:spacing w:line="240" w:lineRule="auto"/>
        <w:ind w:firstLine="567"/>
        <w:jc w:val="both"/>
        <w:rPr>
          <w:rFonts w:ascii="Times New Roman" w:eastAsia="Times New Roman" w:hAnsi="Times New Roman" w:cs="Times New Roman"/>
          <w:b/>
          <w:sz w:val="28"/>
          <w:szCs w:val="28"/>
          <w:lang w:val="uk-UA" w:eastAsia="en-US"/>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9"/>
        <w:gridCol w:w="3040"/>
        <w:gridCol w:w="3759"/>
        <w:gridCol w:w="2330"/>
      </w:tblGrid>
      <w:tr w:rsidR="000C47A5" w:rsidRPr="00FB0ECA" w14:paraId="35D75795" w14:textId="77777777" w:rsidTr="0064644B">
        <w:trPr>
          <w:trHeight w:val="315"/>
        </w:trPr>
        <w:tc>
          <w:tcPr>
            <w:tcW w:w="0" w:type="auto"/>
            <w:tcMar>
              <w:top w:w="30" w:type="dxa"/>
              <w:left w:w="45" w:type="dxa"/>
              <w:bottom w:w="30" w:type="dxa"/>
              <w:right w:w="45" w:type="dxa"/>
            </w:tcMar>
            <w:vAlign w:val="center"/>
            <w:hideMark/>
          </w:tcPr>
          <w:p w14:paraId="36DE3A50"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п/п</w:t>
            </w:r>
          </w:p>
        </w:tc>
        <w:tc>
          <w:tcPr>
            <w:tcW w:w="3040" w:type="dxa"/>
            <w:tcMar>
              <w:top w:w="30" w:type="dxa"/>
              <w:left w:w="45" w:type="dxa"/>
              <w:bottom w:w="30" w:type="dxa"/>
              <w:right w:w="45" w:type="dxa"/>
            </w:tcMar>
            <w:vAlign w:val="center"/>
            <w:hideMark/>
          </w:tcPr>
          <w:p w14:paraId="066FDF04"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Структурний підрозділ</w:t>
            </w:r>
          </w:p>
          <w:p w14:paraId="0CCB48AA"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облдержадміністрації</w:t>
            </w:r>
          </w:p>
        </w:tc>
        <w:tc>
          <w:tcPr>
            <w:tcW w:w="3759" w:type="dxa"/>
            <w:tcMar>
              <w:top w:w="30" w:type="dxa"/>
              <w:left w:w="45" w:type="dxa"/>
              <w:bottom w:w="30" w:type="dxa"/>
              <w:right w:w="45" w:type="dxa"/>
            </w:tcMar>
            <w:vAlign w:val="center"/>
            <w:hideMark/>
          </w:tcPr>
          <w:p w14:paraId="6DAF5BAD"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Посада</w:t>
            </w:r>
          </w:p>
        </w:tc>
        <w:tc>
          <w:tcPr>
            <w:tcW w:w="0" w:type="auto"/>
            <w:tcMar>
              <w:top w:w="30" w:type="dxa"/>
              <w:left w:w="45" w:type="dxa"/>
              <w:bottom w:w="30" w:type="dxa"/>
              <w:right w:w="45" w:type="dxa"/>
            </w:tcMar>
            <w:vAlign w:val="center"/>
            <w:hideMark/>
          </w:tcPr>
          <w:p w14:paraId="7B5CE558"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ПІБ відповідальної особи структурного підрозділу</w:t>
            </w:r>
          </w:p>
        </w:tc>
      </w:tr>
      <w:tr w:rsidR="000C47A5" w:rsidRPr="00FB0ECA" w14:paraId="6C849E15" w14:textId="77777777" w:rsidTr="0064644B">
        <w:trPr>
          <w:trHeight w:val="315"/>
        </w:trPr>
        <w:tc>
          <w:tcPr>
            <w:tcW w:w="0" w:type="auto"/>
            <w:tcMar>
              <w:top w:w="30" w:type="dxa"/>
              <w:left w:w="45" w:type="dxa"/>
              <w:bottom w:w="30" w:type="dxa"/>
              <w:right w:w="45" w:type="dxa"/>
            </w:tcMar>
            <w:vAlign w:val="center"/>
            <w:hideMark/>
          </w:tcPr>
          <w:p w14:paraId="2147B74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w:t>
            </w:r>
          </w:p>
        </w:tc>
        <w:tc>
          <w:tcPr>
            <w:tcW w:w="3040" w:type="dxa"/>
            <w:tcMar>
              <w:top w:w="30" w:type="dxa"/>
              <w:left w:w="45" w:type="dxa"/>
              <w:bottom w:w="30" w:type="dxa"/>
              <w:right w:w="45" w:type="dxa"/>
            </w:tcMar>
            <w:vAlign w:val="center"/>
            <w:hideMark/>
          </w:tcPr>
          <w:p w14:paraId="574F4249"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Відділ цифрового розвитку, цифрових трансформацій і цифровізації</w:t>
            </w:r>
          </w:p>
        </w:tc>
        <w:tc>
          <w:tcPr>
            <w:tcW w:w="3759" w:type="dxa"/>
            <w:tcMar>
              <w:top w:w="30" w:type="dxa"/>
              <w:left w:w="45" w:type="dxa"/>
              <w:bottom w:w="30" w:type="dxa"/>
              <w:right w:w="45" w:type="dxa"/>
            </w:tcMar>
            <w:vAlign w:val="center"/>
            <w:hideMark/>
          </w:tcPr>
          <w:p w14:paraId="16AED166"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головний спеціаліст</w:t>
            </w:r>
          </w:p>
        </w:tc>
        <w:tc>
          <w:tcPr>
            <w:tcW w:w="0" w:type="auto"/>
            <w:tcMar>
              <w:top w:w="30" w:type="dxa"/>
              <w:left w:w="45" w:type="dxa"/>
              <w:bottom w:w="30" w:type="dxa"/>
              <w:right w:w="45" w:type="dxa"/>
            </w:tcMar>
            <w:vAlign w:val="center"/>
            <w:hideMark/>
          </w:tcPr>
          <w:p w14:paraId="4BA3F897"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Малова Анна Рафіківна</w:t>
            </w:r>
          </w:p>
        </w:tc>
      </w:tr>
      <w:tr w:rsidR="000C47A5" w:rsidRPr="00FB0ECA" w14:paraId="1A1ED5FB" w14:textId="77777777" w:rsidTr="0064644B">
        <w:trPr>
          <w:trHeight w:val="315"/>
        </w:trPr>
        <w:tc>
          <w:tcPr>
            <w:tcW w:w="0" w:type="auto"/>
            <w:tcMar>
              <w:top w:w="30" w:type="dxa"/>
              <w:left w:w="45" w:type="dxa"/>
              <w:bottom w:w="30" w:type="dxa"/>
              <w:right w:w="45" w:type="dxa"/>
            </w:tcMar>
            <w:vAlign w:val="center"/>
            <w:hideMark/>
          </w:tcPr>
          <w:p w14:paraId="36B174AE"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2</w:t>
            </w:r>
          </w:p>
        </w:tc>
        <w:tc>
          <w:tcPr>
            <w:tcW w:w="3040" w:type="dxa"/>
            <w:tcMar>
              <w:top w:w="30" w:type="dxa"/>
              <w:left w:w="45" w:type="dxa"/>
              <w:bottom w:w="30" w:type="dxa"/>
              <w:right w:w="45" w:type="dxa"/>
            </w:tcMar>
            <w:vAlign w:val="center"/>
            <w:hideMark/>
          </w:tcPr>
          <w:p w14:paraId="50D60429"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Апарат</w:t>
            </w:r>
          </w:p>
        </w:tc>
        <w:tc>
          <w:tcPr>
            <w:tcW w:w="3759" w:type="dxa"/>
            <w:tcMar>
              <w:top w:w="30" w:type="dxa"/>
              <w:left w:w="45" w:type="dxa"/>
              <w:bottom w:w="30" w:type="dxa"/>
              <w:right w:w="45" w:type="dxa"/>
            </w:tcMar>
            <w:vAlign w:val="center"/>
            <w:hideMark/>
          </w:tcPr>
          <w:p w14:paraId="3D6A87A4"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заступник начальника відділу інформаційно-комунікаційних систем</w:t>
            </w:r>
          </w:p>
        </w:tc>
        <w:tc>
          <w:tcPr>
            <w:tcW w:w="0" w:type="auto"/>
            <w:tcMar>
              <w:top w:w="30" w:type="dxa"/>
              <w:left w:w="45" w:type="dxa"/>
              <w:bottom w:w="30" w:type="dxa"/>
              <w:right w:w="45" w:type="dxa"/>
            </w:tcMar>
            <w:vAlign w:val="center"/>
            <w:hideMark/>
          </w:tcPr>
          <w:p w14:paraId="3AE263E3"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Свінцицький Сергій Анатолійович</w:t>
            </w:r>
          </w:p>
        </w:tc>
      </w:tr>
      <w:tr w:rsidR="000C47A5" w:rsidRPr="00FB0ECA" w14:paraId="05291061" w14:textId="77777777" w:rsidTr="0064644B">
        <w:trPr>
          <w:trHeight w:val="315"/>
        </w:trPr>
        <w:tc>
          <w:tcPr>
            <w:tcW w:w="0" w:type="auto"/>
            <w:tcMar>
              <w:top w:w="30" w:type="dxa"/>
              <w:left w:w="45" w:type="dxa"/>
              <w:bottom w:w="30" w:type="dxa"/>
              <w:right w:w="45" w:type="dxa"/>
            </w:tcMar>
            <w:vAlign w:val="center"/>
            <w:hideMark/>
          </w:tcPr>
          <w:p w14:paraId="2C03C1D8"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3</w:t>
            </w:r>
          </w:p>
        </w:tc>
        <w:tc>
          <w:tcPr>
            <w:tcW w:w="3040" w:type="dxa"/>
            <w:tcMar>
              <w:top w:w="30" w:type="dxa"/>
              <w:left w:w="45" w:type="dxa"/>
              <w:bottom w:w="30" w:type="dxa"/>
              <w:right w:w="45" w:type="dxa"/>
            </w:tcMar>
            <w:vAlign w:val="center"/>
            <w:hideMark/>
          </w:tcPr>
          <w:p w14:paraId="27305622"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економічного розвитку, зовнішніх зносин та з питань туризму і курортів</w:t>
            </w:r>
          </w:p>
        </w:tc>
        <w:tc>
          <w:tcPr>
            <w:tcW w:w="3759" w:type="dxa"/>
            <w:tcMar>
              <w:top w:w="30" w:type="dxa"/>
              <w:left w:w="45" w:type="dxa"/>
              <w:bottom w:w="30" w:type="dxa"/>
              <w:right w:w="45" w:type="dxa"/>
            </w:tcMar>
            <w:vAlign w:val="center"/>
            <w:hideMark/>
          </w:tcPr>
          <w:p w14:paraId="046527F4"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головний спеціаліст відділу зовнішніх зносин управління зовнішніх зносин та міжнародної технічної допомоги</w:t>
            </w:r>
          </w:p>
        </w:tc>
        <w:tc>
          <w:tcPr>
            <w:tcW w:w="0" w:type="auto"/>
            <w:tcMar>
              <w:top w:w="30" w:type="dxa"/>
              <w:left w:w="45" w:type="dxa"/>
              <w:bottom w:w="30" w:type="dxa"/>
              <w:right w:w="45" w:type="dxa"/>
            </w:tcMar>
            <w:vAlign w:val="center"/>
            <w:hideMark/>
          </w:tcPr>
          <w:p w14:paraId="37BA67B3"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Моторін Роман Юрійович</w:t>
            </w:r>
          </w:p>
        </w:tc>
      </w:tr>
      <w:tr w:rsidR="000C47A5" w:rsidRPr="00FB0ECA" w14:paraId="20DFF2E3" w14:textId="77777777" w:rsidTr="0064644B">
        <w:trPr>
          <w:trHeight w:val="315"/>
        </w:trPr>
        <w:tc>
          <w:tcPr>
            <w:tcW w:w="0" w:type="auto"/>
            <w:tcMar>
              <w:top w:w="30" w:type="dxa"/>
              <w:left w:w="45" w:type="dxa"/>
              <w:bottom w:w="30" w:type="dxa"/>
              <w:right w:w="45" w:type="dxa"/>
            </w:tcMar>
            <w:vAlign w:val="center"/>
            <w:hideMark/>
          </w:tcPr>
          <w:p w14:paraId="1365FE42"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4</w:t>
            </w:r>
          </w:p>
        </w:tc>
        <w:tc>
          <w:tcPr>
            <w:tcW w:w="3040" w:type="dxa"/>
            <w:tcMar>
              <w:top w:w="30" w:type="dxa"/>
              <w:left w:w="45" w:type="dxa"/>
              <w:bottom w:w="30" w:type="dxa"/>
              <w:right w:w="45" w:type="dxa"/>
            </w:tcMar>
            <w:vAlign w:val="center"/>
            <w:hideMark/>
          </w:tcPr>
          <w:p w14:paraId="4AD7D31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інфраструктури</w:t>
            </w:r>
          </w:p>
        </w:tc>
        <w:tc>
          <w:tcPr>
            <w:tcW w:w="3759" w:type="dxa"/>
            <w:tcMar>
              <w:top w:w="30" w:type="dxa"/>
              <w:left w:w="45" w:type="dxa"/>
              <w:bottom w:w="30" w:type="dxa"/>
              <w:right w:w="45" w:type="dxa"/>
            </w:tcMar>
            <w:vAlign w:val="bottom"/>
            <w:hideMark/>
          </w:tcPr>
          <w:p w14:paraId="54CACEA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xml:space="preserve">начальник відділу планування управління розвитку інфраструктури </w:t>
            </w:r>
          </w:p>
        </w:tc>
        <w:tc>
          <w:tcPr>
            <w:tcW w:w="0" w:type="auto"/>
            <w:tcMar>
              <w:top w:w="30" w:type="dxa"/>
              <w:left w:w="45" w:type="dxa"/>
              <w:bottom w:w="30" w:type="dxa"/>
              <w:right w:w="45" w:type="dxa"/>
            </w:tcMar>
            <w:vAlign w:val="center"/>
            <w:hideMark/>
          </w:tcPr>
          <w:p w14:paraId="0366FC0B"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Семенова Наталія Віталіївна</w:t>
            </w:r>
          </w:p>
        </w:tc>
      </w:tr>
      <w:tr w:rsidR="000C47A5" w:rsidRPr="00FB0ECA" w14:paraId="09E70A48" w14:textId="77777777" w:rsidTr="0064644B">
        <w:trPr>
          <w:trHeight w:val="315"/>
        </w:trPr>
        <w:tc>
          <w:tcPr>
            <w:tcW w:w="0" w:type="auto"/>
            <w:tcMar>
              <w:top w:w="30" w:type="dxa"/>
              <w:left w:w="45" w:type="dxa"/>
              <w:bottom w:w="30" w:type="dxa"/>
              <w:right w:w="45" w:type="dxa"/>
            </w:tcMar>
            <w:vAlign w:val="center"/>
            <w:hideMark/>
          </w:tcPr>
          <w:p w14:paraId="4A75AD7B"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5</w:t>
            </w:r>
          </w:p>
        </w:tc>
        <w:tc>
          <w:tcPr>
            <w:tcW w:w="3040" w:type="dxa"/>
            <w:vMerge w:val="restart"/>
            <w:tcMar>
              <w:top w:w="30" w:type="dxa"/>
              <w:left w:w="45" w:type="dxa"/>
              <w:bottom w:w="30" w:type="dxa"/>
              <w:right w:w="45" w:type="dxa"/>
            </w:tcMar>
            <w:vAlign w:val="center"/>
            <w:hideMark/>
          </w:tcPr>
          <w:p w14:paraId="1F8D184F"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культури, молоді та спорту</w:t>
            </w:r>
          </w:p>
        </w:tc>
        <w:tc>
          <w:tcPr>
            <w:tcW w:w="3759" w:type="dxa"/>
            <w:tcMar>
              <w:top w:w="30" w:type="dxa"/>
              <w:left w:w="45" w:type="dxa"/>
              <w:bottom w:w="30" w:type="dxa"/>
              <w:right w:w="45" w:type="dxa"/>
            </w:tcMar>
            <w:vAlign w:val="center"/>
            <w:hideMark/>
          </w:tcPr>
          <w:p w14:paraId="02EA5343"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xml:space="preserve">заступник директора департаменту – начальник управління культури </w:t>
            </w:r>
          </w:p>
        </w:tc>
        <w:tc>
          <w:tcPr>
            <w:tcW w:w="0" w:type="auto"/>
            <w:tcMar>
              <w:top w:w="30" w:type="dxa"/>
              <w:left w:w="45" w:type="dxa"/>
              <w:bottom w:w="30" w:type="dxa"/>
              <w:right w:w="45" w:type="dxa"/>
            </w:tcMar>
            <w:vAlign w:val="center"/>
            <w:hideMark/>
          </w:tcPr>
          <w:p w14:paraId="7288EC88"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Дудар Тетяна Олександрівна</w:t>
            </w:r>
          </w:p>
        </w:tc>
      </w:tr>
      <w:tr w:rsidR="000C47A5" w:rsidRPr="00FB0ECA" w14:paraId="56789AA0" w14:textId="77777777" w:rsidTr="0064644B">
        <w:trPr>
          <w:trHeight w:val="315"/>
        </w:trPr>
        <w:tc>
          <w:tcPr>
            <w:tcW w:w="0" w:type="auto"/>
            <w:tcMar>
              <w:top w:w="30" w:type="dxa"/>
              <w:left w:w="45" w:type="dxa"/>
              <w:bottom w:w="30" w:type="dxa"/>
              <w:right w:w="45" w:type="dxa"/>
            </w:tcMar>
            <w:vAlign w:val="center"/>
            <w:hideMark/>
          </w:tcPr>
          <w:p w14:paraId="7F8233B6"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6</w:t>
            </w:r>
          </w:p>
        </w:tc>
        <w:tc>
          <w:tcPr>
            <w:tcW w:w="3040" w:type="dxa"/>
            <w:vMerge/>
            <w:vAlign w:val="center"/>
            <w:hideMark/>
          </w:tcPr>
          <w:p w14:paraId="4106B8DD" w14:textId="77777777" w:rsidR="000C47A5" w:rsidRPr="00FB0ECA" w:rsidRDefault="000C47A5" w:rsidP="000C47A5">
            <w:pPr>
              <w:spacing w:line="240" w:lineRule="auto"/>
              <w:rPr>
                <w:rFonts w:ascii="Times New Roman" w:eastAsia="Times New Roman" w:hAnsi="Times New Roman" w:cs="Times New Roman"/>
                <w:sz w:val="28"/>
                <w:szCs w:val="28"/>
                <w:lang w:val="uk-UA"/>
              </w:rPr>
            </w:pPr>
          </w:p>
        </w:tc>
        <w:tc>
          <w:tcPr>
            <w:tcW w:w="3759" w:type="dxa"/>
            <w:tcMar>
              <w:top w:w="30" w:type="dxa"/>
              <w:left w:w="45" w:type="dxa"/>
              <w:bottom w:w="30" w:type="dxa"/>
              <w:right w:w="45" w:type="dxa"/>
            </w:tcMar>
            <w:vAlign w:val="center"/>
            <w:hideMark/>
          </w:tcPr>
          <w:p w14:paraId="39EED7EB"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xml:space="preserve">заступник начальника управління молоді та спорту – начальник відділу фізичної культури та спорту </w:t>
            </w:r>
          </w:p>
        </w:tc>
        <w:tc>
          <w:tcPr>
            <w:tcW w:w="0" w:type="auto"/>
            <w:tcMar>
              <w:top w:w="30" w:type="dxa"/>
              <w:left w:w="45" w:type="dxa"/>
              <w:bottom w:w="30" w:type="dxa"/>
              <w:right w:w="45" w:type="dxa"/>
            </w:tcMar>
            <w:vAlign w:val="center"/>
            <w:hideMark/>
          </w:tcPr>
          <w:p w14:paraId="1ADE1FD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Рубель Василина Леонідівна</w:t>
            </w:r>
          </w:p>
        </w:tc>
      </w:tr>
      <w:tr w:rsidR="000C47A5" w:rsidRPr="00FB0ECA" w14:paraId="6965C9EC" w14:textId="77777777" w:rsidTr="0064644B">
        <w:trPr>
          <w:trHeight w:val="315"/>
        </w:trPr>
        <w:tc>
          <w:tcPr>
            <w:tcW w:w="0" w:type="auto"/>
            <w:tcMar>
              <w:top w:w="30" w:type="dxa"/>
              <w:left w:w="45" w:type="dxa"/>
              <w:bottom w:w="30" w:type="dxa"/>
              <w:right w:w="45" w:type="dxa"/>
            </w:tcMar>
            <w:vAlign w:val="center"/>
            <w:hideMark/>
          </w:tcPr>
          <w:p w14:paraId="6BD0E14F"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7</w:t>
            </w:r>
          </w:p>
        </w:tc>
        <w:tc>
          <w:tcPr>
            <w:tcW w:w="3040" w:type="dxa"/>
            <w:tcMar>
              <w:top w:w="30" w:type="dxa"/>
              <w:left w:w="45" w:type="dxa"/>
              <w:bottom w:w="30" w:type="dxa"/>
              <w:right w:w="45" w:type="dxa"/>
            </w:tcMar>
            <w:vAlign w:val="center"/>
            <w:hideMark/>
          </w:tcPr>
          <w:p w14:paraId="47609733"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соціальної та ветеранської політики</w:t>
            </w:r>
          </w:p>
        </w:tc>
        <w:tc>
          <w:tcPr>
            <w:tcW w:w="3759" w:type="dxa"/>
            <w:tcMar>
              <w:top w:w="30" w:type="dxa"/>
              <w:left w:w="45" w:type="dxa"/>
              <w:bottom w:w="30" w:type="dxa"/>
              <w:right w:w="45" w:type="dxa"/>
            </w:tcMar>
            <w:vAlign w:val="center"/>
            <w:hideMark/>
          </w:tcPr>
          <w:p w14:paraId="5F9550F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головний спеціаліст відділу адміністративної роботи</w:t>
            </w:r>
          </w:p>
        </w:tc>
        <w:tc>
          <w:tcPr>
            <w:tcW w:w="0" w:type="auto"/>
            <w:tcMar>
              <w:top w:w="30" w:type="dxa"/>
              <w:left w:w="45" w:type="dxa"/>
              <w:bottom w:w="30" w:type="dxa"/>
              <w:right w:w="45" w:type="dxa"/>
            </w:tcMar>
            <w:vAlign w:val="center"/>
            <w:hideMark/>
          </w:tcPr>
          <w:p w14:paraId="7E504B4D"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Макарчук Софія Григорівна</w:t>
            </w:r>
          </w:p>
        </w:tc>
      </w:tr>
      <w:tr w:rsidR="000C47A5" w:rsidRPr="00FB0ECA" w14:paraId="3642C247" w14:textId="77777777" w:rsidTr="0064644B">
        <w:trPr>
          <w:trHeight w:val="315"/>
        </w:trPr>
        <w:tc>
          <w:tcPr>
            <w:tcW w:w="0" w:type="auto"/>
            <w:tcMar>
              <w:top w:w="30" w:type="dxa"/>
              <w:left w:w="45" w:type="dxa"/>
              <w:bottom w:w="30" w:type="dxa"/>
              <w:right w:w="45" w:type="dxa"/>
            </w:tcMar>
            <w:vAlign w:val="center"/>
            <w:hideMark/>
          </w:tcPr>
          <w:p w14:paraId="010053CE"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8</w:t>
            </w:r>
          </w:p>
        </w:tc>
        <w:tc>
          <w:tcPr>
            <w:tcW w:w="3040" w:type="dxa"/>
            <w:tcMar>
              <w:top w:w="30" w:type="dxa"/>
              <w:left w:w="45" w:type="dxa"/>
              <w:bottom w:w="30" w:type="dxa"/>
              <w:right w:w="45" w:type="dxa"/>
            </w:tcMar>
            <w:vAlign w:val="center"/>
            <w:hideMark/>
          </w:tcPr>
          <w:p w14:paraId="049BBCFD"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Департамент фінансів</w:t>
            </w:r>
          </w:p>
        </w:tc>
        <w:tc>
          <w:tcPr>
            <w:tcW w:w="3759" w:type="dxa"/>
            <w:tcMar>
              <w:top w:w="30" w:type="dxa"/>
              <w:left w:w="45" w:type="dxa"/>
              <w:bottom w:w="30" w:type="dxa"/>
              <w:right w:w="45" w:type="dxa"/>
            </w:tcMar>
            <w:vAlign w:val="center"/>
            <w:hideMark/>
          </w:tcPr>
          <w:p w14:paraId="65ADDD66"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провідний спеціаліст</w:t>
            </w:r>
          </w:p>
        </w:tc>
        <w:tc>
          <w:tcPr>
            <w:tcW w:w="0" w:type="auto"/>
            <w:tcMar>
              <w:top w:w="30" w:type="dxa"/>
              <w:left w:w="45" w:type="dxa"/>
              <w:bottom w:w="30" w:type="dxa"/>
              <w:right w:w="45" w:type="dxa"/>
            </w:tcMar>
            <w:vAlign w:val="center"/>
            <w:hideMark/>
          </w:tcPr>
          <w:p w14:paraId="5A136CD3"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Іщук Ярослав Олегович</w:t>
            </w:r>
          </w:p>
        </w:tc>
      </w:tr>
      <w:tr w:rsidR="000C47A5" w:rsidRPr="00FB0ECA" w14:paraId="4ACDAC70" w14:textId="77777777" w:rsidTr="0064644B">
        <w:trPr>
          <w:trHeight w:val="315"/>
        </w:trPr>
        <w:tc>
          <w:tcPr>
            <w:tcW w:w="0" w:type="auto"/>
            <w:tcMar>
              <w:top w:w="30" w:type="dxa"/>
              <w:left w:w="45" w:type="dxa"/>
              <w:bottom w:w="30" w:type="dxa"/>
              <w:right w:w="45" w:type="dxa"/>
            </w:tcMar>
            <w:vAlign w:val="center"/>
            <w:hideMark/>
          </w:tcPr>
          <w:p w14:paraId="3A23FFA6"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lastRenderedPageBreak/>
              <w:t>9</w:t>
            </w:r>
          </w:p>
        </w:tc>
        <w:tc>
          <w:tcPr>
            <w:tcW w:w="3040" w:type="dxa"/>
            <w:tcMar>
              <w:top w:w="30" w:type="dxa"/>
              <w:left w:w="45" w:type="dxa"/>
              <w:bottom w:w="30" w:type="dxa"/>
              <w:right w:w="45" w:type="dxa"/>
            </w:tcMar>
            <w:vAlign w:val="center"/>
            <w:hideMark/>
          </w:tcPr>
          <w:p w14:paraId="121365B0"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екології та природних ресурсів</w:t>
            </w:r>
          </w:p>
        </w:tc>
        <w:tc>
          <w:tcPr>
            <w:tcW w:w="3759" w:type="dxa"/>
            <w:tcMar>
              <w:top w:w="30" w:type="dxa"/>
              <w:left w:w="45" w:type="dxa"/>
              <w:bottom w:w="30" w:type="dxa"/>
              <w:right w:w="45" w:type="dxa"/>
            </w:tcMar>
            <w:vAlign w:val="center"/>
            <w:hideMark/>
          </w:tcPr>
          <w:p w14:paraId="0D30D760"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головний спеціаліст-юрисконсульт</w:t>
            </w:r>
          </w:p>
        </w:tc>
        <w:tc>
          <w:tcPr>
            <w:tcW w:w="0" w:type="auto"/>
            <w:tcMar>
              <w:top w:w="30" w:type="dxa"/>
              <w:left w:w="45" w:type="dxa"/>
              <w:bottom w:w="30" w:type="dxa"/>
              <w:right w:w="45" w:type="dxa"/>
            </w:tcMar>
            <w:vAlign w:val="center"/>
            <w:hideMark/>
          </w:tcPr>
          <w:p w14:paraId="25C32776"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Медведєва Оксана Олександрівна</w:t>
            </w:r>
          </w:p>
        </w:tc>
      </w:tr>
      <w:tr w:rsidR="000C47A5" w:rsidRPr="00FB0ECA" w14:paraId="590AE5A5" w14:textId="77777777" w:rsidTr="0064644B">
        <w:trPr>
          <w:trHeight w:val="315"/>
        </w:trPr>
        <w:tc>
          <w:tcPr>
            <w:tcW w:w="0" w:type="auto"/>
            <w:tcMar>
              <w:top w:w="30" w:type="dxa"/>
              <w:left w:w="45" w:type="dxa"/>
              <w:bottom w:w="30" w:type="dxa"/>
              <w:right w:w="45" w:type="dxa"/>
            </w:tcMar>
            <w:vAlign w:val="center"/>
            <w:hideMark/>
          </w:tcPr>
          <w:p w14:paraId="4F5D24F8"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10</w:t>
            </w:r>
          </w:p>
        </w:tc>
        <w:tc>
          <w:tcPr>
            <w:tcW w:w="3040" w:type="dxa"/>
            <w:tcMar>
              <w:top w:w="30" w:type="dxa"/>
              <w:left w:w="45" w:type="dxa"/>
              <w:bottom w:w="30" w:type="dxa"/>
              <w:right w:w="45" w:type="dxa"/>
            </w:tcMar>
            <w:vAlign w:val="center"/>
            <w:hideMark/>
          </w:tcPr>
          <w:p w14:paraId="43602798"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житлово-комунального господарства</w:t>
            </w:r>
          </w:p>
        </w:tc>
        <w:tc>
          <w:tcPr>
            <w:tcW w:w="3759" w:type="dxa"/>
            <w:tcMar>
              <w:top w:w="30" w:type="dxa"/>
              <w:left w:w="45" w:type="dxa"/>
              <w:bottom w:w="30" w:type="dxa"/>
              <w:right w:w="45" w:type="dxa"/>
            </w:tcMar>
            <w:vAlign w:val="center"/>
            <w:hideMark/>
          </w:tcPr>
          <w:p w14:paraId="5ADBC277"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головний спеціаліст відділу систем життєзабезпечення та житлового господарства</w:t>
            </w:r>
          </w:p>
        </w:tc>
        <w:tc>
          <w:tcPr>
            <w:tcW w:w="0" w:type="auto"/>
            <w:tcMar>
              <w:top w:w="30" w:type="dxa"/>
              <w:left w:w="45" w:type="dxa"/>
              <w:bottom w:w="30" w:type="dxa"/>
              <w:right w:w="45" w:type="dxa"/>
            </w:tcMar>
            <w:vAlign w:val="center"/>
            <w:hideMark/>
          </w:tcPr>
          <w:p w14:paraId="3BC03DAD"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Цимбалюк Олена Іванівна</w:t>
            </w:r>
          </w:p>
        </w:tc>
      </w:tr>
      <w:tr w:rsidR="000C47A5" w:rsidRPr="00FB0ECA" w14:paraId="089A157C" w14:textId="77777777" w:rsidTr="0064644B">
        <w:trPr>
          <w:trHeight w:val="315"/>
        </w:trPr>
        <w:tc>
          <w:tcPr>
            <w:tcW w:w="0" w:type="auto"/>
            <w:tcMar>
              <w:top w:w="30" w:type="dxa"/>
              <w:left w:w="45" w:type="dxa"/>
              <w:bottom w:w="30" w:type="dxa"/>
              <w:right w:w="45" w:type="dxa"/>
            </w:tcMar>
            <w:vAlign w:val="center"/>
            <w:hideMark/>
          </w:tcPr>
          <w:p w14:paraId="1218D5F1"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11</w:t>
            </w:r>
          </w:p>
        </w:tc>
        <w:tc>
          <w:tcPr>
            <w:tcW w:w="3040" w:type="dxa"/>
            <w:tcMar>
              <w:top w:w="30" w:type="dxa"/>
              <w:left w:w="45" w:type="dxa"/>
              <w:bottom w:w="30" w:type="dxa"/>
              <w:right w:w="45" w:type="dxa"/>
            </w:tcMar>
            <w:vAlign w:val="center"/>
            <w:hideMark/>
          </w:tcPr>
          <w:p w14:paraId="5DD440B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інформаційної та внутрішньої політики</w:t>
            </w:r>
          </w:p>
        </w:tc>
        <w:tc>
          <w:tcPr>
            <w:tcW w:w="3759" w:type="dxa"/>
            <w:tcMar>
              <w:top w:w="30" w:type="dxa"/>
              <w:left w:w="45" w:type="dxa"/>
              <w:bottom w:w="30" w:type="dxa"/>
              <w:right w:w="45" w:type="dxa"/>
            </w:tcMar>
            <w:vAlign w:val="center"/>
            <w:hideMark/>
          </w:tcPr>
          <w:p w14:paraId="32C36EDE"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xml:space="preserve">головний спеціаліст відділу медіакомунікацій </w:t>
            </w:r>
          </w:p>
        </w:tc>
        <w:tc>
          <w:tcPr>
            <w:tcW w:w="0" w:type="auto"/>
            <w:tcMar>
              <w:top w:w="30" w:type="dxa"/>
              <w:left w:w="45" w:type="dxa"/>
              <w:bottom w:w="30" w:type="dxa"/>
              <w:right w:w="45" w:type="dxa"/>
            </w:tcMar>
            <w:vAlign w:val="center"/>
            <w:hideMark/>
          </w:tcPr>
          <w:p w14:paraId="0E8111F1"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Сус Євгенія Русланівна</w:t>
            </w:r>
          </w:p>
        </w:tc>
      </w:tr>
      <w:tr w:rsidR="000C47A5" w:rsidRPr="00FB0ECA" w14:paraId="5F431333" w14:textId="77777777" w:rsidTr="0064644B">
        <w:trPr>
          <w:trHeight w:val="315"/>
        </w:trPr>
        <w:tc>
          <w:tcPr>
            <w:tcW w:w="0" w:type="auto"/>
            <w:tcMar>
              <w:top w:w="30" w:type="dxa"/>
              <w:left w:w="45" w:type="dxa"/>
              <w:bottom w:w="30" w:type="dxa"/>
              <w:right w:w="45" w:type="dxa"/>
            </w:tcMar>
            <w:vAlign w:val="center"/>
            <w:hideMark/>
          </w:tcPr>
          <w:p w14:paraId="1A36DBBD"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12</w:t>
            </w:r>
          </w:p>
        </w:tc>
        <w:tc>
          <w:tcPr>
            <w:tcW w:w="3040" w:type="dxa"/>
            <w:tcMar>
              <w:top w:w="30" w:type="dxa"/>
              <w:left w:w="45" w:type="dxa"/>
              <w:bottom w:w="30" w:type="dxa"/>
              <w:right w:w="45" w:type="dxa"/>
            </w:tcMar>
            <w:vAlign w:val="center"/>
            <w:hideMark/>
          </w:tcPr>
          <w:p w14:paraId="4598A32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 xml:space="preserve">Управління містобування та архітектури </w:t>
            </w:r>
          </w:p>
        </w:tc>
        <w:tc>
          <w:tcPr>
            <w:tcW w:w="3759" w:type="dxa"/>
            <w:tcMar>
              <w:top w:w="30" w:type="dxa"/>
              <w:left w:w="45" w:type="dxa"/>
              <w:bottom w:w="30" w:type="dxa"/>
              <w:right w:w="45" w:type="dxa"/>
            </w:tcMar>
            <w:vAlign w:val="center"/>
            <w:hideMark/>
          </w:tcPr>
          <w:p w14:paraId="0BB7B935"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головний спеціаліст відділу планування та забудови територій</w:t>
            </w:r>
          </w:p>
        </w:tc>
        <w:tc>
          <w:tcPr>
            <w:tcW w:w="0" w:type="auto"/>
            <w:tcMar>
              <w:top w:w="30" w:type="dxa"/>
              <w:left w:w="45" w:type="dxa"/>
              <w:bottom w:w="30" w:type="dxa"/>
              <w:right w:w="45" w:type="dxa"/>
            </w:tcMar>
            <w:vAlign w:val="center"/>
            <w:hideMark/>
          </w:tcPr>
          <w:p w14:paraId="2248D5E9"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Вознюк Людмила Петрівна</w:t>
            </w:r>
          </w:p>
        </w:tc>
      </w:tr>
      <w:tr w:rsidR="000C47A5" w:rsidRPr="00FB0ECA" w14:paraId="52DCF3A1" w14:textId="77777777" w:rsidTr="0064644B">
        <w:trPr>
          <w:trHeight w:val="315"/>
        </w:trPr>
        <w:tc>
          <w:tcPr>
            <w:tcW w:w="0" w:type="auto"/>
            <w:tcMar>
              <w:top w:w="30" w:type="dxa"/>
              <w:left w:w="45" w:type="dxa"/>
              <w:bottom w:w="30" w:type="dxa"/>
              <w:right w:w="45" w:type="dxa"/>
            </w:tcMar>
            <w:vAlign w:val="center"/>
            <w:hideMark/>
          </w:tcPr>
          <w:p w14:paraId="2B447747"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13</w:t>
            </w:r>
          </w:p>
        </w:tc>
        <w:tc>
          <w:tcPr>
            <w:tcW w:w="3040" w:type="dxa"/>
            <w:tcMar>
              <w:top w:w="30" w:type="dxa"/>
              <w:left w:w="45" w:type="dxa"/>
              <w:bottom w:w="30" w:type="dxa"/>
              <w:right w:w="45" w:type="dxa"/>
            </w:tcMar>
            <w:vAlign w:val="center"/>
            <w:hideMark/>
          </w:tcPr>
          <w:p w14:paraId="7CA099E8"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освіти і науки</w:t>
            </w:r>
          </w:p>
        </w:tc>
        <w:tc>
          <w:tcPr>
            <w:tcW w:w="3759" w:type="dxa"/>
            <w:tcMar>
              <w:top w:w="30" w:type="dxa"/>
              <w:left w:w="45" w:type="dxa"/>
              <w:bottom w:w="30" w:type="dxa"/>
              <w:right w:w="45" w:type="dxa"/>
            </w:tcMar>
            <w:vAlign w:val="center"/>
            <w:hideMark/>
          </w:tcPr>
          <w:p w14:paraId="383D658C"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головний спеціаліст-юрисконсульт</w:t>
            </w:r>
          </w:p>
        </w:tc>
        <w:tc>
          <w:tcPr>
            <w:tcW w:w="0" w:type="auto"/>
            <w:tcMar>
              <w:top w:w="30" w:type="dxa"/>
              <w:left w:w="45" w:type="dxa"/>
              <w:bottom w:w="30" w:type="dxa"/>
              <w:right w:w="45" w:type="dxa"/>
            </w:tcMar>
            <w:vAlign w:val="center"/>
            <w:hideMark/>
          </w:tcPr>
          <w:p w14:paraId="266D86E6"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Зварич Ірина Володимирівна</w:t>
            </w:r>
          </w:p>
        </w:tc>
      </w:tr>
      <w:tr w:rsidR="000C47A5" w:rsidRPr="00FB0ECA" w14:paraId="362F1527" w14:textId="77777777" w:rsidTr="0064644B">
        <w:trPr>
          <w:trHeight w:val="315"/>
        </w:trPr>
        <w:tc>
          <w:tcPr>
            <w:tcW w:w="0" w:type="auto"/>
            <w:tcMar>
              <w:top w:w="30" w:type="dxa"/>
              <w:left w:w="45" w:type="dxa"/>
              <w:bottom w:w="30" w:type="dxa"/>
              <w:right w:w="45" w:type="dxa"/>
            </w:tcMar>
            <w:vAlign w:val="center"/>
            <w:hideMark/>
          </w:tcPr>
          <w:p w14:paraId="017B4BAC"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14</w:t>
            </w:r>
          </w:p>
        </w:tc>
        <w:tc>
          <w:tcPr>
            <w:tcW w:w="3040" w:type="dxa"/>
            <w:tcMar>
              <w:top w:w="30" w:type="dxa"/>
              <w:left w:w="45" w:type="dxa"/>
              <w:bottom w:w="30" w:type="dxa"/>
              <w:right w:w="45" w:type="dxa"/>
            </w:tcMar>
            <w:vAlign w:val="center"/>
            <w:hideMark/>
          </w:tcPr>
          <w:p w14:paraId="7212B356" w14:textId="77777777" w:rsidR="000C47A5" w:rsidRPr="00FB0ECA" w:rsidRDefault="000C47A5" w:rsidP="000C47A5">
            <w:pPr>
              <w:spacing w:line="240" w:lineRule="auto"/>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Управління охорони здоров’я</w:t>
            </w:r>
          </w:p>
        </w:tc>
        <w:tc>
          <w:tcPr>
            <w:tcW w:w="3759" w:type="dxa"/>
            <w:tcMar>
              <w:top w:w="30" w:type="dxa"/>
              <w:left w:w="45" w:type="dxa"/>
              <w:bottom w:w="30" w:type="dxa"/>
              <w:right w:w="45" w:type="dxa"/>
            </w:tcMar>
            <w:vAlign w:val="center"/>
            <w:hideMark/>
          </w:tcPr>
          <w:p w14:paraId="5276F0BD"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головний спеціаліст відділу медичних кадрів та майнових питань</w:t>
            </w:r>
          </w:p>
        </w:tc>
        <w:tc>
          <w:tcPr>
            <w:tcW w:w="0" w:type="auto"/>
            <w:tcMar>
              <w:top w:w="30" w:type="dxa"/>
              <w:left w:w="45" w:type="dxa"/>
              <w:bottom w:w="30" w:type="dxa"/>
              <w:right w:w="45" w:type="dxa"/>
            </w:tcMar>
            <w:vAlign w:val="center"/>
            <w:hideMark/>
          </w:tcPr>
          <w:p w14:paraId="37FE69D6"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rPr>
            </w:pPr>
            <w:r w:rsidRPr="00FB0ECA">
              <w:rPr>
                <w:rFonts w:ascii="Times New Roman" w:eastAsia="Times New Roman" w:hAnsi="Times New Roman" w:cs="Times New Roman"/>
                <w:sz w:val="28"/>
                <w:szCs w:val="28"/>
                <w:lang w:val="uk-UA"/>
              </w:rPr>
              <w:t>Поліщук Наталія Аркадіївна</w:t>
            </w:r>
          </w:p>
        </w:tc>
      </w:tr>
    </w:tbl>
    <w:p w14:paraId="474B4DE9" w14:textId="77777777" w:rsidR="000C47A5" w:rsidRPr="00FB0ECA" w:rsidRDefault="000C47A5" w:rsidP="000C47A5">
      <w:pPr>
        <w:spacing w:line="240" w:lineRule="auto"/>
        <w:ind w:firstLine="709"/>
        <w:jc w:val="both"/>
        <w:rPr>
          <w:rFonts w:ascii="Times New Roman" w:eastAsia="Times New Roman" w:hAnsi="Times New Roman" w:cs="Times New Roman"/>
          <w:sz w:val="28"/>
          <w:szCs w:val="28"/>
          <w:lang w:val="uk-UA" w:eastAsia="en-US"/>
        </w:rPr>
      </w:pPr>
    </w:p>
    <w:p w14:paraId="2EF8CE32" w14:textId="77777777" w:rsidR="000C47A5" w:rsidRPr="00FB0ECA" w:rsidRDefault="000C47A5" w:rsidP="000C47A5">
      <w:pPr>
        <w:spacing w:line="240" w:lineRule="auto"/>
        <w:jc w:val="center"/>
        <w:rPr>
          <w:rFonts w:ascii="Times New Roman" w:eastAsia="Times New Roman" w:hAnsi="Times New Roman" w:cs="Times New Roman"/>
          <w:sz w:val="28"/>
          <w:szCs w:val="28"/>
          <w:lang w:val="uk-UA" w:eastAsia="en-US"/>
        </w:rPr>
      </w:pPr>
      <w:r w:rsidRPr="00FB0ECA">
        <w:rPr>
          <w:rFonts w:ascii="Times New Roman" w:eastAsia="Times New Roman" w:hAnsi="Times New Roman" w:cs="Times New Roman"/>
          <w:sz w:val="28"/>
          <w:szCs w:val="28"/>
          <w:lang w:val="uk-UA" w:eastAsia="en-US"/>
        </w:rPr>
        <w:t>____________________________________________________</w:t>
      </w:r>
    </w:p>
    <w:p w14:paraId="58FEC160" w14:textId="77777777" w:rsidR="00DC4531" w:rsidRPr="00FB0ECA" w:rsidRDefault="00DC4531">
      <w:pPr>
        <w:rPr>
          <w:rFonts w:ascii="Times New Roman" w:eastAsia="Times New Roman" w:hAnsi="Times New Roman" w:cs="Times New Roman"/>
          <w:sz w:val="28"/>
          <w:szCs w:val="28"/>
          <w:lang w:val="uk-UA"/>
        </w:rPr>
      </w:pPr>
    </w:p>
    <w:p w14:paraId="210795F2" w14:textId="77777777" w:rsidR="003F6424" w:rsidRPr="000D7EBD" w:rsidRDefault="003F6424">
      <w:pPr>
        <w:rPr>
          <w:rFonts w:ascii="Times New Roman" w:eastAsia="Times New Roman" w:hAnsi="Times New Roman" w:cs="Times New Roman"/>
          <w:sz w:val="28"/>
          <w:szCs w:val="28"/>
          <w:highlight w:val="yellow"/>
          <w:lang w:val="uk-UA"/>
        </w:rPr>
      </w:pPr>
    </w:p>
    <w:p w14:paraId="10C3AA0E" w14:textId="77777777" w:rsidR="003F6424" w:rsidRPr="000D7EBD" w:rsidRDefault="003F6424">
      <w:pPr>
        <w:rPr>
          <w:rFonts w:ascii="Times New Roman" w:eastAsia="Times New Roman" w:hAnsi="Times New Roman" w:cs="Times New Roman"/>
          <w:sz w:val="28"/>
          <w:szCs w:val="28"/>
          <w:highlight w:val="yellow"/>
          <w:lang w:val="uk-UA"/>
        </w:rPr>
        <w:sectPr w:rsidR="003F6424" w:rsidRPr="000D7EBD" w:rsidSect="00471A79">
          <w:pgSz w:w="11909" w:h="16834"/>
          <w:pgMar w:top="1134" w:right="567" w:bottom="1134" w:left="1701" w:header="454" w:footer="0" w:gutter="0"/>
          <w:pgNumType w:start="2"/>
          <w:cols w:space="720"/>
          <w:docGrid w:linePitch="299"/>
        </w:sectPr>
      </w:pPr>
    </w:p>
    <w:p w14:paraId="4EECAA17" w14:textId="23B980E8" w:rsidR="00DC4531" w:rsidRPr="000D7EBD" w:rsidRDefault="00DC4531" w:rsidP="00DC4531">
      <w:pPr>
        <w:tabs>
          <w:tab w:val="left" w:pos="7740"/>
        </w:tabs>
        <w:spacing w:line="240" w:lineRule="auto"/>
        <w:jc w:val="right"/>
        <w:rPr>
          <w:rFonts w:ascii="Times New Roman" w:eastAsia="Times New Roman" w:hAnsi="Times New Roman" w:cs="Times New Roman"/>
          <w:sz w:val="28"/>
          <w:szCs w:val="24"/>
          <w:highlight w:val="yellow"/>
          <w:lang w:val="en-US" w:eastAsia="ru-RU"/>
        </w:rPr>
      </w:pPr>
      <w:r w:rsidRPr="007A3338">
        <w:rPr>
          <w:rFonts w:ascii="Times New Roman" w:eastAsia="Times New Roman" w:hAnsi="Times New Roman" w:cs="Times New Roman"/>
          <w:sz w:val="28"/>
          <w:szCs w:val="24"/>
          <w:lang w:val="uk-UA" w:eastAsia="ru-RU"/>
        </w:rPr>
        <w:lastRenderedPageBreak/>
        <w:t>Додаток 3</w:t>
      </w:r>
    </w:p>
    <w:p w14:paraId="226BF88B" w14:textId="1F6B332C" w:rsidR="00077730" w:rsidRPr="000D7EBD" w:rsidRDefault="00F32E78" w:rsidP="00F32E78">
      <w:pPr>
        <w:tabs>
          <w:tab w:val="left" w:pos="7740"/>
        </w:tabs>
        <w:spacing w:line="240" w:lineRule="auto"/>
        <w:jc w:val="center"/>
        <w:rPr>
          <w:rFonts w:ascii="Times New Roman" w:eastAsia="Times New Roman" w:hAnsi="Times New Roman" w:cs="Times New Roman"/>
          <w:sz w:val="28"/>
          <w:szCs w:val="24"/>
          <w:highlight w:val="yellow"/>
          <w:lang w:val="en-US" w:eastAsia="ru-RU"/>
        </w:rPr>
      </w:pPr>
      <w:r>
        <w:rPr>
          <w:rFonts w:ascii="Times New Roman" w:eastAsia="Times New Roman" w:hAnsi="Times New Roman" w:cs="Times New Roman"/>
          <w:noProof/>
          <w:sz w:val="28"/>
          <w:szCs w:val="24"/>
          <w:lang w:val="en-US" w:eastAsia="ru-RU"/>
        </w:rPr>
        <w:drawing>
          <wp:inline distT="0" distB="0" distL="0" distR="0" wp14:anchorId="3925AC92" wp14:editId="680C596B">
            <wp:extent cx="9972675" cy="6324600"/>
            <wp:effectExtent l="0" t="0" r="9525" b="0"/>
            <wp:docPr id="18363516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9972675" cy="6324600"/>
                    </a:xfrm>
                    <a:prstGeom prst="rect">
                      <a:avLst/>
                    </a:prstGeom>
                    <a:noFill/>
                    <a:ln>
                      <a:noFill/>
                    </a:ln>
                  </pic:spPr>
                </pic:pic>
              </a:graphicData>
            </a:graphic>
          </wp:inline>
        </w:drawing>
      </w:r>
    </w:p>
    <w:p w14:paraId="277AB9A5" w14:textId="31BAF81A" w:rsidR="00DC4531" w:rsidRPr="000D7EBD" w:rsidRDefault="00DC4531" w:rsidP="00DC4531">
      <w:pPr>
        <w:tabs>
          <w:tab w:val="left" w:pos="7740"/>
        </w:tabs>
        <w:spacing w:line="240" w:lineRule="auto"/>
        <w:jc w:val="right"/>
        <w:rPr>
          <w:rFonts w:ascii="Times New Roman" w:eastAsia="Times New Roman" w:hAnsi="Times New Roman" w:cs="Times New Roman"/>
          <w:sz w:val="28"/>
          <w:szCs w:val="24"/>
          <w:highlight w:val="yellow"/>
          <w:lang w:val="uk-UA" w:eastAsia="ru-RU"/>
        </w:rPr>
        <w:sectPr w:rsidR="00DC4531" w:rsidRPr="000D7EBD" w:rsidSect="00077F4F">
          <w:pgSz w:w="16834" w:h="11909" w:orient="landscape"/>
          <w:pgMar w:top="993" w:right="567" w:bottom="567" w:left="567" w:header="720" w:footer="720" w:gutter="0"/>
          <w:pgNumType w:start="39"/>
          <w:cols w:space="720"/>
          <w:docGrid w:linePitch="299"/>
        </w:sectPr>
      </w:pPr>
    </w:p>
    <w:p w14:paraId="3C2AAD90" w14:textId="03AC5694" w:rsidR="002E1CF5" w:rsidRPr="000600A5" w:rsidRDefault="00B51FA2" w:rsidP="002E1CF5">
      <w:pPr>
        <w:widowControl w:val="0"/>
        <w:tabs>
          <w:tab w:val="left" w:pos="851"/>
        </w:tabs>
        <w:spacing w:line="240" w:lineRule="auto"/>
        <w:jc w:val="right"/>
        <w:rPr>
          <w:rFonts w:ascii="Times New Roman" w:eastAsia="Times New Roman" w:hAnsi="Times New Roman" w:cs="Times New Roman"/>
          <w:sz w:val="24"/>
          <w:szCs w:val="24"/>
          <w:lang w:val="uk-UA"/>
        </w:rPr>
      </w:pPr>
      <w:r w:rsidRPr="00025D4F">
        <w:rPr>
          <w:rFonts w:ascii="Times New Roman" w:eastAsia="Times New Roman" w:hAnsi="Times New Roman" w:cs="Times New Roman"/>
          <w:sz w:val="24"/>
          <w:szCs w:val="24"/>
          <w:lang w:val="uk-UA"/>
        </w:rPr>
        <w:lastRenderedPageBreak/>
        <w:t xml:space="preserve">Додаток </w:t>
      </w:r>
      <w:r w:rsidR="000D7ED3" w:rsidRPr="00025D4F">
        <w:rPr>
          <w:rFonts w:ascii="Times New Roman" w:eastAsia="Times New Roman" w:hAnsi="Times New Roman" w:cs="Times New Roman"/>
          <w:sz w:val="24"/>
          <w:szCs w:val="24"/>
          <w:lang w:val="uk-UA"/>
        </w:rPr>
        <w:t>4</w:t>
      </w:r>
    </w:p>
    <w:p w14:paraId="62BC9F1B" w14:textId="0A189088" w:rsidR="00C85711" w:rsidRPr="000600A5" w:rsidRDefault="00C138B4" w:rsidP="00C138B4">
      <w:pPr>
        <w:widowControl w:val="0"/>
        <w:tabs>
          <w:tab w:val="left" w:pos="851"/>
        </w:tabs>
        <w:spacing w:line="240" w:lineRule="auto"/>
        <w:jc w:val="center"/>
        <w:rPr>
          <w:rFonts w:ascii="Times New Roman" w:eastAsia="Times New Roman" w:hAnsi="Times New Roman" w:cs="Times New Roman"/>
          <w:sz w:val="24"/>
          <w:szCs w:val="24"/>
          <w:lang w:val="en-US"/>
        </w:rPr>
      </w:pPr>
      <w:r w:rsidRPr="000600A5">
        <w:rPr>
          <w:rFonts w:ascii="Times New Roman" w:eastAsia="Times New Roman" w:hAnsi="Times New Roman" w:cs="Times New Roman"/>
          <w:sz w:val="24"/>
          <w:szCs w:val="24"/>
          <w:lang w:val="uk-UA"/>
        </w:rPr>
        <w:t>Реєстр публічної інформації у формі відкритих даних Волинської ОДА та її структурних підрозділів, опублікованих на Порталі відкритих даних, та оцінка стану їх оприлюднення</w:t>
      </w:r>
    </w:p>
    <w:tbl>
      <w:tblPr>
        <w:tblW w:w="15842" w:type="dxa"/>
        <w:tblLayout w:type="fixed"/>
        <w:tblLook w:val="04A0" w:firstRow="1" w:lastRow="0" w:firstColumn="1" w:lastColumn="0" w:noHBand="0" w:noVBand="1"/>
      </w:tblPr>
      <w:tblGrid>
        <w:gridCol w:w="3114"/>
        <w:gridCol w:w="1559"/>
        <w:gridCol w:w="826"/>
        <w:gridCol w:w="624"/>
        <w:gridCol w:w="891"/>
        <w:gridCol w:w="556"/>
        <w:gridCol w:w="1138"/>
        <w:gridCol w:w="564"/>
        <w:gridCol w:w="564"/>
        <w:gridCol w:w="757"/>
        <w:gridCol w:w="564"/>
        <w:gridCol w:w="564"/>
        <w:gridCol w:w="490"/>
        <w:gridCol w:w="564"/>
        <w:gridCol w:w="469"/>
        <w:gridCol w:w="564"/>
        <w:gridCol w:w="490"/>
        <w:gridCol w:w="490"/>
        <w:gridCol w:w="564"/>
        <w:gridCol w:w="490"/>
      </w:tblGrid>
      <w:tr w:rsidR="003C652B" w:rsidRPr="006F2888" w14:paraId="0DC70AB9" w14:textId="77777777" w:rsidTr="000600A5">
        <w:trPr>
          <w:trHeight w:val="3018"/>
        </w:trPr>
        <w:tc>
          <w:tcPr>
            <w:tcW w:w="3114" w:type="dxa"/>
            <w:tcBorders>
              <w:top w:val="single" w:sz="4" w:space="0" w:color="auto"/>
              <w:left w:val="single" w:sz="4" w:space="0" w:color="auto"/>
              <w:bottom w:val="single" w:sz="4" w:space="0" w:color="auto"/>
              <w:right w:val="single" w:sz="4" w:space="0" w:color="auto"/>
            </w:tcBorders>
            <w:vAlign w:val="center"/>
            <w:hideMark/>
          </w:tcPr>
          <w:p w14:paraId="26FCDF5F" w14:textId="77777777" w:rsidR="006F2888" w:rsidRPr="006F2888" w:rsidRDefault="006F2888" w:rsidP="003C652B">
            <w:pPr>
              <w:spacing w:line="240" w:lineRule="auto"/>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Назва набору даних</w:t>
            </w:r>
          </w:p>
        </w:tc>
        <w:tc>
          <w:tcPr>
            <w:tcW w:w="1559" w:type="dxa"/>
            <w:tcBorders>
              <w:top w:val="single" w:sz="4" w:space="0" w:color="auto"/>
              <w:left w:val="nil"/>
              <w:bottom w:val="single" w:sz="4" w:space="0" w:color="auto"/>
              <w:right w:val="single" w:sz="4" w:space="0" w:color="auto"/>
            </w:tcBorders>
            <w:vAlign w:val="center"/>
            <w:hideMark/>
          </w:tcPr>
          <w:p w14:paraId="4E12123C" w14:textId="77777777" w:rsidR="006F2888" w:rsidRPr="006F2888" w:rsidRDefault="006F2888" w:rsidP="003C652B">
            <w:pPr>
              <w:spacing w:line="240" w:lineRule="auto"/>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Ідентифікаційний номер набору даних</w:t>
            </w:r>
          </w:p>
        </w:tc>
        <w:tc>
          <w:tcPr>
            <w:tcW w:w="826" w:type="dxa"/>
            <w:tcBorders>
              <w:top w:val="single" w:sz="4" w:space="0" w:color="auto"/>
              <w:left w:val="nil"/>
              <w:bottom w:val="single" w:sz="4" w:space="0" w:color="auto"/>
              <w:right w:val="single" w:sz="4" w:space="0" w:color="auto"/>
            </w:tcBorders>
            <w:textDirection w:val="btLr"/>
            <w:vAlign w:val="center"/>
            <w:hideMark/>
          </w:tcPr>
          <w:p w14:paraId="265266A8"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Чи дотримується розпорядник інформації визначеної паспортом набору даних частоти оновлення?</w:t>
            </w:r>
          </w:p>
        </w:tc>
        <w:tc>
          <w:tcPr>
            <w:tcW w:w="624" w:type="dxa"/>
            <w:tcBorders>
              <w:top w:val="single" w:sz="4" w:space="0" w:color="auto"/>
              <w:left w:val="nil"/>
              <w:bottom w:val="single" w:sz="4" w:space="0" w:color="auto"/>
              <w:right w:val="single" w:sz="4" w:space="0" w:color="auto"/>
            </w:tcBorders>
            <w:textDirection w:val="btLr"/>
            <w:vAlign w:val="center"/>
            <w:hideMark/>
          </w:tcPr>
          <w:p w14:paraId="42391339"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Чи в повному обсязі оприлюднено набір відкритих даних, визначений Положенням?</w:t>
            </w:r>
          </w:p>
        </w:tc>
        <w:tc>
          <w:tcPr>
            <w:tcW w:w="891" w:type="dxa"/>
            <w:tcBorders>
              <w:top w:val="single" w:sz="4" w:space="0" w:color="auto"/>
              <w:left w:val="nil"/>
              <w:bottom w:val="single" w:sz="4" w:space="0" w:color="auto"/>
              <w:right w:val="single" w:sz="4" w:space="0" w:color="auto"/>
            </w:tcBorders>
            <w:textDirection w:val="btLr"/>
            <w:vAlign w:val="center"/>
            <w:hideMark/>
          </w:tcPr>
          <w:p w14:paraId="22A34388"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Чи доступні дані оприлюдненого набору для автоматичної обробки інформації (машиночитані)?</w:t>
            </w:r>
          </w:p>
        </w:tc>
        <w:tc>
          <w:tcPr>
            <w:tcW w:w="556" w:type="dxa"/>
            <w:tcBorders>
              <w:top w:val="single" w:sz="4" w:space="0" w:color="auto"/>
              <w:left w:val="nil"/>
              <w:bottom w:val="single" w:sz="4" w:space="0" w:color="auto"/>
              <w:right w:val="single" w:sz="4" w:space="0" w:color="auto"/>
            </w:tcBorders>
            <w:textDirection w:val="btLr"/>
            <w:vAlign w:val="center"/>
            <w:hideMark/>
          </w:tcPr>
          <w:p w14:paraId="6C62795E"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Чи містить набір даних помилки та друкарські помилки?</w:t>
            </w:r>
          </w:p>
        </w:tc>
        <w:tc>
          <w:tcPr>
            <w:tcW w:w="1138" w:type="dxa"/>
            <w:tcBorders>
              <w:top w:val="single" w:sz="4" w:space="0" w:color="auto"/>
              <w:left w:val="nil"/>
              <w:bottom w:val="single" w:sz="4" w:space="0" w:color="auto"/>
              <w:right w:val="single" w:sz="4" w:space="0" w:color="auto"/>
            </w:tcBorders>
            <w:textDirection w:val="btLr"/>
            <w:vAlign w:val="center"/>
            <w:hideMark/>
          </w:tcPr>
          <w:p w14:paraId="18D6F77F"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До якого типу даних відноситься набір?</w:t>
            </w:r>
          </w:p>
        </w:tc>
        <w:tc>
          <w:tcPr>
            <w:tcW w:w="564" w:type="dxa"/>
            <w:tcBorders>
              <w:top w:val="single" w:sz="4" w:space="0" w:color="auto"/>
              <w:left w:val="nil"/>
              <w:bottom w:val="single" w:sz="4" w:space="0" w:color="auto"/>
              <w:right w:val="single" w:sz="4" w:space="0" w:color="auto"/>
            </w:tcBorders>
            <w:textDirection w:val="btLr"/>
            <w:vAlign w:val="center"/>
            <w:hideMark/>
          </w:tcPr>
          <w:p w14:paraId="09E18FCB"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У структурі файла немає порожніх рядків на початку або всередині</w:t>
            </w:r>
          </w:p>
        </w:tc>
        <w:tc>
          <w:tcPr>
            <w:tcW w:w="564" w:type="dxa"/>
            <w:tcBorders>
              <w:top w:val="single" w:sz="4" w:space="0" w:color="auto"/>
              <w:left w:val="nil"/>
              <w:bottom w:val="single" w:sz="4" w:space="0" w:color="auto"/>
              <w:right w:val="single" w:sz="4" w:space="0" w:color="auto"/>
            </w:tcBorders>
            <w:textDirection w:val="btLr"/>
            <w:vAlign w:val="center"/>
            <w:hideMark/>
          </w:tcPr>
          <w:p w14:paraId="2D560B41"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У першому рядку записані назви атрибутів латиницею</w:t>
            </w:r>
          </w:p>
        </w:tc>
        <w:tc>
          <w:tcPr>
            <w:tcW w:w="757" w:type="dxa"/>
            <w:tcBorders>
              <w:top w:val="single" w:sz="4" w:space="0" w:color="auto"/>
              <w:left w:val="nil"/>
              <w:bottom w:val="single" w:sz="4" w:space="0" w:color="auto"/>
              <w:right w:val="single" w:sz="4" w:space="0" w:color="auto"/>
            </w:tcBorders>
            <w:textDirection w:val="btLr"/>
            <w:vAlign w:val="center"/>
            <w:hideMark/>
          </w:tcPr>
          <w:p w14:paraId="58FA9268"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У таблиці не використовується форматування (стиль, колір чи розмір шрифтів, колір заповнення комірок)</w:t>
            </w:r>
          </w:p>
        </w:tc>
        <w:tc>
          <w:tcPr>
            <w:tcW w:w="564" w:type="dxa"/>
            <w:tcBorders>
              <w:top w:val="single" w:sz="4" w:space="0" w:color="auto"/>
              <w:left w:val="nil"/>
              <w:bottom w:val="single" w:sz="4" w:space="0" w:color="auto"/>
              <w:right w:val="single" w:sz="4" w:space="0" w:color="auto"/>
            </w:tcBorders>
            <w:textDirection w:val="btLr"/>
            <w:vAlign w:val="center"/>
            <w:hideMark/>
          </w:tcPr>
          <w:p w14:paraId="1FCF78CC"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У межах одного атрибута вживається один тип даних</w:t>
            </w:r>
          </w:p>
        </w:tc>
        <w:tc>
          <w:tcPr>
            <w:tcW w:w="564" w:type="dxa"/>
            <w:tcBorders>
              <w:top w:val="single" w:sz="4" w:space="0" w:color="auto"/>
              <w:left w:val="nil"/>
              <w:bottom w:val="single" w:sz="4" w:space="0" w:color="auto"/>
              <w:right w:val="single" w:sz="4" w:space="0" w:color="auto"/>
            </w:tcBorders>
            <w:textDirection w:val="btLr"/>
            <w:vAlign w:val="center"/>
            <w:hideMark/>
          </w:tcPr>
          <w:p w14:paraId="7559FBDA"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У межах одного атрибута використовується один формат запису дат, назв, чисел</w:t>
            </w:r>
          </w:p>
        </w:tc>
        <w:tc>
          <w:tcPr>
            <w:tcW w:w="490" w:type="dxa"/>
            <w:tcBorders>
              <w:top w:val="single" w:sz="4" w:space="0" w:color="auto"/>
              <w:left w:val="nil"/>
              <w:bottom w:val="single" w:sz="4" w:space="0" w:color="auto"/>
              <w:right w:val="single" w:sz="4" w:space="0" w:color="auto"/>
            </w:tcBorders>
            <w:textDirection w:val="btLr"/>
            <w:vAlign w:val="center"/>
            <w:hideMark/>
          </w:tcPr>
          <w:p w14:paraId="181FE0EB"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У даних немає дублікатів</w:t>
            </w:r>
          </w:p>
        </w:tc>
        <w:tc>
          <w:tcPr>
            <w:tcW w:w="564" w:type="dxa"/>
            <w:tcBorders>
              <w:top w:val="single" w:sz="4" w:space="0" w:color="auto"/>
              <w:left w:val="nil"/>
              <w:bottom w:val="single" w:sz="4" w:space="0" w:color="auto"/>
              <w:right w:val="single" w:sz="4" w:space="0" w:color="auto"/>
            </w:tcBorders>
            <w:textDirection w:val="btLr"/>
            <w:vAlign w:val="center"/>
            <w:hideMark/>
          </w:tcPr>
          <w:p w14:paraId="1A0461A1"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Чи оприлюднений набір даних у первинній (неагрегованій) формі?</w:t>
            </w:r>
          </w:p>
        </w:tc>
        <w:tc>
          <w:tcPr>
            <w:tcW w:w="469" w:type="dxa"/>
            <w:tcBorders>
              <w:top w:val="single" w:sz="4" w:space="0" w:color="auto"/>
              <w:left w:val="nil"/>
              <w:bottom w:val="single" w:sz="4" w:space="0" w:color="auto"/>
              <w:right w:val="single" w:sz="4" w:space="0" w:color="auto"/>
            </w:tcBorders>
            <w:textDirection w:val="btLr"/>
            <w:vAlign w:val="center"/>
            <w:hideMark/>
          </w:tcPr>
          <w:p w14:paraId="35221131" w14:textId="7B83C6F9" w:rsidR="006F2888" w:rsidRPr="006F2888" w:rsidRDefault="006F2888" w:rsidP="003C652B">
            <w:pPr>
              <w:spacing w:line="168" w:lineRule="auto"/>
              <w:jc w:val="center"/>
              <w:rPr>
                <w:rFonts w:ascii="Times New Roman" w:eastAsia="Times New Roman" w:hAnsi="Times New Roman" w:cs="Times New Roman"/>
                <w:color w:val="000000"/>
                <w:sz w:val="20"/>
                <w:szCs w:val="20"/>
                <w:lang w:val="en-US"/>
              </w:rPr>
            </w:pPr>
            <w:r w:rsidRPr="006F2888">
              <w:rPr>
                <w:rFonts w:ascii="Times New Roman" w:eastAsia="Times New Roman" w:hAnsi="Times New Roman" w:cs="Times New Roman"/>
                <w:color w:val="000000"/>
                <w:sz w:val="20"/>
                <w:szCs w:val="20"/>
                <w:lang w:val="uk-UA"/>
              </w:rPr>
              <w:t>Чи містить текстовий набір скановані зображення?</w:t>
            </w:r>
          </w:p>
        </w:tc>
        <w:tc>
          <w:tcPr>
            <w:tcW w:w="564" w:type="dxa"/>
            <w:tcBorders>
              <w:top w:val="single" w:sz="4" w:space="0" w:color="auto"/>
              <w:left w:val="nil"/>
              <w:bottom w:val="single" w:sz="4" w:space="0" w:color="auto"/>
              <w:right w:val="single" w:sz="4" w:space="0" w:color="auto"/>
            </w:tcBorders>
            <w:textDirection w:val="btLr"/>
            <w:vAlign w:val="center"/>
            <w:hideMark/>
          </w:tcPr>
          <w:p w14:paraId="76FA4503"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Назва набору відповідає зазначеному в переліку постанови 835</w:t>
            </w:r>
          </w:p>
        </w:tc>
        <w:tc>
          <w:tcPr>
            <w:tcW w:w="490" w:type="dxa"/>
            <w:tcBorders>
              <w:top w:val="single" w:sz="4" w:space="0" w:color="auto"/>
              <w:left w:val="nil"/>
              <w:bottom w:val="single" w:sz="4" w:space="0" w:color="auto"/>
              <w:right w:val="single" w:sz="4" w:space="0" w:color="auto"/>
            </w:tcBorders>
            <w:textDirection w:val="btLr"/>
            <w:vAlign w:val="center"/>
            <w:hideMark/>
          </w:tcPr>
          <w:p w14:paraId="7A36777A"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Опис набору є повним</w:t>
            </w:r>
          </w:p>
        </w:tc>
        <w:tc>
          <w:tcPr>
            <w:tcW w:w="490" w:type="dxa"/>
            <w:tcBorders>
              <w:top w:val="single" w:sz="4" w:space="0" w:color="auto"/>
              <w:left w:val="nil"/>
              <w:bottom w:val="single" w:sz="4" w:space="0" w:color="auto"/>
              <w:right w:val="single" w:sz="4" w:space="0" w:color="auto"/>
            </w:tcBorders>
            <w:textDirection w:val="btLr"/>
            <w:vAlign w:val="center"/>
            <w:hideMark/>
          </w:tcPr>
          <w:p w14:paraId="16927909"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Набір містить коректні ключові слова</w:t>
            </w:r>
          </w:p>
        </w:tc>
        <w:tc>
          <w:tcPr>
            <w:tcW w:w="564" w:type="dxa"/>
            <w:tcBorders>
              <w:top w:val="single" w:sz="4" w:space="0" w:color="auto"/>
              <w:left w:val="nil"/>
              <w:bottom w:val="single" w:sz="4" w:space="0" w:color="auto"/>
              <w:right w:val="single" w:sz="4" w:space="0" w:color="auto"/>
            </w:tcBorders>
            <w:textDirection w:val="btLr"/>
            <w:vAlign w:val="center"/>
            <w:hideMark/>
          </w:tcPr>
          <w:p w14:paraId="0C3A0F89"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Назва файла набору містить номер версії або дату, на яку актуальні дані</w:t>
            </w:r>
          </w:p>
        </w:tc>
        <w:tc>
          <w:tcPr>
            <w:tcW w:w="490" w:type="dxa"/>
            <w:tcBorders>
              <w:top w:val="single" w:sz="4" w:space="0" w:color="auto"/>
              <w:left w:val="nil"/>
              <w:bottom w:val="single" w:sz="4" w:space="0" w:color="auto"/>
              <w:right w:val="single" w:sz="4" w:space="0" w:color="auto"/>
            </w:tcBorders>
            <w:textDirection w:val="btLr"/>
            <w:vAlign w:val="center"/>
            <w:hideMark/>
          </w:tcPr>
          <w:p w14:paraId="2A72B644" w14:textId="77777777" w:rsidR="006F2888" w:rsidRPr="006F2888" w:rsidRDefault="006F2888" w:rsidP="003C652B">
            <w:pPr>
              <w:spacing w:line="168" w:lineRule="auto"/>
              <w:jc w:val="center"/>
              <w:rPr>
                <w:rFonts w:ascii="Times New Roman" w:eastAsia="Times New Roman" w:hAnsi="Times New Roman" w:cs="Times New Roman"/>
                <w:color w:val="000000"/>
                <w:sz w:val="20"/>
                <w:szCs w:val="20"/>
                <w:lang w:val="uk-UA"/>
              </w:rPr>
            </w:pPr>
            <w:r w:rsidRPr="006F2888">
              <w:rPr>
                <w:rFonts w:ascii="Times New Roman" w:eastAsia="Times New Roman" w:hAnsi="Times New Roman" w:cs="Times New Roman"/>
                <w:color w:val="000000"/>
                <w:sz w:val="20"/>
                <w:szCs w:val="20"/>
                <w:lang w:val="uk-UA"/>
              </w:rPr>
              <w:t>Опис ресурсів є повним</w:t>
            </w:r>
          </w:p>
        </w:tc>
      </w:tr>
      <w:tr w:rsidR="00426C47" w:rsidRPr="006F2888" w14:paraId="0BA14940" w14:textId="77777777" w:rsidTr="000600A5">
        <w:trPr>
          <w:trHeight w:val="283"/>
        </w:trPr>
        <w:tc>
          <w:tcPr>
            <w:tcW w:w="3114" w:type="dxa"/>
            <w:tcBorders>
              <w:top w:val="single" w:sz="4" w:space="0" w:color="auto"/>
              <w:left w:val="single" w:sz="4" w:space="0" w:color="auto"/>
              <w:bottom w:val="single" w:sz="4" w:space="0" w:color="auto"/>
              <w:right w:val="single" w:sz="4" w:space="0" w:color="auto"/>
            </w:tcBorders>
          </w:tcPr>
          <w:p w14:paraId="356D10B9" w14:textId="58AE4C4B" w:rsidR="00426C47" w:rsidRPr="00426C47" w:rsidRDefault="00426C47" w:rsidP="00426C47">
            <w:pPr>
              <w:spacing w:line="240" w:lineRule="auto"/>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w:t>
            </w:r>
          </w:p>
        </w:tc>
        <w:tc>
          <w:tcPr>
            <w:tcW w:w="1559" w:type="dxa"/>
            <w:tcBorders>
              <w:top w:val="single" w:sz="4" w:space="0" w:color="auto"/>
              <w:left w:val="nil"/>
              <w:bottom w:val="single" w:sz="4" w:space="0" w:color="auto"/>
              <w:right w:val="single" w:sz="4" w:space="0" w:color="auto"/>
            </w:tcBorders>
          </w:tcPr>
          <w:p w14:paraId="342755DC" w14:textId="31B1B21D" w:rsidR="00426C47" w:rsidRPr="00426C47" w:rsidRDefault="00426C47" w:rsidP="00426C47">
            <w:pPr>
              <w:spacing w:line="240" w:lineRule="auto"/>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2</w:t>
            </w:r>
          </w:p>
        </w:tc>
        <w:tc>
          <w:tcPr>
            <w:tcW w:w="826" w:type="dxa"/>
            <w:tcBorders>
              <w:top w:val="single" w:sz="4" w:space="0" w:color="auto"/>
              <w:left w:val="nil"/>
              <w:bottom w:val="single" w:sz="4" w:space="0" w:color="auto"/>
              <w:right w:val="single" w:sz="4" w:space="0" w:color="auto"/>
            </w:tcBorders>
          </w:tcPr>
          <w:p w14:paraId="6415ABCA" w14:textId="090AC659"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3</w:t>
            </w:r>
          </w:p>
        </w:tc>
        <w:tc>
          <w:tcPr>
            <w:tcW w:w="624" w:type="dxa"/>
            <w:tcBorders>
              <w:top w:val="single" w:sz="4" w:space="0" w:color="auto"/>
              <w:left w:val="nil"/>
              <w:bottom w:val="single" w:sz="4" w:space="0" w:color="auto"/>
              <w:right w:val="single" w:sz="4" w:space="0" w:color="auto"/>
            </w:tcBorders>
          </w:tcPr>
          <w:p w14:paraId="2E6C608A" w14:textId="7D680691"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4</w:t>
            </w:r>
          </w:p>
        </w:tc>
        <w:tc>
          <w:tcPr>
            <w:tcW w:w="891" w:type="dxa"/>
            <w:tcBorders>
              <w:top w:val="single" w:sz="4" w:space="0" w:color="auto"/>
              <w:left w:val="nil"/>
              <w:bottom w:val="single" w:sz="4" w:space="0" w:color="auto"/>
              <w:right w:val="single" w:sz="4" w:space="0" w:color="auto"/>
            </w:tcBorders>
          </w:tcPr>
          <w:p w14:paraId="0EC06727" w14:textId="1AD0D865"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5</w:t>
            </w:r>
          </w:p>
        </w:tc>
        <w:tc>
          <w:tcPr>
            <w:tcW w:w="556" w:type="dxa"/>
            <w:tcBorders>
              <w:top w:val="single" w:sz="4" w:space="0" w:color="auto"/>
              <w:left w:val="nil"/>
              <w:bottom w:val="single" w:sz="4" w:space="0" w:color="auto"/>
              <w:right w:val="single" w:sz="4" w:space="0" w:color="auto"/>
            </w:tcBorders>
          </w:tcPr>
          <w:p w14:paraId="0641EE8E" w14:textId="590A6DEF"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6</w:t>
            </w:r>
          </w:p>
        </w:tc>
        <w:tc>
          <w:tcPr>
            <w:tcW w:w="1138" w:type="dxa"/>
            <w:tcBorders>
              <w:top w:val="single" w:sz="4" w:space="0" w:color="auto"/>
              <w:left w:val="nil"/>
              <w:bottom w:val="single" w:sz="4" w:space="0" w:color="auto"/>
              <w:right w:val="single" w:sz="4" w:space="0" w:color="auto"/>
            </w:tcBorders>
          </w:tcPr>
          <w:p w14:paraId="2A697795" w14:textId="00286277"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7</w:t>
            </w:r>
          </w:p>
        </w:tc>
        <w:tc>
          <w:tcPr>
            <w:tcW w:w="564" w:type="dxa"/>
            <w:tcBorders>
              <w:top w:val="single" w:sz="4" w:space="0" w:color="auto"/>
              <w:left w:val="nil"/>
              <w:bottom w:val="single" w:sz="4" w:space="0" w:color="auto"/>
              <w:right w:val="single" w:sz="4" w:space="0" w:color="auto"/>
            </w:tcBorders>
          </w:tcPr>
          <w:p w14:paraId="2B1D593C" w14:textId="28560D47"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8</w:t>
            </w:r>
          </w:p>
        </w:tc>
        <w:tc>
          <w:tcPr>
            <w:tcW w:w="564" w:type="dxa"/>
            <w:tcBorders>
              <w:top w:val="single" w:sz="4" w:space="0" w:color="auto"/>
              <w:left w:val="nil"/>
              <w:bottom w:val="single" w:sz="4" w:space="0" w:color="auto"/>
              <w:right w:val="single" w:sz="4" w:space="0" w:color="auto"/>
            </w:tcBorders>
          </w:tcPr>
          <w:p w14:paraId="1FF51EED" w14:textId="0848306B"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9</w:t>
            </w:r>
          </w:p>
        </w:tc>
        <w:tc>
          <w:tcPr>
            <w:tcW w:w="757" w:type="dxa"/>
            <w:tcBorders>
              <w:top w:val="single" w:sz="4" w:space="0" w:color="auto"/>
              <w:left w:val="nil"/>
              <w:bottom w:val="single" w:sz="4" w:space="0" w:color="auto"/>
              <w:right w:val="single" w:sz="4" w:space="0" w:color="auto"/>
            </w:tcBorders>
          </w:tcPr>
          <w:p w14:paraId="19B0328E" w14:textId="54762FA5"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10</w:t>
            </w:r>
          </w:p>
        </w:tc>
        <w:tc>
          <w:tcPr>
            <w:tcW w:w="564" w:type="dxa"/>
            <w:tcBorders>
              <w:top w:val="single" w:sz="4" w:space="0" w:color="auto"/>
              <w:left w:val="nil"/>
              <w:bottom w:val="single" w:sz="4" w:space="0" w:color="auto"/>
              <w:right w:val="single" w:sz="4" w:space="0" w:color="auto"/>
            </w:tcBorders>
          </w:tcPr>
          <w:p w14:paraId="17903DDE" w14:textId="550E9E50"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11</w:t>
            </w:r>
          </w:p>
        </w:tc>
        <w:tc>
          <w:tcPr>
            <w:tcW w:w="564" w:type="dxa"/>
            <w:tcBorders>
              <w:top w:val="single" w:sz="4" w:space="0" w:color="auto"/>
              <w:left w:val="nil"/>
              <w:bottom w:val="single" w:sz="4" w:space="0" w:color="auto"/>
              <w:right w:val="single" w:sz="4" w:space="0" w:color="auto"/>
            </w:tcBorders>
          </w:tcPr>
          <w:p w14:paraId="13A21DAE" w14:textId="2CDC46F2"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12</w:t>
            </w:r>
          </w:p>
        </w:tc>
        <w:tc>
          <w:tcPr>
            <w:tcW w:w="490" w:type="dxa"/>
            <w:tcBorders>
              <w:top w:val="single" w:sz="4" w:space="0" w:color="auto"/>
              <w:left w:val="nil"/>
              <w:bottom w:val="single" w:sz="4" w:space="0" w:color="auto"/>
              <w:right w:val="single" w:sz="4" w:space="0" w:color="auto"/>
            </w:tcBorders>
          </w:tcPr>
          <w:p w14:paraId="4D59603F" w14:textId="199A6A43"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13</w:t>
            </w:r>
          </w:p>
        </w:tc>
        <w:tc>
          <w:tcPr>
            <w:tcW w:w="564" w:type="dxa"/>
            <w:tcBorders>
              <w:top w:val="single" w:sz="4" w:space="0" w:color="auto"/>
              <w:left w:val="nil"/>
              <w:bottom w:val="single" w:sz="4" w:space="0" w:color="auto"/>
              <w:right w:val="single" w:sz="4" w:space="0" w:color="auto"/>
            </w:tcBorders>
          </w:tcPr>
          <w:p w14:paraId="78CE2806" w14:textId="53EB5698"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14</w:t>
            </w:r>
          </w:p>
        </w:tc>
        <w:tc>
          <w:tcPr>
            <w:tcW w:w="469" w:type="dxa"/>
            <w:tcBorders>
              <w:top w:val="single" w:sz="4" w:space="0" w:color="auto"/>
              <w:left w:val="nil"/>
              <w:bottom w:val="single" w:sz="4" w:space="0" w:color="auto"/>
              <w:right w:val="single" w:sz="4" w:space="0" w:color="auto"/>
            </w:tcBorders>
          </w:tcPr>
          <w:p w14:paraId="17E277E7" w14:textId="0665DF49"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15</w:t>
            </w:r>
          </w:p>
        </w:tc>
        <w:tc>
          <w:tcPr>
            <w:tcW w:w="564" w:type="dxa"/>
            <w:tcBorders>
              <w:top w:val="single" w:sz="4" w:space="0" w:color="auto"/>
              <w:left w:val="nil"/>
              <w:bottom w:val="single" w:sz="4" w:space="0" w:color="auto"/>
              <w:right w:val="single" w:sz="4" w:space="0" w:color="auto"/>
            </w:tcBorders>
          </w:tcPr>
          <w:p w14:paraId="661E86FF" w14:textId="0D33B3BD"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16</w:t>
            </w:r>
          </w:p>
        </w:tc>
        <w:tc>
          <w:tcPr>
            <w:tcW w:w="490" w:type="dxa"/>
            <w:tcBorders>
              <w:top w:val="single" w:sz="4" w:space="0" w:color="auto"/>
              <w:left w:val="nil"/>
              <w:bottom w:val="single" w:sz="4" w:space="0" w:color="auto"/>
              <w:right w:val="single" w:sz="4" w:space="0" w:color="auto"/>
            </w:tcBorders>
          </w:tcPr>
          <w:p w14:paraId="3C2DD9AD" w14:textId="13830054"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17</w:t>
            </w:r>
          </w:p>
        </w:tc>
        <w:tc>
          <w:tcPr>
            <w:tcW w:w="490" w:type="dxa"/>
            <w:tcBorders>
              <w:top w:val="single" w:sz="4" w:space="0" w:color="auto"/>
              <w:left w:val="nil"/>
              <w:bottom w:val="single" w:sz="4" w:space="0" w:color="auto"/>
              <w:right w:val="single" w:sz="4" w:space="0" w:color="auto"/>
            </w:tcBorders>
          </w:tcPr>
          <w:p w14:paraId="4604910C" w14:textId="23B03F81"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18</w:t>
            </w:r>
          </w:p>
        </w:tc>
        <w:tc>
          <w:tcPr>
            <w:tcW w:w="564" w:type="dxa"/>
            <w:tcBorders>
              <w:top w:val="single" w:sz="4" w:space="0" w:color="auto"/>
              <w:left w:val="nil"/>
              <w:bottom w:val="single" w:sz="4" w:space="0" w:color="auto"/>
              <w:right w:val="single" w:sz="4" w:space="0" w:color="auto"/>
            </w:tcBorders>
          </w:tcPr>
          <w:p w14:paraId="383D52F9" w14:textId="3B80F90D"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19</w:t>
            </w:r>
          </w:p>
        </w:tc>
        <w:tc>
          <w:tcPr>
            <w:tcW w:w="490" w:type="dxa"/>
            <w:tcBorders>
              <w:top w:val="single" w:sz="4" w:space="0" w:color="auto"/>
              <w:left w:val="nil"/>
              <w:bottom w:val="single" w:sz="4" w:space="0" w:color="auto"/>
              <w:right w:val="single" w:sz="4" w:space="0" w:color="auto"/>
            </w:tcBorders>
          </w:tcPr>
          <w:p w14:paraId="23A4FD97" w14:textId="5DDF429C" w:rsidR="00426C47" w:rsidRPr="00426C47" w:rsidRDefault="00426C47" w:rsidP="00426C47">
            <w:pPr>
              <w:spacing w:line="240" w:lineRule="auto"/>
              <w:jc w:val="center"/>
              <w:rPr>
                <w:rFonts w:ascii="Times New Roman" w:eastAsia="Times New Roman" w:hAnsi="Times New Roman" w:cs="Times New Roman"/>
                <w:color w:val="000000"/>
                <w:sz w:val="20"/>
                <w:szCs w:val="20"/>
                <w:lang w:val="uk-UA"/>
              </w:rPr>
            </w:pPr>
            <w:r w:rsidRPr="00426C47">
              <w:rPr>
                <w:rFonts w:ascii="Times New Roman" w:hAnsi="Times New Roman" w:cs="Times New Roman"/>
                <w:sz w:val="20"/>
                <w:szCs w:val="20"/>
              </w:rPr>
              <w:t>20</w:t>
            </w:r>
          </w:p>
        </w:tc>
      </w:tr>
      <w:tr w:rsidR="003C652B" w:rsidRPr="006F2888" w14:paraId="6706CD82" w14:textId="77777777" w:rsidTr="000600A5">
        <w:trPr>
          <w:trHeight w:val="1530"/>
        </w:trPr>
        <w:tc>
          <w:tcPr>
            <w:tcW w:w="3114" w:type="dxa"/>
            <w:tcBorders>
              <w:top w:val="nil"/>
              <w:left w:val="single" w:sz="4" w:space="0" w:color="auto"/>
              <w:bottom w:val="single" w:sz="4" w:space="0" w:color="auto"/>
              <w:right w:val="single" w:sz="4" w:space="0" w:color="auto"/>
            </w:tcBorders>
            <w:vAlign w:val="center"/>
            <w:hideMark/>
          </w:tcPr>
          <w:p w14:paraId="27F321A4" w14:textId="77777777" w:rsidR="006F2888" w:rsidRPr="006F2888" w:rsidRDefault="006F2888"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Довідник підприємств, установ (закладів) та організацій розпорядника інформації та організацій, що належать до сфери його управління, у тому числі їх ідентифікаційних кодів, офіційних веб-сайтів, адрес електронної пошти, телефонів та адрес</w:t>
            </w:r>
          </w:p>
        </w:tc>
        <w:tc>
          <w:tcPr>
            <w:tcW w:w="1559" w:type="dxa"/>
            <w:tcBorders>
              <w:top w:val="nil"/>
              <w:left w:val="nil"/>
              <w:bottom w:val="single" w:sz="4" w:space="0" w:color="auto"/>
              <w:right w:val="single" w:sz="4" w:space="0" w:color="auto"/>
            </w:tcBorders>
            <w:vAlign w:val="center"/>
            <w:hideMark/>
          </w:tcPr>
          <w:p w14:paraId="355E6087"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51e083b5-f9eb-4af5-a0d0-0a3388c8ef5f</w:t>
            </w:r>
          </w:p>
        </w:tc>
        <w:tc>
          <w:tcPr>
            <w:tcW w:w="826" w:type="dxa"/>
            <w:tcBorders>
              <w:top w:val="nil"/>
              <w:left w:val="nil"/>
              <w:bottom w:val="single" w:sz="4" w:space="0" w:color="auto"/>
              <w:right w:val="single" w:sz="4" w:space="0" w:color="auto"/>
            </w:tcBorders>
            <w:vAlign w:val="center"/>
            <w:hideMark/>
          </w:tcPr>
          <w:p w14:paraId="00A9ED9E"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tcBorders>
              <w:top w:val="nil"/>
              <w:left w:val="nil"/>
              <w:bottom w:val="single" w:sz="4" w:space="0" w:color="auto"/>
              <w:right w:val="single" w:sz="4" w:space="0" w:color="auto"/>
            </w:tcBorders>
            <w:vAlign w:val="center"/>
            <w:hideMark/>
          </w:tcPr>
          <w:p w14:paraId="120D8052"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tcBorders>
              <w:top w:val="nil"/>
              <w:left w:val="nil"/>
              <w:bottom w:val="single" w:sz="4" w:space="0" w:color="auto"/>
              <w:right w:val="single" w:sz="4" w:space="0" w:color="auto"/>
            </w:tcBorders>
            <w:vAlign w:val="center"/>
            <w:hideMark/>
          </w:tcPr>
          <w:p w14:paraId="2B008CED"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tcBorders>
              <w:top w:val="nil"/>
              <w:left w:val="nil"/>
              <w:bottom w:val="single" w:sz="4" w:space="0" w:color="auto"/>
              <w:right w:val="single" w:sz="4" w:space="0" w:color="auto"/>
            </w:tcBorders>
            <w:vAlign w:val="center"/>
            <w:hideMark/>
          </w:tcPr>
          <w:p w14:paraId="4F2B3BD9"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tcBorders>
              <w:top w:val="nil"/>
              <w:left w:val="nil"/>
              <w:bottom w:val="single" w:sz="4" w:space="0" w:color="auto"/>
              <w:right w:val="single" w:sz="4" w:space="0" w:color="auto"/>
            </w:tcBorders>
            <w:vAlign w:val="center"/>
            <w:hideMark/>
          </w:tcPr>
          <w:p w14:paraId="48A3CA90"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tcBorders>
              <w:top w:val="nil"/>
              <w:left w:val="nil"/>
              <w:bottom w:val="single" w:sz="4" w:space="0" w:color="auto"/>
              <w:right w:val="single" w:sz="4" w:space="0" w:color="auto"/>
            </w:tcBorders>
            <w:vAlign w:val="center"/>
            <w:hideMark/>
          </w:tcPr>
          <w:p w14:paraId="4E9EC67C"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3C316A86"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tcBorders>
              <w:top w:val="nil"/>
              <w:left w:val="nil"/>
              <w:bottom w:val="single" w:sz="4" w:space="0" w:color="auto"/>
              <w:right w:val="single" w:sz="4" w:space="0" w:color="auto"/>
            </w:tcBorders>
            <w:vAlign w:val="center"/>
            <w:hideMark/>
          </w:tcPr>
          <w:p w14:paraId="4ED06A99"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2C965A35"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1F0F68F1"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2D39962E"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15433822"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tcBorders>
              <w:top w:val="nil"/>
              <w:left w:val="nil"/>
              <w:bottom w:val="single" w:sz="4" w:space="0" w:color="auto"/>
              <w:right w:val="single" w:sz="4" w:space="0" w:color="auto"/>
            </w:tcBorders>
            <w:vAlign w:val="center"/>
            <w:hideMark/>
          </w:tcPr>
          <w:p w14:paraId="4ECD2686"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tcBorders>
              <w:top w:val="nil"/>
              <w:left w:val="nil"/>
              <w:bottom w:val="single" w:sz="4" w:space="0" w:color="auto"/>
              <w:right w:val="single" w:sz="4" w:space="0" w:color="auto"/>
            </w:tcBorders>
            <w:vAlign w:val="center"/>
            <w:hideMark/>
          </w:tcPr>
          <w:p w14:paraId="2F4BC908"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096C1665"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12A3D60B"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32572410"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490" w:type="dxa"/>
            <w:tcBorders>
              <w:top w:val="nil"/>
              <w:left w:val="nil"/>
              <w:bottom w:val="single" w:sz="4" w:space="0" w:color="auto"/>
              <w:right w:val="single" w:sz="4" w:space="0" w:color="auto"/>
            </w:tcBorders>
            <w:vAlign w:val="center"/>
            <w:hideMark/>
          </w:tcPr>
          <w:p w14:paraId="540F38E7"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3C652B" w:rsidRPr="006F2888" w14:paraId="49970E04" w14:textId="77777777" w:rsidTr="000600A5">
        <w:trPr>
          <w:trHeight w:val="510"/>
        </w:trPr>
        <w:tc>
          <w:tcPr>
            <w:tcW w:w="3114" w:type="dxa"/>
            <w:tcBorders>
              <w:top w:val="nil"/>
              <w:left w:val="single" w:sz="4" w:space="0" w:color="auto"/>
              <w:bottom w:val="single" w:sz="4" w:space="0" w:color="auto"/>
              <w:right w:val="single" w:sz="4" w:space="0" w:color="auto"/>
            </w:tcBorders>
            <w:vAlign w:val="center"/>
            <w:hideMark/>
          </w:tcPr>
          <w:p w14:paraId="0B06DB08" w14:textId="77777777" w:rsidR="006F2888" w:rsidRPr="006F2888" w:rsidRDefault="006F2888"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Інформація про організаційну структуру розпорядника інформації</w:t>
            </w:r>
          </w:p>
        </w:tc>
        <w:tc>
          <w:tcPr>
            <w:tcW w:w="1559" w:type="dxa"/>
            <w:tcBorders>
              <w:top w:val="nil"/>
              <w:left w:val="nil"/>
              <w:bottom w:val="single" w:sz="4" w:space="0" w:color="auto"/>
              <w:right w:val="single" w:sz="4" w:space="0" w:color="auto"/>
            </w:tcBorders>
            <w:vAlign w:val="center"/>
            <w:hideMark/>
          </w:tcPr>
          <w:p w14:paraId="210D7D7A"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voladm-orgstructure</w:t>
            </w:r>
          </w:p>
        </w:tc>
        <w:tc>
          <w:tcPr>
            <w:tcW w:w="826" w:type="dxa"/>
            <w:tcBorders>
              <w:top w:val="nil"/>
              <w:left w:val="nil"/>
              <w:bottom w:val="single" w:sz="4" w:space="0" w:color="auto"/>
              <w:right w:val="single" w:sz="4" w:space="0" w:color="auto"/>
            </w:tcBorders>
            <w:vAlign w:val="center"/>
            <w:hideMark/>
          </w:tcPr>
          <w:p w14:paraId="1D93744F"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tcBorders>
              <w:top w:val="nil"/>
              <w:left w:val="nil"/>
              <w:bottom w:val="single" w:sz="4" w:space="0" w:color="auto"/>
              <w:right w:val="single" w:sz="4" w:space="0" w:color="auto"/>
            </w:tcBorders>
            <w:vAlign w:val="center"/>
            <w:hideMark/>
          </w:tcPr>
          <w:p w14:paraId="3CE1BD03"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tcBorders>
              <w:top w:val="nil"/>
              <w:left w:val="nil"/>
              <w:bottom w:val="single" w:sz="4" w:space="0" w:color="auto"/>
              <w:right w:val="single" w:sz="4" w:space="0" w:color="auto"/>
            </w:tcBorders>
            <w:vAlign w:val="center"/>
            <w:hideMark/>
          </w:tcPr>
          <w:p w14:paraId="3B1CEC6A"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tcBorders>
              <w:top w:val="nil"/>
              <w:left w:val="nil"/>
              <w:bottom w:val="single" w:sz="4" w:space="0" w:color="auto"/>
              <w:right w:val="single" w:sz="4" w:space="0" w:color="auto"/>
            </w:tcBorders>
            <w:vAlign w:val="center"/>
            <w:hideMark/>
          </w:tcPr>
          <w:p w14:paraId="5FA66D8E"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tcBorders>
              <w:top w:val="nil"/>
              <w:left w:val="nil"/>
              <w:bottom w:val="single" w:sz="4" w:space="0" w:color="auto"/>
              <w:right w:val="single" w:sz="4" w:space="0" w:color="auto"/>
            </w:tcBorders>
            <w:vAlign w:val="center"/>
            <w:hideMark/>
          </w:tcPr>
          <w:p w14:paraId="0EC5D2A1"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tcBorders>
              <w:top w:val="nil"/>
              <w:left w:val="nil"/>
              <w:bottom w:val="single" w:sz="4" w:space="0" w:color="auto"/>
              <w:right w:val="single" w:sz="4" w:space="0" w:color="auto"/>
            </w:tcBorders>
            <w:vAlign w:val="center"/>
            <w:hideMark/>
          </w:tcPr>
          <w:p w14:paraId="562E2F7F"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44E1002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tcBorders>
              <w:top w:val="nil"/>
              <w:left w:val="nil"/>
              <w:bottom w:val="single" w:sz="4" w:space="0" w:color="auto"/>
              <w:right w:val="single" w:sz="4" w:space="0" w:color="auto"/>
            </w:tcBorders>
            <w:vAlign w:val="center"/>
            <w:hideMark/>
          </w:tcPr>
          <w:p w14:paraId="06CF393A"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56D318DF"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7B6E02B1"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466A3EC8"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74F74982"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tcBorders>
              <w:top w:val="nil"/>
              <w:left w:val="nil"/>
              <w:bottom w:val="single" w:sz="4" w:space="0" w:color="auto"/>
              <w:right w:val="single" w:sz="4" w:space="0" w:color="auto"/>
            </w:tcBorders>
            <w:vAlign w:val="center"/>
            <w:hideMark/>
          </w:tcPr>
          <w:p w14:paraId="4DCBEBAC"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tcBorders>
              <w:top w:val="nil"/>
              <w:left w:val="nil"/>
              <w:bottom w:val="single" w:sz="4" w:space="0" w:color="auto"/>
              <w:right w:val="single" w:sz="4" w:space="0" w:color="auto"/>
            </w:tcBorders>
            <w:vAlign w:val="center"/>
            <w:hideMark/>
          </w:tcPr>
          <w:p w14:paraId="231D119C"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2D394545"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0923395E"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275C81B3"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22E86C7F"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3C652B" w:rsidRPr="006F2888" w14:paraId="0451C14B" w14:textId="77777777" w:rsidTr="000600A5">
        <w:trPr>
          <w:trHeight w:val="510"/>
        </w:trPr>
        <w:tc>
          <w:tcPr>
            <w:tcW w:w="3114" w:type="dxa"/>
            <w:tcBorders>
              <w:top w:val="nil"/>
              <w:left w:val="single" w:sz="4" w:space="0" w:color="auto"/>
              <w:bottom w:val="single" w:sz="4" w:space="0" w:color="auto"/>
              <w:right w:val="single" w:sz="4" w:space="0" w:color="auto"/>
            </w:tcBorders>
            <w:vAlign w:val="center"/>
            <w:hideMark/>
          </w:tcPr>
          <w:p w14:paraId="43018D0A" w14:textId="77777777" w:rsidR="006F2888" w:rsidRPr="006F2888" w:rsidRDefault="006F2888"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Звіти, у тому числі щодо задоволення запитів на інформацію</w:t>
            </w:r>
          </w:p>
        </w:tc>
        <w:tc>
          <w:tcPr>
            <w:tcW w:w="1559" w:type="dxa"/>
            <w:tcBorders>
              <w:top w:val="nil"/>
              <w:left w:val="nil"/>
              <w:bottom w:val="single" w:sz="4" w:space="0" w:color="auto"/>
              <w:right w:val="single" w:sz="4" w:space="0" w:color="auto"/>
            </w:tcBorders>
            <w:vAlign w:val="center"/>
            <w:hideMark/>
          </w:tcPr>
          <w:p w14:paraId="2D8C8D7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779be7b4-afae-4ec0-a8e4-a7190704f379</w:t>
            </w:r>
          </w:p>
        </w:tc>
        <w:tc>
          <w:tcPr>
            <w:tcW w:w="826" w:type="dxa"/>
            <w:tcBorders>
              <w:top w:val="nil"/>
              <w:left w:val="nil"/>
              <w:bottom w:val="single" w:sz="4" w:space="0" w:color="auto"/>
              <w:right w:val="single" w:sz="4" w:space="0" w:color="auto"/>
            </w:tcBorders>
            <w:vAlign w:val="center"/>
            <w:hideMark/>
          </w:tcPr>
          <w:p w14:paraId="041B664C"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tcBorders>
              <w:top w:val="nil"/>
              <w:left w:val="nil"/>
              <w:bottom w:val="single" w:sz="4" w:space="0" w:color="auto"/>
              <w:right w:val="single" w:sz="4" w:space="0" w:color="auto"/>
            </w:tcBorders>
            <w:vAlign w:val="center"/>
            <w:hideMark/>
          </w:tcPr>
          <w:p w14:paraId="2A302C3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tcBorders>
              <w:top w:val="nil"/>
              <w:left w:val="nil"/>
              <w:bottom w:val="single" w:sz="4" w:space="0" w:color="auto"/>
              <w:right w:val="single" w:sz="4" w:space="0" w:color="auto"/>
            </w:tcBorders>
            <w:vAlign w:val="center"/>
            <w:hideMark/>
          </w:tcPr>
          <w:p w14:paraId="151CA262"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tcBorders>
              <w:top w:val="nil"/>
              <w:left w:val="nil"/>
              <w:bottom w:val="single" w:sz="4" w:space="0" w:color="auto"/>
              <w:right w:val="single" w:sz="4" w:space="0" w:color="auto"/>
            </w:tcBorders>
            <w:vAlign w:val="center"/>
            <w:hideMark/>
          </w:tcPr>
          <w:p w14:paraId="068E34C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tcBorders>
              <w:top w:val="nil"/>
              <w:left w:val="nil"/>
              <w:bottom w:val="single" w:sz="4" w:space="0" w:color="auto"/>
              <w:right w:val="single" w:sz="4" w:space="0" w:color="auto"/>
            </w:tcBorders>
            <w:vAlign w:val="center"/>
            <w:hideMark/>
          </w:tcPr>
          <w:p w14:paraId="188AE84C"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tcBorders>
              <w:top w:val="nil"/>
              <w:left w:val="nil"/>
              <w:bottom w:val="single" w:sz="4" w:space="0" w:color="auto"/>
              <w:right w:val="single" w:sz="4" w:space="0" w:color="auto"/>
            </w:tcBorders>
            <w:vAlign w:val="center"/>
            <w:hideMark/>
          </w:tcPr>
          <w:p w14:paraId="23FE5BB7"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7011467B"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tcBorders>
              <w:top w:val="nil"/>
              <w:left w:val="nil"/>
              <w:bottom w:val="single" w:sz="4" w:space="0" w:color="auto"/>
              <w:right w:val="single" w:sz="4" w:space="0" w:color="auto"/>
            </w:tcBorders>
            <w:vAlign w:val="center"/>
            <w:hideMark/>
          </w:tcPr>
          <w:p w14:paraId="61C9D611"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17262DE8"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2EBBEE0E"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7AA8619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28B46A72"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tcBorders>
              <w:top w:val="nil"/>
              <w:left w:val="nil"/>
              <w:bottom w:val="single" w:sz="4" w:space="0" w:color="auto"/>
              <w:right w:val="single" w:sz="4" w:space="0" w:color="auto"/>
            </w:tcBorders>
            <w:vAlign w:val="center"/>
            <w:hideMark/>
          </w:tcPr>
          <w:p w14:paraId="2C645EAC"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tcBorders>
              <w:top w:val="nil"/>
              <w:left w:val="nil"/>
              <w:bottom w:val="single" w:sz="4" w:space="0" w:color="auto"/>
              <w:right w:val="single" w:sz="4" w:space="0" w:color="auto"/>
            </w:tcBorders>
            <w:vAlign w:val="center"/>
            <w:hideMark/>
          </w:tcPr>
          <w:p w14:paraId="2190BC5C"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4896E106"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5F438795"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3CB54841"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11A1B963"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3C652B" w:rsidRPr="006F2888" w14:paraId="5322660D" w14:textId="77777777" w:rsidTr="000600A5">
        <w:trPr>
          <w:trHeight w:val="510"/>
        </w:trPr>
        <w:tc>
          <w:tcPr>
            <w:tcW w:w="3114" w:type="dxa"/>
            <w:tcBorders>
              <w:top w:val="nil"/>
              <w:left w:val="single" w:sz="4" w:space="0" w:color="auto"/>
              <w:bottom w:val="single" w:sz="4" w:space="0" w:color="auto"/>
              <w:right w:val="single" w:sz="4" w:space="0" w:color="auto"/>
            </w:tcBorders>
            <w:vAlign w:val="center"/>
            <w:hideMark/>
          </w:tcPr>
          <w:p w14:paraId="4F7101CF" w14:textId="77777777" w:rsidR="006F2888" w:rsidRPr="006F2888" w:rsidRDefault="006F2888"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Реєстр наборів даних, що перебувають у володінні розпорядника інформації</w:t>
            </w:r>
          </w:p>
        </w:tc>
        <w:tc>
          <w:tcPr>
            <w:tcW w:w="1559" w:type="dxa"/>
            <w:tcBorders>
              <w:top w:val="nil"/>
              <w:left w:val="nil"/>
              <w:bottom w:val="single" w:sz="4" w:space="0" w:color="auto"/>
              <w:right w:val="single" w:sz="4" w:space="0" w:color="auto"/>
            </w:tcBorders>
            <w:vAlign w:val="center"/>
            <w:hideMark/>
          </w:tcPr>
          <w:p w14:paraId="3D5F3871"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448d9808-214d-4025-a74d-48972c223a9e</w:t>
            </w:r>
          </w:p>
        </w:tc>
        <w:tc>
          <w:tcPr>
            <w:tcW w:w="826" w:type="dxa"/>
            <w:tcBorders>
              <w:top w:val="nil"/>
              <w:left w:val="nil"/>
              <w:bottom w:val="single" w:sz="4" w:space="0" w:color="auto"/>
              <w:right w:val="single" w:sz="4" w:space="0" w:color="auto"/>
            </w:tcBorders>
            <w:vAlign w:val="center"/>
            <w:hideMark/>
          </w:tcPr>
          <w:p w14:paraId="0905238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tcBorders>
              <w:top w:val="nil"/>
              <w:left w:val="nil"/>
              <w:bottom w:val="single" w:sz="4" w:space="0" w:color="auto"/>
              <w:right w:val="single" w:sz="4" w:space="0" w:color="auto"/>
            </w:tcBorders>
            <w:vAlign w:val="center"/>
            <w:hideMark/>
          </w:tcPr>
          <w:p w14:paraId="253037FA"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tcBorders>
              <w:top w:val="nil"/>
              <w:left w:val="nil"/>
              <w:bottom w:val="single" w:sz="4" w:space="0" w:color="auto"/>
              <w:right w:val="single" w:sz="4" w:space="0" w:color="auto"/>
            </w:tcBorders>
            <w:vAlign w:val="center"/>
            <w:hideMark/>
          </w:tcPr>
          <w:p w14:paraId="45E02E10"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tcBorders>
              <w:top w:val="nil"/>
              <w:left w:val="nil"/>
              <w:bottom w:val="single" w:sz="4" w:space="0" w:color="auto"/>
              <w:right w:val="single" w:sz="4" w:space="0" w:color="auto"/>
            </w:tcBorders>
            <w:vAlign w:val="center"/>
            <w:hideMark/>
          </w:tcPr>
          <w:p w14:paraId="4453F726"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tcBorders>
              <w:top w:val="nil"/>
              <w:left w:val="nil"/>
              <w:bottom w:val="single" w:sz="4" w:space="0" w:color="auto"/>
              <w:right w:val="single" w:sz="4" w:space="0" w:color="auto"/>
            </w:tcBorders>
            <w:vAlign w:val="center"/>
            <w:hideMark/>
          </w:tcPr>
          <w:p w14:paraId="643D56C0"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tcBorders>
              <w:top w:val="nil"/>
              <w:left w:val="nil"/>
              <w:bottom w:val="single" w:sz="4" w:space="0" w:color="auto"/>
              <w:right w:val="single" w:sz="4" w:space="0" w:color="auto"/>
            </w:tcBorders>
            <w:vAlign w:val="center"/>
            <w:hideMark/>
          </w:tcPr>
          <w:p w14:paraId="2035FDCF"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5256C3EB"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tcBorders>
              <w:top w:val="nil"/>
              <w:left w:val="nil"/>
              <w:bottom w:val="single" w:sz="4" w:space="0" w:color="auto"/>
              <w:right w:val="single" w:sz="4" w:space="0" w:color="auto"/>
            </w:tcBorders>
            <w:vAlign w:val="center"/>
            <w:hideMark/>
          </w:tcPr>
          <w:p w14:paraId="65A6E06A"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4DFC3EBD"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60FFB8A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4D5B5F91"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456E1E68"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tcBorders>
              <w:top w:val="nil"/>
              <w:left w:val="nil"/>
              <w:bottom w:val="single" w:sz="4" w:space="0" w:color="auto"/>
              <w:right w:val="single" w:sz="4" w:space="0" w:color="auto"/>
            </w:tcBorders>
            <w:vAlign w:val="center"/>
            <w:hideMark/>
          </w:tcPr>
          <w:p w14:paraId="2C9168BA"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tcBorders>
              <w:top w:val="nil"/>
              <w:left w:val="nil"/>
              <w:bottom w:val="single" w:sz="4" w:space="0" w:color="auto"/>
              <w:right w:val="single" w:sz="4" w:space="0" w:color="auto"/>
            </w:tcBorders>
            <w:vAlign w:val="center"/>
            <w:hideMark/>
          </w:tcPr>
          <w:p w14:paraId="616B857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74EBA3D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0EF9036A"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0204B5AE"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490" w:type="dxa"/>
            <w:tcBorders>
              <w:top w:val="nil"/>
              <w:left w:val="nil"/>
              <w:bottom w:val="single" w:sz="4" w:space="0" w:color="auto"/>
              <w:right w:val="single" w:sz="4" w:space="0" w:color="auto"/>
            </w:tcBorders>
            <w:vAlign w:val="center"/>
            <w:hideMark/>
          </w:tcPr>
          <w:p w14:paraId="09BA8238"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3C652B" w:rsidRPr="006F2888" w14:paraId="0E1AA049" w14:textId="77777777" w:rsidTr="000600A5">
        <w:trPr>
          <w:trHeight w:val="1275"/>
        </w:trPr>
        <w:tc>
          <w:tcPr>
            <w:tcW w:w="3114" w:type="dxa"/>
            <w:tcBorders>
              <w:top w:val="nil"/>
              <w:left w:val="single" w:sz="4" w:space="0" w:color="auto"/>
              <w:bottom w:val="single" w:sz="4" w:space="0" w:color="auto"/>
              <w:right w:val="single" w:sz="4" w:space="0" w:color="auto"/>
            </w:tcBorders>
            <w:vAlign w:val="center"/>
            <w:hideMark/>
          </w:tcPr>
          <w:p w14:paraId="69B1EB09" w14:textId="77777777" w:rsidR="006F2888" w:rsidRPr="006F2888" w:rsidRDefault="006F2888"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Адміністративні дані в значенні Закону України «Про офіційну статистику», що збираються (обробляються) та підлягають оприлюдненню відповідно до вимог закону розпорядником інформації</w:t>
            </w:r>
          </w:p>
        </w:tc>
        <w:tc>
          <w:tcPr>
            <w:tcW w:w="1559" w:type="dxa"/>
            <w:tcBorders>
              <w:top w:val="nil"/>
              <w:left w:val="nil"/>
              <w:bottom w:val="single" w:sz="4" w:space="0" w:color="auto"/>
              <w:right w:val="single" w:sz="4" w:space="0" w:color="auto"/>
            </w:tcBorders>
            <w:vAlign w:val="center"/>
            <w:hideMark/>
          </w:tcPr>
          <w:p w14:paraId="69929F85"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5fd5e5eb-0efe-47fe-9de4-743eb77109be</w:t>
            </w:r>
          </w:p>
        </w:tc>
        <w:tc>
          <w:tcPr>
            <w:tcW w:w="826" w:type="dxa"/>
            <w:tcBorders>
              <w:top w:val="nil"/>
              <w:left w:val="nil"/>
              <w:bottom w:val="single" w:sz="4" w:space="0" w:color="auto"/>
              <w:right w:val="single" w:sz="4" w:space="0" w:color="auto"/>
            </w:tcBorders>
            <w:vAlign w:val="center"/>
            <w:hideMark/>
          </w:tcPr>
          <w:p w14:paraId="38FE96B2"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tcBorders>
              <w:top w:val="nil"/>
              <w:left w:val="nil"/>
              <w:bottom w:val="single" w:sz="4" w:space="0" w:color="auto"/>
              <w:right w:val="single" w:sz="4" w:space="0" w:color="auto"/>
            </w:tcBorders>
            <w:vAlign w:val="center"/>
            <w:hideMark/>
          </w:tcPr>
          <w:p w14:paraId="19E7FB4A"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tcBorders>
              <w:top w:val="nil"/>
              <w:left w:val="nil"/>
              <w:bottom w:val="single" w:sz="4" w:space="0" w:color="auto"/>
              <w:right w:val="single" w:sz="4" w:space="0" w:color="auto"/>
            </w:tcBorders>
            <w:vAlign w:val="center"/>
            <w:hideMark/>
          </w:tcPr>
          <w:p w14:paraId="73A00A70"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tcBorders>
              <w:top w:val="nil"/>
              <w:left w:val="nil"/>
              <w:bottom w:val="single" w:sz="4" w:space="0" w:color="auto"/>
              <w:right w:val="single" w:sz="4" w:space="0" w:color="auto"/>
            </w:tcBorders>
            <w:vAlign w:val="center"/>
            <w:hideMark/>
          </w:tcPr>
          <w:p w14:paraId="5DBD729B"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tcBorders>
              <w:top w:val="nil"/>
              <w:left w:val="nil"/>
              <w:bottom w:val="single" w:sz="4" w:space="0" w:color="auto"/>
              <w:right w:val="single" w:sz="4" w:space="0" w:color="auto"/>
            </w:tcBorders>
            <w:vAlign w:val="center"/>
            <w:hideMark/>
          </w:tcPr>
          <w:p w14:paraId="47E2915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tcBorders>
              <w:top w:val="nil"/>
              <w:left w:val="nil"/>
              <w:bottom w:val="single" w:sz="4" w:space="0" w:color="auto"/>
              <w:right w:val="single" w:sz="4" w:space="0" w:color="auto"/>
            </w:tcBorders>
            <w:vAlign w:val="center"/>
            <w:hideMark/>
          </w:tcPr>
          <w:p w14:paraId="59EE285E"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208F8AB9"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tcBorders>
              <w:top w:val="nil"/>
              <w:left w:val="nil"/>
              <w:bottom w:val="single" w:sz="4" w:space="0" w:color="auto"/>
              <w:right w:val="single" w:sz="4" w:space="0" w:color="auto"/>
            </w:tcBorders>
            <w:vAlign w:val="center"/>
            <w:hideMark/>
          </w:tcPr>
          <w:p w14:paraId="3DC99640"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7995F42E"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08C58E3D"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1DEE61A6"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5D24EC9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tcBorders>
              <w:top w:val="nil"/>
              <w:left w:val="nil"/>
              <w:bottom w:val="single" w:sz="4" w:space="0" w:color="auto"/>
              <w:right w:val="single" w:sz="4" w:space="0" w:color="auto"/>
            </w:tcBorders>
            <w:vAlign w:val="center"/>
            <w:hideMark/>
          </w:tcPr>
          <w:p w14:paraId="6C94CA59"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tcBorders>
              <w:top w:val="nil"/>
              <w:left w:val="nil"/>
              <w:bottom w:val="single" w:sz="4" w:space="0" w:color="auto"/>
              <w:right w:val="single" w:sz="4" w:space="0" w:color="auto"/>
            </w:tcBorders>
            <w:vAlign w:val="center"/>
            <w:hideMark/>
          </w:tcPr>
          <w:p w14:paraId="23239758"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2771CABC"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tcBorders>
              <w:top w:val="nil"/>
              <w:left w:val="nil"/>
              <w:bottom w:val="single" w:sz="4" w:space="0" w:color="auto"/>
              <w:right w:val="single" w:sz="4" w:space="0" w:color="auto"/>
            </w:tcBorders>
            <w:vAlign w:val="center"/>
            <w:hideMark/>
          </w:tcPr>
          <w:p w14:paraId="537B57E0"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tcBorders>
              <w:top w:val="nil"/>
              <w:left w:val="nil"/>
              <w:bottom w:val="single" w:sz="4" w:space="0" w:color="auto"/>
              <w:right w:val="single" w:sz="4" w:space="0" w:color="auto"/>
            </w:tcBorders>
            <w:vAlign w:val="center"/>
            <w:hideMark/>
          </w:tcPr>
          <w:p w14:paraId="3DE71473"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490" w:type="dxa"/>
            <w:tcBorders>
              <w:top w:val="nil"/>
              <w:left w:val="nil"/>
              <w:bottom w:val="single" w:sz="4" w:space="0" w:color="auto"/>
              <w:right w:val="single" w:sz="4" w:space="0" w:color="auto"/>
            </w:tcBorders>
            <w:vAlign w:val="center"/>
            <w:hideMark/>
          </w:tcPr>
          <w:p w14:paraId="65086514" w14:textId="77777777" w:rsidR="006F2888" w:rsidRPr="006F2888" w:rsidRDefault="006F2888"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bl>
    <w:p w14:paraId="67F883FD" w14:textId="77777777" w:rsidR="00426C47" w:rsidRDefault="00426C47" w:rsidP="00426C47">
      <w:pPr>
        <w:spacing w:line="16" w:lineRule="atLeast"/>
        <w:rPr>
          <w:lang w:val="en-US"/>
        </w:rPr>
      </w:pPr>
      <w:r>
        <w:br w:type="page"/>
      </w:r>
    </w:p>
    <w:p w14:paraId="24333AE4" w14:textId="5C6701FC" w:rsidR="00301485" w:rsidRPr="00301485" w:rsidRDefault="00301485" w:rsidP="00301485">
      <w:pPr>
        <w:spacing w:line="16" w:lineRule="atLeast"/>
        <w:jc w:val="right"/>
        <w:rPr>
          <w:lang w:val="en-US"/>
        </w:rPr>
      </w:pPr>
      <w:r w:rsidRPr="00301485">
        <w:rPr>
          <w:rFonts w:ascii="Times New Roman" w:hAnsi="Times New Roman" w:cs="Times New Roman"/>
          <w:sz w:val="24"/>
          <w:szCs w:val="24"/>
          <w:lang w:val="uk-UA"/>
        </w:rPr>
        <w:lastRenderedPageBreak/>
        <w:t>Продовження додатка 4</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559"/>
        <w:gridCol w:w="826"/>
        <w:gridCol w:w="624"/>
        <w:gridCol w:w="891"/>
        <w:gridCol w:w="556"/>
        <w:gridCol w:w="1138"/>
        <w:gridCol w:w="564"/>
        <w:gridCol w:w="564"/>
        <w:gridCol w:w="757"/>
        <w:gridCol w:w="564"/>
        <w:gridCol w:w="564"/>
        <w:gridCol w:w="490"/>
        <w:gridCol w:w="564"/>
        <w:gridCol w:w="469"/>
        <w:gridCol w:w="564"/>
        <w:gridCol w:w="490"/>
        <w:gridCol w:w="490"/>
        <w:gridCol w:w="564"/>
        <w:gridCol w:w="490"/>
      </w:tblGrid>
      <w:tr w:rsidR="00426C47" w:rsidRPr="006F2888" w14:paraId="4D185299" w14:textId="77777777" w:rsidTr="000600A5">
        <w:trPr>
          <w:trHeight w:val="172"/>
        </w:trPr>
        <w:tc>
          <w:tcPr>
            <w:tcW w:w="3114" w:type="dxa"/>
          </w:tcPr>
          <w:p w14:paraId="3916386F" w14:textId="484F4534"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w:t>
            </w:r>
          </w:p>
        </w:tc>
        <w:tc>
          <w:tcPr>
            <w:tcW w:w="1559" w:type="dxa"/>
          </w:tcPr>
          <w:p w14:paraId="247FBE23" w14:textId="241EAF70"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2</w:t>
            </w:r>
          </w:p>
        </w:tc>
        <w:tc>
          <w:tcPr>
            <w:tcW w:w="826" w:type="dxa"/>
          </w:tcPr>
          <w:p w14:paraId="53AE06F3" w14:textId="483D2378"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3</w:t>
            </w:r>
          </w:p>
        </w:tc>
        <w:tc>
          <w:tcPr>
            <w:tcW w:w="624" w:type="dxa"/>
          </w:tcPr>
          <w:p w14:paraId="564D87FF" w14:textId="6C868CE1"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4</w:t>
            </w:r>
          </w:p>
        </w:tc>
        <w:tc>
          <w:tcPr>
            <w:tcW w:w="891" w:type="dxa"/>
          </w:tcPr>
          <w:p w14:paraId="776714CE" w14:textId="00D78F39"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5</w:t>
            </w:r>
          </w:p>
        </w:tc>
        <w:tc>
          <w:tcPr>
            <w:tcW w:w="556" w:type="dxa"/>
          </w:tcPr>
          <w:p w14:paraId="48961481" w14:textId="689E3E5E"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6</w:t>
            </w:r>
          </w:p>
        </w:tc>
        <w:tc>
          <w:tcPr>
            <w:tcW w:w="1138" w:type="dxa"/>
          </w:tcPr>
          <w:p w14:paraId="409D6178" w14:textId="19CB92FD"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7</w:t>
            </w:r>
          </w:p>
        </w:tc>
        <w:tc>
          <w:tcPr>
            <w:tcW w:w="564" w:type="dxa"/>
          </w:tcPr>
          <w:p w14:paraId="70B112CE" w14:textId="31D2B600"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8</w:t>
            </w:r>
          </w:p>
        </w:tc>
        <w:tc>
          <w:tcPr>
            <w:tcW w:w="564" w:type="dxa"/>
          </w:tcPr>
          <w:p w14:paraId="542B5D59" w14:textId="7B9CD96A"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9</w:t>
            </w:r>
          </w:p>
        </w:tc>
        <w:tc>
          <w:tcPr>
            <w:tcW w:w="757" w:type="dxa"/>
          </w:tcPr>
          <w:p w14:paraId="1EA90A8F" w14:textId="4B4DB949"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10</w:t>
            </w:r>
          </w:p>
        </w:tc>
        <w:tc>
          <w:tcPr>
            <w:tcW w:w="564" w:type="dxa"/>
          </w:tcPr>
          <w:p w14:paraId="5606C0A7" w14:textId="7FC9F012"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11</w:t>
            </w:r>
          </w:p>
        </w:tc>
        <w:tc>
          <w:tcPr>
            <w:tcW w:w="564" w:type="dxa"/>
          </w:tcPr>
          <w:p w14:paraId="5C19A30E" w14:textId="010BD87B"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12</w:t>
            </w:r>
          </w:p>
        </w:tc>
        <w:tc>
          <w:tcPr>
            <w:tcW w:w="490" w:type="dxa"/>
          </w:tcPr>
          <w:p w14:paraId="5E912880" w14:textId="3E7C9690"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13</w:t>
            </w:r>
          </w:p>
        </w:tc>
        <w:tc>
          <w:tcPr>
            <w:tcW w:w="564" w:type="dxa"/>
          </w:tcPr>
          <w:p w14:paraId="01CB9D3B" w14:textId="4CA8EEC6"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14</w:t>
            </w:r>
          </w:p>
        </w:tc>
        <w:tc>
          <w:tcPr>
            <w:tcW w:w="469" w:type="dxa"/>
          </w:tcPr>
          <w:p w14:paraId="7B5B9508" w14:textId="07DD0CC8"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15</w:t>
            </w:r>
          </w:p>
        </w:tc>
        <w:tc>
          <w:tcPr>
            <w:tcW w:w="564" w:type="dxa"/>
          </w:tcPr>
          <w:p w14:paraId="03714162" w14:textId="464008E2"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16</w:t>
            </w:r>
          </w:p>
        </w:tc>
        <w:tc>
          <w:tcPr>
            <w:tcW w:w="490" w:type="dxa"/>
          </w:tcPr>
          <w:p w14:paraId="2AE5FF2E" w14:textId="21A190BB"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17</w:t>
            </w:r>
          </w:p>
        </w:tc>
        <w:tc>
          <w:tcPr>
            <w:tcW w:w="490" w:type="dxa"/>
          </w:tcPr>
          <w:p w14:paraId="547B527D" w14:textId="4E3A2C7A"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18</w:t>
            </w:r>
          </w:p>
        </w:tc>
        <w:tc>
          <w:tcPr>
            <w:tcW w:w="564" w:type="dxa"/>
          </w:tcPr>
          <w:p w14:paraId="1A1869E4" w14:textId="28C9164B"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19</w:t>
            </w:r>
          </w:p>
        </w:tc>
        <w:tc>
          <w:tcPr>
            <w:tcW w:w="490" w:type="dxa"/>
          </w:tcPr>
          <w:p w14:paraId="35A3198F" w14:textId="45690A25"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20</w:t>
            </w:r>
          </w:p>
        </w:tc>
      </w:tr>
      <w:tr w:rsidR="00426C47" w:rsidRPr="006F2888" w14:paraId="5E5F00BC" w14:textId="77777777" w:rsidTr="000600A5">
        <w:trPr>
          <w:trHeight w:val="1020"/>
        </w:trPr>
        <w:tc>
          <w:tcPr>
            <w:tcW w:w="3114" w:type="dxa"/>
            <w:vAlign w:val="center"/>
            <w:hideMark/>
          </w:tcPr>
          <w:p w14:paraId="2E83D934" w14:textId="77777777" w:rsidR="00426C47" w:rsidRPr="006F2888" w:rsidRDefault="00426C47" w:rsidP="00270206">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Переліки нормативно-правових актів, актів індивідуальної дії (крім внутрішньо-організаційних), прийнятих розпорядником інформації, проєкти нормативно-правових актів</w:t>
            </w:r>
          </w:p>
        </w:tc>
        <w:tc>
          <w:tcPr>
            <w:tcW w:w="1559" w:type="dxa"/>
            <w:vAlign w:val="center"/>
            <w:hideMark/>
          </w:tcPr>
          <w:p w14:paraId="13305AB6" w14:textId="77777777" w:rsidR="00426C47" w:rsidRPr="006F2888" w:rsidRDefault="00426C47" w:rsidP="00270206">
            <w:pPr>
              <w:spacing w:line="14"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453cf60a-6712-4515-8aa3-3dc9598619dd</w:t>
            </w:r>
          </w:p>
        </w:tc>
        <w:tc>
          <w:tcPr>
            <w:tcW w:w="826" w:type="dxa"/>
            <w:vAlign w:val="center"/>
            <w:hideMark/>
          </w:tcPr>
          <w:p w14:paraId="4114C226"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5468F0F6"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58F1004E"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30A5A29A"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5D5BC7DC"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250F1B90"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FA13895"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77047ABA"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01E5202B"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E0FC8FE"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4E9E9B0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35AE5BD2"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7D055FED"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523E02BB"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2FFB8EAF"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609DA5BD"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AEC3F85"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744D8E74"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426C47" w:rsidRPr="006F2888" w14:paraId="10259597" w14:textId="77777777" w:rsidTr="000600A5">
        <w:trPr>
          <w:trHeight w:val="510"/>
        </w:trPr>
        <w:tc>
          <w:tcPr>
            <w:tcW w:w="3114" w:type="dxa"/>
            <w:vAlign w:val="center"/>
            <w:hideMark/>
          </w:tcPr>
          <w:p w14:paraId="7DAC0B3A" w14:textId="77777777" w:rsidR="00426C47" w:rsidRPr="006F2888" w:rsidRDefault="00426C47" w:rsidP="00270206">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Інформація про нормативно-правові засади діяльності</w:t>
            </w:r>
          </w:p>
        </w:tc>
        <w:tc>
          <w:tcPr>
            <w:tcW w:w="1559" w:type="dxa"/>
            <w:vAlign w:val="center"/>
            <w:hideMark/>
          </w:tcPr>
          <w:p w14:paraId="4C37B598" w14:textId="77777777" w:rsidR="00426C47" w:rsidRPr="006F2888" w:rsidRDefault="00426C47" w:rsidP="00270206">
            <w:pPr>
              <w:spacing w:line="14"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1b0f18c7-76bb-4b49-8909-de18d2e4aab1</w:t>
            </w:r>
          </w:p>
        </w:tc>
        <w:tc>
          <w:tcPr>
            <w:tcW w:w="826" w:type="dxa"/>
            <w:vAlign w:val="center"/>
            <w:hideMark/>
          </w:tcPr>
          <w:p w14:paraId="103E561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4278BFD0"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2D636F26"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5AABBD7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098FCAE9"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6C67EFDC"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6A69B2FF"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7404C60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62D581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498BBD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326A6F49"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383C10FF"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7364D96E"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7EF64625"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48EDFCF1"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6D0D7AFF"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3934737C"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490" w:type="dxa"/>
            <w:vAlign w:val="center"/>
            <w:hideMark/>
          </w:tcPr>
          <w:p w14:paraId="2C3F36C9"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426C47" w:rsidRPr="006F2888" w14:paraId="02127D75" w14:textId="77777777" w:rsidTr="000600A5">
        <w:trPr>
          <w:trHeight w:val="510"/>
        </w:trPr>
        <w:tc>
          <w:tcPr>
            <w:tcW w:w="3114" w:type="dxa"/>
            <w:vAlign w:val="center"/>
            <w:hideMark/>
          </w:tcPr>
          <w:p w14:paraId="0CE869CC" w14:textId="77777777" w:rsidR="00426C47" w:rsidRPr="006F2888" w:rsidRDefault="00426C47" w:rsidP="00270206">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Фінансова звітність суб’єктів господарювання державного сектору економіки</w:t>
            </w:r>
          </w:p>
        </w:tc>
        <w:tc>
          <w:tcPr>
            <w:tcW w:w="1559" w:type="dxa"/>
            <w:vAlign w:val="center"/>
            <w:hideMark/>
          </w:tcPr>
          <w:p w14:paraId="4B2F6377" w14:textId="77777777" w:rsidR="00426C47" w:rsidRPr="006F2888" w:rsidRDefault="00426C47" w:rsidP="00270206">
            <w:pPr>
              <w:spacing w:line="14"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ad655aeb-d658-4eb3-991d-369bc1f976d4</w:t>
            </w:r>
          </w:p>
        </w:tc>
        <w:tc>
          <w:tcPr>
            <w:tcW w:w="826" w:type="dxa"/>
            <w:vAlign w:val="center"/>
            <w:hideMark/>
          </w:tcPr>
          <w:p w14:paraId="7407BA72"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6788AF0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01AFBD6C"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4E0280D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5115C98B"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4BE1B9A1"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2D9B310D"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35B59837"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29D3D51"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3545FCE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590417C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0D10789F"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4BF02B00"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57AE8487"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5D1F0D9A"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0B59AFA1"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0AB36F6F"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20C6B4CA"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426C47" w:rsidRPr="006F2888" w14:paraId="570A3B14" w14:textId="77777777" w:rsidTr="000600A5">
        <w:trPr>
          <w:trHeight w:val="1275"/>
        </w:trPr>
        <w:tc>
          <w:tcPr>
            <w:tcW w:w="3114" w:type="dxa"/>
            <w:vAlign w:val="center"/>
            <w:hideMark/>
          </w:tcPr>
          <w:p w14:paraId="1A639D57" w14:textId="77777777" w:rsidR="00426C47" w:rsidRPr="006F2888" w:rsidRDefault="00426C47" w:rsidP="00270206">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місце їх оприлюднення</w:t>
            </w:r>
          </w:p>
        </w:tc>
        <w:tc>
          <w:tcPr>
            <w:tcW w:w="1559" w:type="dxa"/>
            <w:vAlign w:val="center"/>
            <w:hideMark/>
          </w:tcPr>
          <w:p w14:paraId="7A97D00C" w14:textId="77777777" w:rsidR="00426C47" w:rsidRPr="006F2888" w:rsidRDefault="00426C47" w:rsidP="00270206">
            <w:pPr>
              <w:spacing w:line="14"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87f26d8d-a2e8-41d7-9a38-7146beddf3f0</w:t>
            </w:r>
          </w:p>
        </w:tc>
        <w:tc>
          <w:tcPr>
            <w:tcW w:w="826" w:type="dxa"/>
            <w:vAlign w:val="center"/>
            <w:hideMark/>
          </w:tcPr>
          <w:p w14:paraId="2D154B1B"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24EF1045"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024FE92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4EB05EF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5F376BB1"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6C2B46DB"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534A2C6E"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5F974EF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ABCBC0F"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58767FC"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76AD14E5"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69079A09"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63AD4D6B"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0A7FEF45"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690AE50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6201623C"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6A227B1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47D87B97"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426C47" w:rsidRPr="006F2888" w14:paraId="604DEF6D" w14:textId="77777777" w:rsidTr="000600A5">
        <w:trPr>
          <w:trHeight w:val="1785"/>
        </w:trPr>
        <w:tc>
          <w:tcPr>
            <w:tcW w:w="3114" w:type="dxa"/>
            <w:vAlign w:val="center"/>
            <w:hideMark/>
          </w:tcPr>
          <w:p w14:paraId="3E894555" w14:textId="77777777" w:rsidR="00426C47" w:rsidRPr="006F2888" w:rsidRDefault="00426C47" w:rsidP="00270206">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План діяльності з підготовки проектів регуляторних актів із зазначенням видів і назв проектів, цілей їх прийняття, строків підготовки проектів, найменування органів і підрозділів, відповідальних за розроблення проектів, дати їх внесення на розгляд регуляторного органу та посилання на джерело оприлюднення</w:t>
            </w:r>
          </w:p>
        </w:tc>
        <w:tc>
          <w:tcPr>
            <w:tcW w:w="1559" w:type="dxa"/>
            <w:vAlign w:val="center"/>
            <w:hideMark/>
          </w:tcPr>
          <w:p w14:paraId="3335AA44" w14:textId="77777777" w:rsidR="00426C47" w:rsidRPr="006F2888" w:rsidRDefault="00426C47" w:rsidP="00270206">
            <w:pPr>
              <w:spacing w:line="14"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2bec515e-9078-47f9-b3cf-9a454e84813b</w:t>
            </w:r>
          </w:p>
        </w:tc>
        <w:tc>
          <w:tcPr>
            <w:tcW w:w="826" w:type="dxa"/>
            <w:vAlign w:val="center"/>
            <w:hideMark/>
          </w:tcPr>
          <w:p w14:paraId="2CD1CB1F"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076A24A1"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0E0BE917"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79F9DE76"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01D83D2C"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5FAF6E77"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682DAEE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3B9B1B46"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87219FB"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5C5B8BF2"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3F14B3FB"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84981B2"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5701578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6987323A"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029EBBA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E91D4AE"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5B98D6FA"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490" w:type="dxa"/>
            <w:vAlign w:val="center"/>
            <w:hideMark/>
          </w:tcPr>
          <w:p w14:paraId="117C156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426C47" w:rsidRPr="006F2888" w14:paraId="7BE50093" w14:textId="77777777" w:rsidTr="000600A5">
        <w:trPr>
          <w:trHeight w:val="765"/>
        </w:trPr>
        <w:tc>
          <w:tcPr>
            <w:tcW w:w="3114" w:type="dxa"/>
            <w:vAlign w:val="center"/>
            <w:hideMark/>
          </w:tcPr>
          <w:p w14:paraId="28E70EBA" w14:textId="77777777" w:rsidR="00426C47" w:rsidRPr="006F2888" w:rsidRDefault="00426C47" w:rsidP="00270206">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Інформація про отримане майно (обладнання, програмне забезпечення) у рамках міжнародної технічної допомоги</w:t>
            </w:r>
          </w:p>
        </w:tc>
        <w:tc>
          <w:tcPr>
            <w:tcW w:w="1559" w:type="dxa"/>
            <w:vAlign w:val="center"/>
            <w:hideMark/>
          </w:tcPr>
          <w:p w14:paraId="432CBF26" w14:textId="77777777" w:rsidR="00426C47" w:rsidRPr="006F2888" w:rsidRDefault="00426C47" w:rsidP="00270206">
            <w:pPr>
              <w:spacing w:line="14"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c6558e0c-f0a3-4750-a890-bbb629051b5b</w:t>
            </w:r>
          </w:p>
        </w:tc>
        <w:tc>
          <w:tcPr>
            <w:tcW w:w="826" w:type="dxa"/>
            <w:vAlign w:val="center"/>
            <w:hideMark/>
          </w:tcPr>
          <w:p w14:paraId="26ADFCE2"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7BCB290A"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3BF254A7"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5AA6536C"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39DB3E6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2AF521E0"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92153E9"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2E9CDAB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527EE2B0"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68CB55B9"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5BA4879A"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51F30047"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725E7BC2"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2DBEA4C2"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05C373E2"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36414A91"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01D66FA0"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A850387"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426C47" w:rsidRPr="006F2888" w14:paraId="2E8B34E7" w14:textId="77777777" w:rsidTr="000600A5">
        <w:trPr>
          <w:trHeight w:val="70"/>
        </w:trPr>
        <w:tc>
          <w:tcPr>
            <w:tcW w:w="3114" w:type="dxa"/>
            <w:vAlign w:val="center"/>
            <w:hideMark/>
          </w:tcPr>
          <w:p w14:paraId="1B53F088" w14:textId="54F3F3B7" w:rsidR="00426C47" w:rsidRPr="006F2888" w:rsidRDefault="00426C47" w:rsidP="00270206">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 xml:space="preserve">Перелік дозволів на викиди забруднюючих речовин в атмосферне повітря стаціонарними джерелами об’єктів 2 та 3 груп із зазначенням номера та строку дії </w:t>
            </w:r>
          </w:p>
        </w:tc>
        <w:tc>
          <w:tcPr>
            <w:tcW w:w="1559" w:type="dxa"/>
            <w:vAlign w:val="center"/>
            <w:hideMark/>
          </w:tcPr>
          <w:p w14:paraId="7E3F3EE2" w14:textId="77777777" w:rsidR="00426C47" w:rsidRPr="006F2888" w:rsidRDefault="00426C47" w:rsidP="00270206">
            <w:pPr>
              <w:spacing w:line="14"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64e72817-f6a3-420e-b13e-f07c6b924258</w:t>
            </w:r>
          </w:p>
        </w:tc>
        <w:tc>
          <w:tcPr>
            <w:tcW w:w="826" w:type="dxa"/>
            <w:vAlign w:val="center"/>
            <w:hideMark/>
          </w:tcPr>
          <w:p w14:paraId="5B5C6E1E"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03F9653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11ACD38A"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2E3BFF7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4EC46A1F"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602804B2"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A490DE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5FA7770A"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368E9AEB"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7D9EC82"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E53077A"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2529B66"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66208E37"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09FCBF0E"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403A4537"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67E339D"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028EBF58"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394F3403" w14:textId="77777777" w:rsidR="00426C47" w:rsidRPr="006F2888" w:rsidRDefault="00426C47" w:rsidP="00426C47">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bl>
    <w:p w14:paraId="05075439" w14:textId="77777777" w:rsidR="000600A5" w:rsidRDefault="000600A5" w:rsidP="00B55A23">
      <w:pPr>
        <w:jc w:val="right"/>
        <w:rPr>
          <w:rFonts w:ascii="Times New Roman" w:hAnsi="Times New Roman" w:cs="Times New Roman"/>
          <w:sz w:val="24"/>
          <w:szCs w:val="24"/>
          <w:lang w:val="en-US"/>
        </w:rPr>
      </w:pPr>
    </w:p>
    <w:p w14:paraId="45B9E244" w14:textId="0E985526" w:rsidR="00B55A23" w:rsidRDefault="00B55A23" w:rsidP="00B55A23">
      <w:pPr>
        <w:jc w:val="right"/>
      </w:pPr>
      <w:r w:rsidRPr="00270206">
        <w:rPr>
          <w:rFonts w:ascii="Times New Roman" w:hAnsi="Times New Roman" w:cs="Times New Roman"/>
          <w:sz w:val="24"/>
          <w:szCs w:val="24"/>
          <w:lang w:val="uk-UA"/>
        </w:rPr>
        <w:lastRenderedPageBreak/>
        <w:t>Продовження додатка 4</w:t>
      </w:r>
    </w:p>
    <w:tbl>
      <w:tblPr>
        <w:tblW w:w="1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1486"/>
        <w:gridCol w:w="826"/>
        <w:gridCol w:w="624"/>
        <w:gridCol w:w="891"/>
        <w:gridCol w:w="556"/>
        <w:gridCol w:w="1138"/>
        <w:gridCol w:w="564"/>
        <w:gridCol w:w="564"/>
        <w:gridCol w:w="757"/>
        <w:gridCol w:w="564"/>
        <w:gridCol w:w="564"/>
        <w:gridCol w:w="490"/>
        <w:gridCol w:w="564"/>
        <w:gridCol w:w="469"/>
        <w:gridCol w:w="564"/>
        <w:gridCol w:w="490"/>
        <w:gridCol w:w="490"/>
        <w:gridCol w:w="564"/>
        <w:gridCol w:w="490"/>
      </w:tblGrid>
      <w:tr w:rsidR="00B55A23" w:rsidRPr="006F2888" w14:paraId="481B0CF0" w14:textId="77777777" w:rsidTr="00D25D08">
        <w:trPr>
          <w:trHeight w:val="70"/>
        </w:trPr>
        <w:tc>
          <w:tcPr>
            <w:tcW w:w="3114" w:type="dxa"/>
          </w:tcPr>
          <w:p w14:paraId="03532AC5" w14:textId="4A5C9A1C" w:rsidR="00B55A23" w:rsidRPr="006F2888" w:rsidRDefault="00B55A23" w:rsidP="00B55A23">
            <w:pPr>
              <w:spacing w:line="14"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w:t>
            </w:r>
          </w:p>
        </w:tc>
        <w:tc>
          <w:tcPr>
            <w:tcW w:w="1486" w:type="dxa"/>
          </w:tcPr>
          <w:p w14:paraId="289C77AC" w14:textId="5D910A9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2</w:t>
            </w:r>
          </w:p>
        </w:tc>
        <w:tc>
          <w:tcPr>
            <w:tcW w:w="826" w:type="dxa"/>
          </w:tcPr>
          <w:p w14:paraId="15A7CC7E" w14:textId="2050750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3</w:t>
            </w:r>
          </w:p>
        </w:tc>
        <w:tc>
          <w:tcPr>
            <w:tcW w:w="624" w:type="dxa"/>
          </w:tcPr>
          <w:p w14:paraId="615CC16F" w14:textId="49A6B1D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4</w:t>
            </w:r>
          </w:p>
        </w:tc>
        <w:tc>
          <w:tcPr>
            <w:tcW w:w="891" w:type="dxa"/>
          </w:tcPr>
          <w:p w14:paraId="3E7599FD" w14:textId="1B022BB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5</w:t>
            </w:r>
          </w:p>
        </w:tc>
        <w:tc>
          <w:tcPr>
            <w:tcW w:w="556" w:type="dxa"/>
          </w:tcPr>
          <w:p w14:paraId="40A15082" w14:textId="3D543A2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6</w:t>
            </w:r>
          </w:p>
        </w:tc>
        <w:tc>
          <w:tcPr>
            <w:tcW w:w="1138" w:type="dxa"/>
          </w:tcPr>
          <w:p w14:paraId="079A5DA7" w14:textId="63473A1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7</w:t>
            </w:r>
          </w:p>
        </w:tc>
        <w:tc>
          <w:tcPr>
            <w:tcW w:w="564" w:type="dxa"/>
          </w:tcPr>
          <w:p w14:paraId="48077BA7" w14:textId="3E8B607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8</w:t>
            </w:r>
          </w:p>
        </w:tc>
        <w:tc>
          <w:tcPr>
            <w:tcW w:w="564" w:type="dxa"/>
          </w:tcPr>
          <w:p w14:paraId="621F810B" w14:textId="04016BB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9</w:t>
            </w:r>
          </w:p>
        </w:tc>
        <w:tc>
          <w:tcPr>
            <w:tcW w:w="757" w:type="dxa"/>
          </w:tcPr>
          <w:p w14:paraId="6DA678DB" w14:textId="458EDA5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10</w:t>
            </w:r>
          </w:p>
        </w:tc>
        <w:tc>
          <w:tcPr>
            <w:tcW w:w="564" w:type="dxa"/>
          </w:tcPr>
          <w:p w14:paraId="26775F0C" w14:textId="145B540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11</w:t>
            </w:r>
          </w:p>
        </w:tc>
        <w:tc>
          <w:tcPr>
            <w:tcW w:w="564" w:type="dxa"/>
          </w:tcPr>
          <w:p w14:paraId="4C862201" w14:textId="0EB2BC1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12</w:t>
            </w:r>
          </w:p>
        </w:tc>
        <w:tc>
          <w:tcPr>
            <w:tcW w:w="490" w:type="dxa"/>
          </w:tcPr>
          <w:p w14:paraId="50D3679D" w14:textId="79E6F015"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13</w:t>
            </w:r>
          </w:p>
        </w:tc>
        <w:tc>
          <w:tcPr>
            <w:tcW w:w="564" w:type="dxa"/>
          </w:tcPr>
          <w:p w14:paraId="593AD769" w14:textId="2B95502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14</w:t>
            </w:r>
          </w:p>
        </w:tc>
        <w:tc>
          <w:tcPr>
            <w:tcW w:w="469" w:type="dxa"/>
          </w:tcPr>
          <w:p w14:paraId="4166CE22" w14:textId="1A3027F5"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15</w:t>
            </w:r>
          </w:p>
        </w:tc>
        <w:tc>
          <w:tcPr>
            <w:tcW w:w="564" w:type="dxa"/>
          </w:tcPr>
          <w:p w14:paraId="1FFEB2EA" w14:textId="4479A24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16</w:t>
            </w:r>
          </w:p>
        </w:tc>
        <w:tc>
          <w:tcPr>
            <w:tcW w:w="490" w:type="dxa"/>
          </w:tcPr>
          <w:p w14:paraId="09227634" w14:textId="0953EB3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17</w:t>
            </w:r>
          </w:p>
        </w:tc>
        <w:tc>
          <w:tcPr>
            <w:tcW w:w="490" w:type="dxa"/>
          </w:tcPr>
          <w:p w14:paraId="0A1D6F67" w14:textId="737474C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18</w:t>
            </w:r>
          </w:p>
        </w:tc>
        <w:tc>
          <w:tcPr>
            <w:tcW w:w="564" w:type="dxa"/>
          </w:tcPr>
          <w:p w14:paraId="264772F9" w14:textId="55AFD1A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19</w:t>
            </w:r>
          </w:p>
        </w:tc>
        <w:tc>
          <w:tcPr>
            <w:tcW w:w="490" w:type="dxa"/>
          </w:tcPr>
          <w:p w14:paraId="1E1288E9" w14:textId="550BB14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426C47">
              <w:rPr>
                <w:rFonts w:ascii="Times New Roman" w:hAnsi="Times New Roman" w:cs="Times New Roman"/>
                <w:sz w:val="20"/>
                <w:szCs w:val="20"/>
              </w:rPr>
              <w:t>20</w:t>
            </w:r>
          </w:p>
        </w:tc>
      </w:tr>
      <w:tr w:rsidR="00B55A23" w:rsidRPr="006F2888" w14:paraId="214DDBDB" w14:textId="77777777" w:rsidTr="00426C47">
        <w:trPr>
          <w:trHeight w:val="510"/>
        </w:trPr>
        <w:tc>
          <w:tcPr>
            <w:tcW w:w="3114" w:type="dxa"/>
            <w:vAlign w:val="center"/>
          </w:tcPr>
          <w:p w14:paraId="396607A1" w14:textId="3B7426AA" w:rsidR="00B55A23" w:rsidRPr="006F2888" w:rsidRDefault="00B55A23"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Схеми планування території області</w:t>
            </w:r>
          </w:p>
        </w:tc>
        <w:tc>
          <w:tcPr>
            <w:tcW w:w="1486" w:type="dxa"/>
            <w:vAlign w:val="center"/>
          </w:tcPr>
          <w:p w14:paraId="1A3F9045" w14:textId="71FC238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e943d834-8555-4aa5-9240-82f1123cb474</w:t>
            </w:r>
          </w:p>
        </w:tc>
        <w:tc>
          <w:tcPr>
            <w:tcW w:w="826" w:type="dxa"/>
            <w:vAlign w:val="center"/>
          </w:tcPr>
          <w:p w14:paraId="138E664F" w14:textId="70EC78E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tcPr>
          <w:p w14:paraId="58F7A3DD" w14:textId="3AE6A42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tcPr>
          <w:p w14:paraId="2F5633D9" w14:textId="3D3490F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tcPr>
          <w:p w14:paraId="190FC827" w14:textId="24A90B1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tcPr>
          <w:p w14:paraId="0D7E3C1D" w14:textId="041AA11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геопросторові</w:t>
            </w:r>
          </w:p>
        </w:tc>
        <w:tc>
          <w:tcPr>
            <w:tcW w:w="564" w:type="dxa"/>
            <w:vAlign w:val="center"/>
          </w:tcPr>
          <w:p w14:paraId="3ED4E400" w14:textId="0CA3746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tcPr>
          <w:p w14:paraId="083BA813" w14:textId="75B58D5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757" w:type="dxa"/>
            <w:vAlign w:val="center"/>
          </w:tcPr>
          <w:p w14:paraId="73AB8CBC" w14:textId="50FB974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tcPr>
          <w:p w14:paraId="1742EC1B" w14:textId="5EE8190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tcPr>
          <w:p w14:paraId="7D68792F" w14:textId="0915C46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490" w:type="dxa"/>
            <w:vAlign w:val="center"/>
          </w:tcPr>
          <w:p w14:paraId="2BFDF4D0" w14:textId="231CF54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tcPr>
          <w:p w14:paraId="48A5A967" w14:textId="28FB0F7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tcPr>
          <w:p w14:paraId="1660A618" w14:textId="428D448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tcPr>
          <w:p w14:paraId="14D099BF" w14:textId="408B22B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tcPr>
          <w:p w14:paraId="21A7029D" w14:textId="34BFDCB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tcPr>
          <w:p w14:paraId="1F1C0CCA" w14:textId="3F83133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tcPr>
          <w:p w14:paraId="12236D5D" w14:textId="22855B2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490" w:type="dxa"/>
            <w:vAlign w:val="center"/>
          </w:tcPr>
          <w:p w14:paraId="7427434D" w14:textId="7105F0A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B55A23" w:rsidRPr="006F2888" w14:paraId="341743DD" w14:textId="77777777" w:rsidTr="00426C47">
        <w:trPr>
          <w:trHeight w:val="510"/>
        </w:trPr>
        <w:tc>
          <w:tcPr>
            <w:tcW w:w="3114" w:type="dxa"/>
            <w:vAlign w:val="center"/>
            <w:hideMark/>
          </w:tcPr>
          <w:p w14:paraId="2D795C48" w14:textId="28323F96" w:rsidR="00B55A23" w:rsidRPr="006F2888" w:rsidRDefault="00B55A23"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Дані щодо об’єктів будівництва, реконструкції та ремонту автомобільних доріг загального користування місцевого значення</w:t>
            </w:r>
          </w:p>
        </w:tc>
        <w:tc>
          <w:tcPr>
            <w:tcW w:w="1486" w:type="dxa"/>
            <w:vAlign w:val="center"/>
            <w:hideMark/>
          </w:tcPr>
          <w:p w14:paraId="23D6123F" w14:textId="5CC27C0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2944594b-fbe3-495a-b1c3-52061d350290</w:t>
            </w:r>
          </w:p>
        </w:tc>
        <w:tc>
          <w:tcPr>
            <w:tcW w:w="826" w:type="dxa"/>
            <w:vAlign w:val="center"/>
            <w:hideMark/>
          </w:tcPr>
          <w:p w14:paraId="6686B76D" w14:textId="068CEB45"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5937C7CF" w14:textId="5FBE3B1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4BF929AA" w14:textId="685C5A5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30C033F4" w14:textId="4379993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5895DF45" w14:textId="5EF4A54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08A34CC9" w14:textId="261C271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BC57203" w14:textId="0E09E36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60B3E9BB" w14:textId="6B67657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11A8286" w14:textId="2D55559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210E357C" w14:textId="29F67305"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3926919E" w14:textId="24E0ADF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7AD1D63" w14:textId="484066F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674D2146" w14:textId="3458F99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1502711E" w14:textId="37453E4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9BA5AF3" w14:textId="1D24069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D3FE7F5" w14:textId="4A7CC83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37B26704" w14:textId="489549E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5226C318" w14:textId="145AC7A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B55A23" w:rsidRPr="006F2888" w14:paraId="48BE1680" w14:textId="77777777" w:rsidTr="00426C47">
        <w:trPr>
          <w:trHeight w:val="765"/>
        </w:trPr>
        <w:tc>
          <w:tcPr>
            <w:tcW w:w="3114" w:type="dxa"/>
            <w:vAlign w:val="center"/>
            <w:hideMark/>
          </w:tcPr>
          <w:p w14:paraId="7B934E72" w14:textId="7B0FA0D7" w:rsidR="00B55A23" w:rsidRPr="006F2888" w:rsidRDefault="00B55A23"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Перелік автомобільних доріг загального користування місцевого значення</w:t>
            </w:r>
          </w:p>
        </w:tc>
        <w:tc>
          <w:tcPr>
            <w:tcW w:w="1486" w:type="dxa"/>
            <w:vAlign w:val="center"/>
            <w:hideMark/>
          </w:tcPr>
          <w:p w14:paraId="5D357176" w14:textId="360A452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514a2d28-967a-42e6-9949-d6b8d0937dcd</w:t>
            </w:r>
          </w:p>
        </w:tc>
        <w:tc>
          <w:tcPr>
            <w:tcW w:w="826" w:type="dxa"/>
            <w:vAlign w:val="center"/>
            <w:hideMark/>
          </w:tcPr>
          <w:p w14:paraId="664E940E" w14:textId="55E91D7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6F92D545" w14:textId="1BFA5815"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6F0C9F64" w14:textId="410D96C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524BABC0" w14:textId="2C6779F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3C08B84C" w14:textId="7B2589F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35930364" w14:textId="1AB860C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63F5ED9D" w14:textId="6037B8C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6CA99B84" w14:textId="2CD2DC7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1BFFDFB" w14:textId="1BBE6F2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D7F56BA" w14:textId="51865AB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92F27E4" w14:textId="4C3B316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11A154B" w14:textId="3427287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20AFB251" w14:textId="1AA83F6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0F589FA0" w14:textId="695AA8E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55F07A91" w14:textId="04D50C5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059AE46C" w14:textId="393EC24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2239AB40" w14:textId="767C3F5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96B6994" w14:textId="1B1A817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B55A23" w:rsidRPr="006F2888" w14:paraId="2862130D" w14:textId="77777777" w:rsidTr="00426C47">
        <w:trPr>
          <w:trHeight w:val="510"/>
        </w:trPr>
        <w:tc>
          <w:tcPr>
            <w:tcW w:w="3114" w:type="dxa"/>
            <w:vAlign w:val="center"/>
            <w:hideMark/>
          </w:tcPr>
          <w:p w14:paraId="3F720E22" w14:textId="23D25D47" w:rsidR="00B55A23" w:rsidRPr="006F2888" w:rsidRDefault="00B55A23"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Результати інформаційного аудиту</w:t>
            </w:r>
          </w:p>
        </w:tc>
        <w:tc>
          <w:tcPr>
            <w:tcW w:w="1486" w:type="dxa"/>
            <w:vAlign w:val="center"/>
            <w:hideMark/>
          </w:tcPr>
          <w:p w14:paraId="1594FBD5" w14:textId="3FF8B31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bf1f1f71-a65b-4884-a969-abc6573505db</w:t>
            </w:r>
          </w:p>
        </w:tc>
        <w:tc>
          <w:tcPr>
            <w:tcW w:w="826" w:type="dxa"/>
            <w:vAlign w:val="center"/>
            <w:hideMark/>
          </w:tcPr>
          <w:p w14:paraId="0F8DC6D1" w14:textId="1E8DC91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4D10E863" w14:textId="05D5F70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1CAFFB1A" w14:textId="7F76712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2640E5D2" w14:textId="0DEE679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22BD66CF" w14:textId="215378F5"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571DCB8B" w14:textId="24F2AEB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2D16841D" w14:textId="73F6924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53D72699" w14:textId="4D821A8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FF0A228" w14:textId="31E18B7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D89CBEC" w14:textId="670C4CE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3A60EC16" w14:textId="262676D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334DC92E" w14:textId="09ACBF0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4A2BC499" w14:textId="28EA15F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0C220816" w14:textId="7B34C86E"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09CFA0E" w14:textId="3F2529A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71319831" w14:textId="11FEE9B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6A876FB" w14:textId="7BBE5CC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57E9334E" w14:textId="07EEF67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B55A23" w:rsidRPr="006F2888" w14:paraId="7D80B7E3" w14:textId="77777777" w:rsidTr="00426C47">
        <w:trPr>
          <w:trHeight w:val="510"/>
        </w:trPr>
        <w:tc>
          <w:tcPr>
            <w:tcW w:w="3114" w:type="dxa"/>
            <w:vAlign w:val="center"/>
            <w:hideMark/>
          </w:tcPr>
          <w:p w14:paraId="558199C9" w14:textId="4F9E1879" w:rsidR="00B55A23" w:rsidRPr="006F2888" w:rsidRDefault="00B55A23"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Інформація із системи обліку публічної інформації</w:t>
            </w:r>
          </w:p>
        </w:tc>
        <w:tc>
          <w:tcPr>
            <w:tcW w:w="1486" w:type="dxa"/>
            <w:vAlign w:val="center"/>
            <w:hideMark/>
          </w:tcPr>
          <w:p w14:paraId="67F59978" w14:textId="32FD19F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0b1a55a4-f52f-414a-afb3-9b9732145723</w:t>
            </w:r>
          </w:p>
        </w:tc>
        <w:tc>
          <w:tcPr>
            <w:tcW w:w="826" w:type="dxa"/>
            <w:vAlign w:val="center"/>
            <w:hideMark/>
          </w:tcPr>
          <w:p w14:paraId="540D8E8C" w14:textId="741DD8F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272277AA" w14:textId="207B32C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70557053" w14:textId="10181B0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18C30981" w14:textId="1D62EC7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0D505C54" w14:textId="2751BF3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5EF2BA69" w14:textId="6A3BD05E"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20E63B51" w14:textId="3831F99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3B7E5EDA" w14:textId="0D7EFD8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A09B585" w14:textId="039BBD3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6185B7D6" w14:textId="5FEE909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61EA64C8" w14:textId="04B600F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82936E7" w14:textId="1AC7FC8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602C2B7C" w14:textId="69FFFC9E"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198D1FB9" w14:textId="1F930FA5"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5606B05B" w14:textId="139B387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59A87D15" w14:textId="557238E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2FD3694B" w14:textId="68077A9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490" w:type="dxa"/>
            <w:vAlign w:val="center"/>
            <w:hideMark/>
          </w:tcPr>
          <w:p w14:paraId="5C7B33D7" w14:textId="516569F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B55A23" w:rsidRPr="006F2888" w14:paraId="0CAA76FE" w14:textId="77777777" w:rsidTr="00426C47">
        <w:trPr>
          <w:trHeight w:val="510"/>
        </w:trPr>
        <w:tc>
          <w:tcPr>
            <w:tcW w:w="3114" w:type="dxa"/>
            <w:vAlign w:val="center"/>
            <w:hideMark/>
          </w:tcPr>
          <w:p w14:paraId="4E1B782C" w14:textId="6F804F87" w:rsidR="00B55A23" w:rsidRPr="006F2888" w:rsidRDefault="00B55A23"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Дані про надходження звернень громадян</w:t>
            </w:r>
          </w:p>
        </w:tc>
        <w:tc>
          <w:tcPr>
            <w:tcW w:w="1486" w:type="dxa"/>
            <w:vAlign w:val="center"/>
            <w:hideMark/>
          </w:tcPr>
          <w:p w14:paraId="0EDE21CE" w14:textId="1C43955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bed4a0da-7776-4419-8451-eae2805c2f62</w:t>
            </w:r>
          </w:p>
        </w:tc>
        <w:tc>
          <w:tcPr>
            <w:tcW w:w="826" w:type="dxa"/>
            <w:vAlign w:val="center"/>
            <w:hideMark/>
          </w:tcPr>
          <w:p w14:paraId="7AC38BF0" w14:textId="7706EFE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3ADC678E" w14:textId="672851F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347D85AF" w14:textId="39540CA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4E7E4EE9" w14:textId="198F095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5EA60D4B" w14:textId="140C306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2358EF7B" w14:textId="1EE2403E"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25E8177A" w14:textId="3E8878D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53D97C56" w14:textId="06D29FC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5983C0FD" w14:textId="47C000D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2E8F8A45" w14:textId="4ADD2F1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53B8432B" w14:textId="0B7D6A6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5EF5BB1C" w14:textId="5236AD7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14180FFE" w14:textId="2D9A889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7A2A4F8C" w14:textId="16260C6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490" w:type="dxa"/>
            <w:vAlign w:val="center"/>
            <w:hideMark/>
          </w:tcPr>
          <w:p w14:paraId="443AAA9D" w14:textId="771C29A5"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9B03383" w14:textId="76F8094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7B4E057" w14:textId="4828011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10F227B" w14:textId="3662BBA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B55A23" w:rsidRPr="006F2888" w14:paraId="6F5F2FFE" w14:textId="77777777" w:rsidTr="00426C47">
        <w:trPr>
          <w:trHeight w:val="510"/>
        </w:trPr>
        <w:tc>
          <w:tcPr>
            <w:tcW w:w="3114" w:type="dxa"/>
            <w:vAlign w:val="center"/>
            <w:hideMark/>
          </w:tcPr>
          <w:p w14:paraId="02A3AB7E" w14:textId="60305FA3" w:rsidR="00B55A23" w:rsidRPr="006F2888" w:rsidRDefault="00B55A23"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Перелік ліцензій у сфері централізованого водопостачання та водовідведення</w:t>
            </w:r>
          </w:p>
        </w:tc>
        <w:tc>
          <w:tcPr>
            <w:tcW w:w="1486" w:type="dxa"/>
            <w:vAlign w:val="center"/>
            <w:hideMark/>
          </w:tcPr>
          <w:p w14:paraId="5BF6C39C" w14:textId="2012CC4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a51e5b89-6ae1-4082-ba7c-5332b0e09137</w:t>
            </w:r>
          </w:p>
        </w:tc>
        <w:tc>
          <w:tcPr>
            <w:tcW w:w="826" w:type="dxa"/>
            <w:vAlign w:val="center"/>
            <w:hideMark/>
          </w:tcPr>
          <w:p w14:paraId="24BB126A" w14:textId="4F7DC0C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37BE35B7" w14:textId="41BDE57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171F72B8" w14:textId="47DE9E4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2C80AA07" w14:textId="7621C8D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5F079653" w14:textId="1424AC0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411EC871" w14:textId="1B4E7B1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54FC6C2B" w14:textId="0B26F21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72CE94A5" w14:textId="527EAE1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A2974C6" w14:textId="0CF1E67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2371D36E" w14:textId="75B89B0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60C8F468" w14:textId="6F61AAE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85524A2" w14:textId="5B31323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156B0F14" w14:textId="4B1D9A3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472E3CE5" w14:textId="6525E67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490" w:type="dxa"/>
            <w:vAlign w:val="center"/>
            <w:hideMark/>
          </w:tcPr>
          <w:p w14:paraId="53E2F3BC" w14:textId="27062B5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44AD4545" w14:textId="2E089BF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64736F7" w14:textId="0117759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351485D6" w14:textId="269E7B5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B55A23" w:rsidRPr="006F2888" w14:paraId="71AC8988" w14:textId="77777777" w:rsidTr="00426C47">
        <w:trPr>
          <w:trHeight w:val="510"/>
        </w:trPr>
        <w:tc>
          <w:tcPr>
            <w:tcW w:w="3114" w:type="dxa"/>
            <w:vAlign w:val="center"/>
            <w:hideMark/>
          </w:tcPr>
          <w:p w14:paraId="31C10787" w14:textId="5F13E385" w:rsidR="00B55A23" w:rsidRPr="006F2888" w:rsidRDefault="00B55A23"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Перелік ліцензій у сфері теплопостачання</w:t>
            </w:r>
          </w:p>
        </w:tc>
        <w:tc>
          <w:tcPr>
            <w:tcW w:w="1486" w:type="dxa"/>
            <w:vAlign w:val="center"/>
            <w:hideMark/>
          </w:tcPr>
          <w:p w14:paraId="554AA161" w14:textId="0AF2F8C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9b895090-b8eb-47b4-9497-da83efa90e03</w:t>
            </w:r>
          </w:p>
        </w:tc>
        <w:tc>
          <w:tcPr>
            <w:tcW w:w="826" w:type="dxa"/>
            <w:vAlign w:val="center"/>
            <w:hideMark/>
          </w:tcPr>
          <w:p w14:paraId="2B1DF030" w14:textId="2577530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36943522" w14:textId="75D1EEB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6EC72F11" w14:textId="3321C4B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6A659795" w14:textId="7044FC63"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56752B6F" w14:textId="2B6F5CB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68102846" w14:textId="6EC09D2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EE5F54C" w14:textId="1A0DE88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670045B7" w14:textId="4EF43B7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07F66E8" w14:textId="7A21045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029B9B91" w14:textId="19E9D77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26ABAF84" w14:textId="53A9F65E"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23792A62" w14:textId="2B3A756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7A5BAA65" w14:textId="1D4BEA6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29A4D8C2" w14:textId="5240D08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490" w:type="dxa"/>
            <w:vAlign w:val="center"/>
            <w:hideMark/>
          </w:tcPr>
          <w:p w14:paraId="341C4BE4" w14:textId="1F36C0D5"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3C983342" w14:textId="4AEC62B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35F3451E" w14:textId="46708A4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50AF5714" w14:textId="6D907BDE"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B55A23" w:rsidRPr="006F2888" w14:paraId="00B314B6" w14:textId="77777777" w:rsidTr="00426C47">
        <w:trPr>
          <w:trHeight w:val="510"/>
        </w:trPr>
        <w:tc>
          <w:tcPr>
            <w:tcW w:w="3114" w:type="dxa"/>
            <w:vAlign w:val="center"/>
            <w:hideMark/>
          </w:tcPr>
          <w:p w14:paraId="03251C7F" w14:textId="4DCCD588" w:rsidR="00B55A23" w:rsidRPr="006F2888" w:rsidRDefault="00B55A23"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Дані про доступність будівель закладів охорони здоров’я для осіб з інвалідністю та інших маломобільних груп населення</w:t>
            </w:r>
          </w:p>
        </w:tc>
        <w:tc>
          <w:tcPr>
            <w:tcW w:w="1486" w:type="dxa"/>
            <w:vAlign w:val="center"/>
            <w:hideMark/>
          </w:tcPr>
          <w:p w14:paraId="41C2F1CE" w14:textId="1DBA1D2D"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e77aacc5-6b8b-45d6-91fc-faf1ed9f3457</w:t>
            </w:r>
          </w:p>
        </w:tc>
        <w:tc>
          <w:tcPr>
            <w:tcW w:w="826" w:type="dxa"/>
            <w:vAlign w:val="center"/>
            <w:hideMark/>
          </w:tcPr>
          <w:p w14:paraId="6EC3321E" w14:textId="364719E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5166A847" w14:textId="606156E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6A527D8A" w14:textId="38111B4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79A6F77D" w14:textId="25A7C5B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157166E1" w14:textId="5D2F179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3A8491F1" w14:textId="6C896EE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0ADF99FA" w14:textId="47DBF57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3F22D3FA" w14:textId="1C31065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362AF497" w14:textId="76CCDF9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28F6055F" w14:textId="7E2F96D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0138D00D" w14:textId="4D3C05B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B924196" w14:textId="7B12ED0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34EB008B" w14:textId="1E386EF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3680ACD6" w14:textId="2D93E8E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490" w:type="dxa"/>
            <w:vAlign w:val="center"/>
            <w:hideMark/>
          </w:tcPr>
          <w:p w14:paraId="01736D81" w14:textId="1681B4E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443CA696" w14:textId="6921A29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65CF8F39" w14:textId="16A56EB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490" w:type="dxa"/>
            <w:vAlign w:val="center"/>
            <w:hideMark/>
          </w:tcPr>
          <w:p w14:paraId="66B674FE" w14:textId="7FE1A78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B55A23" w:rsidRPr="006F2888" w14:paraId="2ECE02BC" w14:textId="77777777" w:rsidTr="00426C47">
        <w:trPr>
          <w:trHeight w:val="765"/>
        </w:trPr>
        <w:tc>
          <w:tcPr>
            <w:tcW w:w="3114" w:type="dxa"/>
            <w:vAlign w:val="center"/>
            <w:hideMark/>
          </w:tcPr>
          <w:p w14:paraId="712E34D3" w14:textId="0D2E662F" w:rsidR="00B55A23" w:rsidRPr="006F2888" w:rsidRDefault="00B55A23"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Перелік дозволів на спеціальне використання природних ресурсів у межах територій та об'єктів природно-заповідного фонду</w:t>
            </w:r>
          </w:p>
        </w:tc>
        <w:tc>
          <w:tcPr>
            <w:tcW w:w="1486" w:type="dxa"/>
            <w:vAlign w:val="center"/>
            <w:hideMark/>
          </w:tcPr>
          <w:p w14:paraId="14AD7107" w14:textId="179F47F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9fb88710-e8e5-40a2-9b48-1939553434f3</w:t>
            </w:r>
          </w:p>
        </w:tc>
        <w:tc>
          <w:tcPr>
            <w:tcW w:w="826" w:type="dxa"/>
            <w:vAlign w:val="center"/>
            <w:hideMark/>
          </w:tcPr>
          <w:p w14:paraId="5CD5C79F" w14:textId="034AAF6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105813CE" w14:textId="5A0D8A6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1DFC6EAD" w14:textId="30FB422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782E9618" w14:textId="3F8286D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2E412037" w14:textId="0DC82382"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137D9D73" w14:textId="6EC66F2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550DF27C" w14:textId="60EFAC7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131C513F" w14:textId="68FF592E"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0659B54" w14:textId="3C23F4D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504BD42" w14:textId="0A8BFD4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71DD5B59" w14:textId="3D3CCBE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54066562" w14:textId="61EEA2F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146C4AC7" w14:textId="5F67BF1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197D7688" w14:textId="3764711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490" w:type="dxa"/>
            <w:vAlign w:val="center"/>
            <w:hideMark/>
          </w:tcPr>
          <w:p w14:paraId="7D3908C2" w14:textId="630164F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011F403" w14:textId="4DB5589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BCAE28C" w14:textId="2478A75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5161C4F6" w14:textId="1E4B2E6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r w:rsidR="00B55A23" w:rsidRPr="006F2888" w14:paraId="2D3CF705" w14:textId="77777777" w:rsidTr="00426C47">
        <w:trPr>
          <w:trHeight w:val="765"/>
        </w:trPr>
        <w:tc>
          <w:tcPr>
            <w:tcW w:w="3114" w:type="dxa"/>
            <w:vAlign w:val="center"/>
            <w:hideMark/>
          </w:tcPr>
          <w:p w14:paraId="304BB952" w14:textId="3EA42D07" w:rsidR="00B55A23" w:rsidRPr="006F2888" w:rsidRDefault="00B55A23" w:rsidP="00B55A23">
            <w:pPr>
              <w:spacing w:line="14" w:lineRule="atLeast"/>
              <w:jc w:val="both"/>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Перелік територій та об’єктів природно-заповідного фонду</w:t>
            </w:r>
          </w:p>
        </w:tc>
        <w:tc>
          <w:tcPr>
            <w:tcW w:w="1486" w:type="dxa"/>
            <w:vAlign w:val="center"/>
            <w:hideMark/>
          </w:tcPr>
          <w:p w14:paraId="64113C27" w14:textId="7383E5C4"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0f1ae16c-896b-4321-9396-dc18e62b6550</w:t>
            </w:r>
          </w:p>
        </w:tc>
        <w:tc>
          <w:tcPr>
            <w:tcW w:w="826" w:type="dxa"/>
            <w:vAlign w:val="center"/>
            <w:hideMark/>
          </w:tcPr>
          <w:p w14:paraId="043D9B4F" w14:textId="3023E42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624" w:type="dxa"/>
            <w:vAlign w:val="center"/>
            <w:hideMark/>
          </w:tcPr>
          <w:p w14:paraId="4A7BD1D5" w14:textId="17B5BDBF"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891" w:type="dxa"/>
            <w:vAlign w:val="center"/>
            <w:hideMark/>
          </w:tcPr>
          <w:p w14:paraId="0B2DB1B2" w14:textId="6BCD39F8"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56" w:type="dxa"/>
            <w:vAlign w:val="center"/>
            <w:hideMark/>
          </w:tcPr>
          <w:p w14:paraId="7306C0EB" w14:textId="188B68F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1138" w:type="dxa"/>
            <w:vAlign w:val="center"/>
            <w:hideMark/>
          </w:tcPr>
          <w:p w14:paraId="6523ED9B" w14:textId="468295B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структуровані</w:t>
            </w:r>
          </w:p>
        </w:tc>
        <w:tc>
          <w:tcPr>
            <w:tcW w:w="564" w:type="dxa"/>
            <w:vAlign w:val="center"/>
            <w:hideMark/>
          </w:tcPr>
          <w:p w14:paraId="2E5F456D" w14:textId="004E10EA"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17F73294" w14:textId="6352B7B5"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757" w:type="dxa"/>
            <w:vAlign w:val="center"/>
            <w:hideMark/>
          </w:tcPr>
          <w:p w14:paraId="015C124A" w14:textId="00F5F701"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44364F0A" w14:textId="75BEEDD9"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72830846" w14:textId="76CF15A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27E16256" w14:textId="0A307C85"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0C864F4B" w14:textId="1F522D5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69" w:type="dxa"/>
            <w:vAlign w:val="center"/>
            <w:hideMark/>
          </w:tcPr>
          <w:p w14:paraId="179C9FC1" w14:textId="399F9286"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564" w:type="dxa"/>
            <w:vAlign w:val="center"/>
            <w:hideMark/>
          </w:tcPr>
          <w:p w14:paraId="6EA968BB" w14:textId="54061D6B"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w:t>
            </w:r>
          </w:p>
        </w:tc>
        <w:tc>
          <w:tcPr>
            <w:tcW w:w="490" w:type="dxa"/>
            <w:vAlign w:val="center"/>
            <w:hideMark/>
          </w:tcPr>
          <w:p w14:paraId="7423C1EB" w14:textId="6047D5AE"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490" w:type="dxa"/>
            <w:vAlign w:val="center"/>
            <w:hideMark/>
          </w:tcPr>
          <w:p w14:paraId="1AD35B78" w14:textId="4DD6BA10"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c>
          <w:tcPr>
            <w:tcW w:w="564" w:type="dxa"/>
            <w:vAlign w:val="center"/>
            <w:hideMark/>
          </w:tcPr>
          <w:p w14:paraId="3968D140" w14:textId="1EB73C8C"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ні</w:t>
            </w:r>
          </w:p>
        </w:tc>
        <w:tc>
          <w:tcPr>
            <w:tcW w:w="490" w:type="dxa"/>
            <w:vAlign w:val="center"/>
            <w:hideMark/>
          </w:tcPr>
          <w:p w14:paraId="0530691B" w14:textId="234219A7" w:rsidR="00B55A23" w:rsidRPr="006F2888" w:rsidRDefault="00B55A23" w:rsidP="00B55A23">
            <w:pPr>
              <w:spacing w:line="16" w:lineRule="atLeast"/>
              <w:jc w:val="center"/>
              <w:rPr>
                <w:rFonts w:ascii="Times New Roman" w:eastAsia="Times New Roman" w:hAnsi="Times New Roman" w:cs="Times New Roman"/>
                <w:sz w:val="20"/>
                <w:szCs w:val="20"/>
                <w:lang w:val="uk-UA"/>
              </w:rPr>
            </w:pPr>
            <w:r w:rsidRPr="006F2888">
              <w:rPr>
                <w:rFonts w:ascii="Times New Roman" w:eastAsia="Times New Roman" w:hAnsi="Times New Roman" w:cs="Times New Roman"/>
                <w:sz w:val="20"/>
                <w:szCs w:val="20"/>
                <w:lang w:val="uk-UA"/>
              </w:rPr>
              <w:t>так</w:t>
            </w:r>
          </w:p>
        </w:tc>
      </w:tr>
    </w:tbl>
    <w:p w14:paraId="32DBC7D4" w14:textId="77777777" w:rsidR="00175956" w:rsidRPr="000D7EBD" w:rsidRDefault="00175956">
      <w:pPr>
        <w:rPr>
          <w:rFonts w:ascii="Times New Roman" w:hAnsi="Times New Roman" w:cs="Times New Roman"/>
          <w:highlight w:val="yellow"/>
          <w:lang w:val="ru-RU"/>
        </w:rPr>
      </w:pPr>
      <w:r w:rsidRPr="000D7EBD">
        <w:rPr>
          <w:rFonts w:ascii="Times New Roman" w:hAnsi="Times New Roman" w:cs="Times New Roman"/>
          <w:highlight w:val="yellow"/>
        </w:rPr>
        <w:br w:type="page"/>
      </w:r>
    </w:p>
    <w:p w14:paraId="1F76022E" w14:textId="5D7BEEC3" w:rsidR="00B51FA2" w:rsidRPr="000600A5" w:rsidRDefault="002C6A26" w:rsidP="002E1CF5">
      <w:pPr>
        <w:widowControl w:val="0"/>
        <w:tabs>
          <w:tab w:val="left" w:pos="851"/>
        </w:tabs>
        <w:spacing w:line="240" w:lineRule="auto"/>
        <w:jc w:val="right"/>
        <w:rPr>
          <w:rFonts w:ascii="Times New Roman" w:eastAsia="Times New Roman" w:hAnsi="Times New Roman" w:cs="Times New Roman"/>
          <w:sz w:val="24"/>
          <w:szCs w:val="24"/>
          <w:lang w:val="uk-UA"/>
        </w:rPr>
      </w:pPr>
      <w:r w:rsidRPr="000600A5">
        <w:rPr>
          <w:rFonts w:ascii="Times New Roman" w:eastAsia="Times New Roman" w:hAnsi="Times New Roman" w:cs="Times New Roman"/>
          <w:sz w:val="24"/>
          <w:szCs w:val="24"/>
          <w:lang w:val="uk-UA"/>
        </w:rPr>
        <w:lastRenderedPageBreak/>
        <w:t xml:space="preserve">Додаток </w:t>
      </w:r>
      <w:r w:rsidR="001A2276" w:rsidRPr="000600A5">
        <w:rPr>
          <w:rFonts w:ascii="Times New Roman" w:eastAsia="Times New Roman" w:hAnsi="Times New Roman" w:cs="Times New Roman"/>
          <w:sz w:val="24"/>
          <w:szCs w:val="24"/>
          <w:lang w:val="uk-UA"/>
        </w:rPr>
        <w:t>5</w:t>
      </w:r>
    </w:p>
    <w:p w14:paraId="701C4DBF" w14:textId="77777777" w:rsidR="00BA41EA" w:rsidRPr="000D7EBD" w:rsidRDefault="00BA41EA" w:rsidP="00614364">
      <w:pPr>
        <w:widowControl w:val="0"/>
        <w:tabs>
          <w:tab w:val="left" w:pos="851"/>
        </w:tabs>
        <w:spacing w:line="240" w:lineRule="auto"/>
        <w:jc w:val="center"/>
        <w:rPr>
          <w:rFonts w:ascii="Times New Roman" w:eastAsia="Times New Roman" w:hAnsi="Times New Roman" w:cs="Times New Roman"/>
          <w:b/>
          <w:bCs/>
          <w:sz w:val="24"/>
          <w:szCs w:val="24"/>
          <w:highlight w:val="yellow"/>
          <w:lang w:val="uk-UA"/>
        </w:rPr>
      </w:pPr>
    </w:p>
    <w:p w14:paraId="0561E79B" w14:textId="609931E7" w:rsidR="00614364" w:rsidRPr="00FB0ECA" w:rsidRDefault="00614364" w:rsidP="00614364">
      <w:pPr>
        <w:widowControl w:val="0"/>
        <w:tabs>
          <w:tab w:val="left" w:pos="851"/>
        </w:tabs>
        <w:spacing w:line="240"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Перелік інформаційних сервісів, які використовуються Волинською ОДА та її структурними підрозділами</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23"/>
        <w:gridCol w:w="1493"/>
        <w:gridCol w:w="2496"/>
        <w:gridCol w:w="9356"/>
      </w:tblGrid>
      <w:tr w:rsidR="00F02840" w:rsidRPr="00FB0ECA" w14:paraId="1C776FE5" w14:textId="77777777" w:rsidTr="00B33119">
        <w:trPr>
          <w:trHeight w:val="892"/>
        </w:trPr>
        <w:tc>
          <w:tcPr>
            <w:tcW w:w="562" w:type="dxa"/>
            <w:vAlign w:val="center"/>
            <w:hideMark/>
          </w:tcPr>
          <w:p w14:paraId="52B12E2B" w14:textId="77777777" w:rsidR="005D289B" w:rsidRPr="00FB0ECA" w:rsidRDefault="005D289B"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з/п</w:t>
            </w:r>
          </w:p>
        </w:tc>
        <w:tc>
          <w:tcPr>
            <w:tcW w:w="1823" w:type="dxa"/>
            <w:noWrap/>
            <w:vAlign w:val="center"/>
            <w:hideMark/>
          </w:tcPr>
          <w:p w14:paraId="7244FD30" w14:textId="77777777" w:rsidR="005D289B" w:rsidRPr="00FB0ECA" w:rsidRDefault="005D289B"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Назва сервісу</w:t>
            </w:r>
          </w:p>
        </w:tc>
        <w:tc>
          <w:tcPr>
            <w:tcW w:w="1493" w:type="dxa"/>
            <w:vAlign w:val="center"/>
            <w:hideMark/>
          </w:tcPr>
          <w:p w14:paraId="5BB204E9" w14:textId="7BC97B35" w:rsidR="005D289B" w:rsidRPr="00FB0ECA" w:rsidRDefault="005D289B"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Посилання на сервіс в мережі </w:t>
            </w:r>
            <w:r w:rsidR="00064548" w:rsidRPr="00FB0ECA">
              <w:rPr>
                <w:rFonts w:ascii="Times New Roman" w:eastAsia="Times New Roman" w:hAnsi="Times New Roman" w:cs="Times New Roman"/>
                <w:sz w:val="24"/>
                <w:szCs w:val="24"/>
                <w:lang w:val="uk-UA"/>
              </w:rPr>
              <w:t>«І</w:t>
            </w:r>
            <w:r w:rsidRPr="00FB0ECA">
              <w:rPr>
                <w:rFonts w:ascii="Times New Roman" w:eastAsia="Times New Roman" w:hAnsi="Times New Roman" w:cs="Times New Roman"/>
                <w:sz w:val="24"/>
                <w:szCs w:val="24"/>
                <w:lang w:val="uk-UA"/>
              </w:rPr>
              <w:t>нтернет</w:t>
            </w:r>
            <w:r w:rsidR="00064548" w:rsidRPr="00FB0ECA">
              <w:rPr>
                <w:rFonts w:ascii="Times New Roman" w:eastAsia="Times New Roman" w:hAnsi="Times New Roman" w:cs="Times New Roman"/>
                <w:sz w:val="24"/>
                <w:szCs w:val="24"/>
                <w:lang w:val="uk-UA"/>
              </w:rPr>
              <w:t>»</w:t>
            </w:r>
          </w:p>
        </w:tc>
        <w:tc>
          <w:tcPr>
            <w:tcW w:w="2496" w:type="dxa"/>
            <w:vAlign w:val="center"/>
            <w:hideMark/>
          </w:tcPr>
          <w:p w14:paraId="57733CD4" w14:textId="77777777" w:rsidR="005D289B" w:rsidRPr="00FB0ECA" w:rsidRDefault="005D289B"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На основі якої інформації розроблено сервіс, адміністратор сервісу</w:t>
            </w:r>
          </w:p>
        </w:tc>
        <w:tc>
          <w:tcPr>
            <w:tcW w:w="9356" w:type="dxa"/>
            <w:vAlign w:val="center"/>
            <w:hideMark/>
          </w:tcPr>
          <w:p w14:paraId="7AF17737" w14:textId="7B888B79" w:rsidR="005D289B" w:rsidRPr="00FB0ECA" w:rsidRDefault="005D289B"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Опис інформації яка міститься у сервісі, опис сервісу тощо</w:t>
            </w:r>
          </w:p>
        </w:tc>
      </w:tr>
      <w:tr w:rsidR="006D05A0" w:rsidRPr="00FB0ECA" w14:paraId="13B727BD" w14:textId="77777777" w:rsidTr="00B33119">
        <w:trPr>
          <w:trHeight w:val="70"/>
        </w:trPr>
        <w:tc>
          <w:tcPr>
            <w:tcW w:w="562" w:type="dxa"/>
            <w:vAlign w:val="center"/>
          </w:tcPr>
          <w:p w14:paraId="768F1A3E" w14:textId="747C3268" w:rsidR="006D05A0" w:rsidRPr="00FB0ECA" w:rsidRDefault="006D05A0"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w:t>
            </w:r>
          </w:p>
        </w:tc>
        <w:tc>
          <w:tcPr>
            <w:tcW w:w="1823" w:type="dxa"/>
            <w:noWrap/>
            <w:vAlign w:val="center"/>
          </w:tcPr>
          <w:p w14:paraId="6AEEC1D2" w14:textId="5BA6BB30" w:rsidR="006D05A0" w:rsidRPr="00FB0ECA" w:rsidRDefault="006D05A0"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2</w:t>
            </w:r>
          </w:p>
        </w:tc>
        <w:tc>
          <w:tcPr>
            <w:tcW w:w="1493" w:type="dxa"/>
            <w:vAlign w:val="center"/>
          </w:tcPr>
          <w:p w14:paraId="648E7485" w14:textId="26680093" w:rsidR="006D05A0" w:rsidRPr="00FB0ECA" w:rsidRDefault="006D05A0"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3</w:t>
            </w:r>
          </w:p>
        </w:tc>
        <w:tc>
          <w:tcPr>
            <w:tcW w:w="2496" w:type="dxa"/>
            <w:vAlign w:val="center"/>
          </w:tcPr>
          <w:p w14:paraId="48190D6C" w14:textId="7EEABC99" w:rsidR="006D05A0" w:rsidRPr="00FB0ECA" w:rsidRDefault="006D05A0"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4</w:t>
            </w:r>
          </w:p>
        </w:tc>
        <w:tc>
          <w:tcPr>
            <w:tcW w:w="9356" w:type="dxa"/>
            <w:vAlign w:val="center"/>
          </w:tcPr>
          <w:p w14:paraId="0424D2C9" w14:textId="0E523870" w:rsidR="006D05A0" w:rsidRPr="00FB0ECA" w:rsidRDefault="006D05A0"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5</w:t>
            </w:r>
          </w:p>
        </w:tc>
      </w:tr>
      <w:tr w:rsidR="00F02840" w:rsidRPr="00FB0ECA" w14:paraId="19B83D98" w14:textId="77777777" w:rsidTr="00B33119">
        <w:trPr>
          <w:trHeight w:val="1890"/>
        </w:trPr>
        <w:tc>
          <w:tcPr>
            <w:tcW w:w="562" w:type="dxa"/>
            <w:noWrap/>
            <w:vAlign w:val="center"/>
            <w:hideMark/>
          </w:tcPr>
          <w:p w14:paraId="2D0C61DC" w14:textId="77777777" w:rsidR="005D289B" w:rsidRPr="00FB0ECA" w:rsidRDefault="005D289B"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w:t>
            </w:r>
          </w:p>
        </w:tc>
        <w:tc>
          <w:tcPr>
            <w:tcW w:w="1823" w:type="dxa"/>
            <w:vAlign w:val="center"/>
            <w:hideMark/>
          </w:tcPr>
          <w:p w14:paraId="4F12FB34" w14:textId="77777777" w:rsidR="005D289B" w:rsidRPr="00FB0ECA" w:rsidRDefault="005D289B" w:rsidP="00794A3C">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Офіційний вебсайт Волинської ОДА та відповідні сторінки структурних підрозділів</w:t>
            </w:r>
          </w:p>
        </w:tc>
        <w:tc>
          <w:tcPr>
            <w:tcW w:w="1493" w:type="dxa"/>
            <w:vAlign w:val="center"/>
            <w:hideMark/>
          </w:tcPr>
          <w:p w14:paraId="263BE245" w14:textId="77777777" w:rsidR="005D289B" w:rsidRPr="00FB0ECA" w:rsidRDefault="005D289B" w:rsidP="00794A3C">
            <w:pPr>
              <w:spacing w:line="192" w:lineRule="auto"/>
              <w:jc w:val="both"/>
              <w:rPr>
                <w:rFonts w:ascii="Times New Roman" w:eastAsia="Times New Roman" w:hAnsi="Times New Roman" w:cs="Times New Roman"/>
                <w:color w:val="0563C1"/>
                <w:sz w:val="24"/>
                <w:szCs w:val="24"/>
                <w:u w:val="single"/>
                <w:lang w:val="uk-UA"/>
              </w:rPr>
            </w:pPr>
            <w:hyperlink r:id="rId25" w:history="1">
              <w:r w:rsidRPr="00FB0ECA">
                <w:rPr>
                  <w:rFonts w:ascii="Times New Roman" w:eastAsia="Times New Roman" w:hAnsi="Times New Roman" w:cs="Times New Roman"/>
                  <w:color w:val="0563C1"/>
                  <w:sz w:val="24"/>
                  <w:szCs w:val="24"/>
                  <w:u w:val="single"/>
                  <w:lang w:val="uk-UA"/>
                </w:rPr>
                <w:t>https://voladm.gov.ua/</w:t>
              </w:r>
            </w:hyperlink>
          </w:p>
        </w:tc>
        <w:tc>
          <w:tcPr>
            <w:tcW w:w="2496" w:type="dxa"/>
            <w:vAlign w:val="center"/>
            <w:hideMark/>
          </w:tcPr>
          <w:p w14:paraId="62642584" w14:textId="1D313B6C" w:rsidR="005D289B" w:rsidRPr="00FB0ECA" w:rsidRDefault="005D289B" w:rsidP="00794A3C">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Сервіс створено на основі інформації всіх структурних підрозділів Волинської ОДА. Адмініструється сервіс </w:t>
            </w:r>
            <w:r w:rsidR="007C6DB7" w:rsidRPr="00FB0ECA">
              <w:rPr>
                <w:rFonts w:ascii="Times New Roman" w:eastAsia="Times New Roman" w:hAnsi="Times New Roman" w:cs="Times New Roman"/>
                <w:sz w:val="24"/>
                <w:szCs w:val="24"/>
                <w:lang w:val="uk-UA"/>
              </w:rPr>
              <w:t>у</w:t>
            </w:r>
            <w:r w:rsidRPr="00FB0ECA">
              <w:rPr>
                <w:rFonts w:ascii="Times New Roman" w:eastAsia="Times New Roman" w:hAnsi="Times New Roman" w:cs="Times New Roman"/>
                <w:sz w:val="24"/>
                <w:szCs w:val="24"/>
                <w:lang w:val="uk-UA"/>
              </w:rPr>
              <w:t>правлінням інформаційної та внутрішньої політики Волинської ОДА</w:t>
            </w:r>
          </w:p>
        </w:tc>
        <w:tc>
          <w:tcPr>
            <w:tcW w:w="9356" w:type="dxa"/>
            <w:vAlign w:val="center"/>
            <w:hideMark/>
          </w:tcPr>
          <w:p w14:paraId="4A8D0A87" w14:textId="566A749C" w:rsidR="00F02840" w:rsidRPr="00FB0ECA" w:rsidRDefault="005D289B" w:rsidP="00794A3C">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обласної державної адміністрації, її структурних підрозділів,</w:t>
            </w:r>
            <w:r w:rsidR="007C6DB7" w:rsidRPr="00FB0ECA">
              <w:rPr>
                <w:rFonts w:ascii="Times New Roman" w:eastAsia="Times New Roman" w:hAnsi="Times New Roman" w:cs="Times New Roman"/>
                <w:sz w:val="24"/>
                <w:szCs w:val="24"/>
                <w:lang w:val="uk-UA"/>
              </w:rPr>
              <w:t xml:space="preserve"> </w:t>
            </w:r>
            <w:r w:rsidRPr="00FB0ECA">
              <w:rPr>
                <w:rFonts w:ascii="Times New Roman" w:eastAsia="Times New Roman" w:hAnsi="Times New Roman" w:cs="Times New Roman"/>
                <w:sz w:val="24"/>
                <w:szCs w:val="24"/>
                <w:lang w:val="uk-UA"/>
              </w:rPr>
              <w:t>забезпечення гласності та відкритості цієї діяльності.</w:t>
            </w:r>
          </w:p>
          <w:p w14:paraId="7C0AE7A3" w14:textId="77777777" w:rsidR="00F02840" w:rsidRPr="00FB0ECA" w:rsidRDefault="005D289B" w:rsidP="00794A3C">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Ресурс зберігається у форматі бази даних, відсутня можливість конвертувати дані у машиночитані формати.</w:t>
            </w:r>
          </w:p>
          <w:p w14:paraId="3700187D" w14:textId="07A7B2B4" w:rsidR="005D289B" w:rsidRPr="00FB0ECA" w:rsidRDefault="005D289B" w:rsidP="00794A3C">
            <w:pPr>
              <w:spacing w:line="192" w:lineRule="auto"/>
              <w:jc w:val="both"/>
              <w:rPr>
                <w:rFonts w:ascii="Times New Roman" w:eastAsia="Times New Roman" w:hAnsi="Times New Roman" w:cs="Times New Roman"/>
                <w:sz w:val="24"/>
                <w:szCs w:val="24"/>
                <w:lang w:val="en-US"/>
              </w:rPr>
            </w:pPr>
            <w:r w:rsidRPr="00FB0ECA">
              <w:rPr>
                <w:rFonts w:ascii="Times New Roman" w:eastAsia="Times New Roman" w:hAnsi="Times New Roman" w:cs="Times New Roman"/>
                <w:sz w:val="24"/>
                <w:szCs w:val="24"/>
                <w:lang w:val="uk-UA"/>
              </w:rPr>
              <w:t>Інформація у сервісі не потребує знеособлення. Орієнтовний обсяг даних: 50</w:t>
            </w:r>
            <w:r w:rsidR="007C6DB7" w:rsidRPr="00FB0ECA">
              <w:rPr>
                <w:rFonts w:ascii="Times New Roman" w:eastAsia="Times New Roman" w:hAnsi="Times New Roman" w:cs="Times New Roman"/>
                <w:sz w:val="24"/>
                <w:szCs w:val="24"/>
                <w:lang w:val="uk-UA"/>
              </w:rPr>
              <w:t> </w:t>
            </w:r>
            <w:r w:rsidRPr="00FB0ECA">
              <w:rPr>
                <w:rFonts w:ascii="Times New Roman" w:eastAsia="Times New Roman" w:hAnsi="Times New Roman" w:cs="Times New Roman"/>
                <w:sz w:val="24"/>
                <w:szCs w:val="24"/>
                <w:lang w:val="uk-UA"/>
              </w:rPr>
              <w:t>Гб</w:t>
            </w:r>
          </w:p>
        </w:tc>
      </w:tr>
      <w:tr w:rsidR="00F02840" w:rsidRPr="00FB0ECA" w14:paraId="022C1D1C" w14:textId="77777777" w:rsidTr="00B33119">
        <w:trPr>
          <w:trHeight w:val="1507"/>
        </w:trPr>
        <w:tc>
          <w:tcPr>
            <w:tcW w:w="562" w:type="dxa"/>
            <w:noWrap/>
            <w:vAlign w:val="center"/>
            <w:hideMark/>
          </w:tcPr>
          <w:p w14:paraId="4C1F9CF3" w14:textId="77777777" w:rsidR="005D289B" w:rsidRPr="00FB0ECA" w:rsidRDefault="005D289B"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2</w:t>
            </w:r>
          </w:p>
        </w:tc>
        <w:tc>
          <w:tcPr>
            <w:tcW w:w="1823" w:type="dxa"/>
            <w:vAlign w:val="center"/>
            <w:hideMark/>
          </w:tcPr>
          <w:p w14:paraId="73D500F9" w14:textId="77777777" w:rsidR="005D289B" w:rsidRPr="00FB0ECA" w:rsidRDefault="005D289B" w:rsidP="00794A3C">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Розпорядження голови Волинської обласної державної адміністрації</w:t>
            </w:r>
          </w:p>
        </w:tc>
        <w:tc>
          <w:tcPr>
            <w:tcW w:w="1493" w:type="dxa"/>
            <w:vAlign w:val="center"/>
            <w:hideMark/>
          </w:tcPr>
          <w:p w14:paraId="4D934379" w14:textId="77777777" w:rsidR="005D289B" w:rsidRPr="00FB0ECA" w:rsidRDefault="005D289B" w:rsidP="00794A3C">
            <w:pPr>
              <w:spacing w:line="192" w:lineRule="auto"/>
              <w:jc w:val="both"/>
              <w:rPr>
                <w:rFonts w:ascii="Times New Roman" w:eastAsia="Times New Roman" w:hAnsi="Times New Roman" w:cs="Times New Roman"/>
                <w:color w:val="0563C1"/>
                <w:sz w:val="24"/>
                <w:szCs w:val="24"/>
                <w:u w:val="single"/>
                <w:lang w:val="uk-UA"/>
              </w:rPr>
            </w:pPr>
            <w:hyperlink r:id="rId26" w:history="1">
              <w:r w:rsidRPr="00FB0ECA">
                <w:rPr>
                  <w:rFonts w:ascii="Times New Roman" w:eastAsia="Times New Roman" w:hAnsi="Times New Roman" w:cs="Times New Roman"/>
                  <w:color w:val="0563C1"/>
                  <w:sz w:val="24"/>
                  <w:szCs w:val="24"/>
                  <w:u w:val="single"/>
                  <w:lang w:val="uk-UA"/>
                </w:rPr>
                <w:t>https://npa.voladm.gov.ua/</w:t>
              </w:r>
            </w:hyperlink>
          </w:p>
        </w:tc>
        <w:tc>
          <w:tcPr>
            <w:tcW w:w="2496" w:type="dxa"/>
            <w:vAlign w:val="center"/>
            <w:hideMark/>
          </w:tcPr>
          <w:p w14:paraId="4CF5B589" w14:textId="0BB57343" w:rsidR="00F02840" w:rsidRPr="00FB0ECA" w:rsidRDefault="005D289B" w:rsidP="00794A3C">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Сервіс створено на основі розпоряджень </w:t>
            </w:r>
            <w:r w:rsidR="007C6DB7" w:rsidRPr="00FB0ECA">
              <w:rPr>
                <w:rFonts w:ascii="Times New Roman" w:eastAsia="Times New Roman" w:hAnsi="Times New Roman" w:cs="Times New Roman"/>
                <w:sz w:val="24"/>
                <w:szCs w:val="24"/>
                <w:lang w:val="uk-UA"/>
              </w:rPr>
              <w:t>г</w:t>
            </w:r>
            <w:r w:rsidRPr="00FB0ECA">
              <w:rPr>
                <w:rFonts w:ascii="Times New Roman" w:eastAsia="Times New Roman" w:hAnsi="Times New Roman" w:cs="Times New Roman"/>
                <w:sz w:val="24"/>
                <w:szCs w:val="24"/>
                <w:lang w:val="uk-UA"/>
              </w:rPr>
              <w:t>олови Волинської ОДА</w:t>
            </w:r>
          </w:p>
          <w:p w14:paraId="25904BE8" w14:textId="45F801D0" w:rsidR="005D289B" w:rsidRPr="00FB0ECA" w:rsidRDefault="005D289B" w:rsidP="00794A3C">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Адмініструється сервіс </w:t>
            </w:r>
            <w:r w:rsidR="007C6DB7" w:rsidRPr="00FB0ECA">
              <w:rPr>
                <w:rFonts w:ascii="Times New Roman" w:eastAsia="Times New Roman" w:hAnsi="Times New Roman" w:cs="Times New Roman"/>
                <w:sz w:val="24"/>
                <w:szCs w:val="24"/>
                <w:lang w:val="uk-UA"/>
              </w:rPr>
              <w:t>у</w:t>
            </w:r>
            <w:r w:rsidRPr="00FB0ECA">
              <w:rPr>
                <w:rFonts w:ascii="Times New Roman" w:eastAsia="Times New Roman" w:hAnsi="Times New Roman" w:cs="Times New Roman"/>
                <w:sz w:val="24"/>
                <w:szCs w:val="24"/>
                <w:lang w:val="uk-UA"/>
              </w:rPr>
              <w:t>правлінням інформаційної та внутрішньої політики Волинської ОДА</w:t>
            </w:r>
          </w:p>
        </w:tc>
        <w:tc>
          <w:tcPr>
            <w:tcW w:w="9356" w:type="dxa"/>
            <w:vAlign w:val="center"/>
            <w:hideMark/>
          </w:tcPr>
          <w:p w14:paraId="4A3660D5" w14:textId="77777777" w:rsidR="00F02840" w:rsidRPr="00FB0ECA" w:rsidRDefault="005D289B" w:rsidP="00794A3C">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Ресурс розроблено на виконання Постанови Кабінету Міністрів України від 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обласної державної адміністрації.</w:t>
            </w:r>
          </w:p>
          <w:p w14:paraId="2B9DAAB2" w14:textId="77777777" w:rsidR="00F02840" w:rsidRPr="00FB0ECA" w:rsidRDefault="005D289B" w:rsidP="00794A3C">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Ресурс зберігається у форматі бази даних, з можливістю пошуку за різними параметрами та завантаження.</w:t>
            </w:r>
          </w:p>
          <w:p w14:paraId="2BBCB9AE" w14:textId="477F5298" w:rsidR="005D289B" w:rsidRPr="00FB0ECA" w:rsidRDefault="005D289B" w:rsidP="00794A3C">
            <w:pPr>
              <w:spacing w:line="192" w:lineRule="auto"/>
              <w:jc w:val="both"/>
              <w:rPr>
                <w:rFonts w:ascii="Times New Roman" w:eastAsia="Times New Roman" w:hAnsi="Times New Roman" w:cs="Times New Roman"/>
                <w:sz w:val="24"/>
                <w:szCs w:val="24"/>
                <w:lang w:val="en-US"/>
              </w:rPr>
            </w:pPr>
            <w:r w:rsidRPr="00FB0ECA">
              <w:rPr>
                <w:rFonts w:ascii="Times New Roman" w:eastAsia="Times New Roman" w:hAnsi="Times New Roman" w:cs="Times New Roman"/>
                <w:sz w:val="24"/>
                <w:szCs w:val="24"/>
                <w:lang w:val="uk-UA"/>
              </w:rPr>
              <w:t>Інформація у сервісі знеособлюється перед публікацією. Орієнтовний обсяг даних: 500 Мб</w:t>
            </w:r>
          </w:p>
        </w:tc>
      </w:tr>
      <w:tr w:rsidR="00F02840" w:rsidRPr="00FB0ECA" w14:paraId="03B88FA6" w14:textId="77777777" w:rsidTr="00B33119">
        <w:trPr>
          <w:trHeight w:val="96"/>
        </w:trPr>
        <w:tc>
          <w:tcPr>
            <w:tcW w:w="562" w:type="dxa"/>
            <w:noWrap/>
            <w:vAlign w:val="center"/>
            <w:hideMark/>
          </w:tcPr>
          <w:p w14:paraId="716566ED" w14:textId="77777777" w:rsidR="005D289B" w:rsidRPr="00FB0ECA" w:rsidRDefault="005D289B"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3</w:t>
            </w:r>
          </w:p>
        </w:tc>
        <w:tc>
          <w:tcPr>
            <w:tcW w:w="1823" w:type="dxa"/>
            <w:vAlign w:val="center"/>
            <w:hideMark/>
          </w:tcPr>
          <w:p w14:paraId="5A2A954C" w14:textId="6DD28473" w:rsidR="005D289B" w:rsidRPr="00FB0ECA" w:rsidRDefault="005D289B" w:rsidP="00794A3C">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Офіційний веб сайт </w:t>
            </w:r>
            <w:r w:rsidR="007C6DB7" w:rsidRPr="00FB0ECA">
              <w:rPr>
                <w:rFonts w:ascii="Times New Roman" w:eastAsia="Times New Roman" w:hAnsi="Times New Roman" w:cs="Times New Roman"/>
                <w:sz w:val="24"/>
                <w:szCs w:val="24"/>
                <w:lang w:val="uk-UA"/>
              </w:rPr>
              <w:t>д</w:t>
            </w:r>
            <w:r w:rsidRPr="00FB0ECA">
              <w:rPr>
                <w:rFonts w:ascii="Times New Roman" w:eastAsia="Times New Roman" w:hAnsi="Times New Roman" w:cs="Times New Roman"/>
                <w:sz w:val="24"/>
                <w:szCs w:val="24"/>
                <w:lang w:val="uk-UA"/>
              </w:rPr>
              <w:t>епартаменту фінансів Волинської ОДА</w:t>
            </w:r>
          </w:p>
        </w:tc>
        <w:tc>
          <w:tcPr>
            <w:tcW w:w="1493" w:type="dxa"/>
            <w:vAlign w:val="center"/>
            <w:hideMark/>
          </w:tcPr>
          <w:p w14:paraId="2EAE777A" w14:textId="77777777" w:rsidR="005D289B" w:rsidRPr="00FB0ECA" w:rsidRDefault="005D289B" w:rsidP="00794A3C">
            <w:pPr>
              <w:spacing w:line="192" w:lineRule="auto"/>
              <w:rPr>
                <w:rFonts w:ascii="Times New Roman" w:eastAsia="Times New Roman" w:hAnsi="Times New Roman" w:cs="Times New Roman"/>
                <w:color w:val="0563C1"/>
                <w:sz w:val="24"/>
                <w:szCs w:val="24"/>
                <w:u w:val="single"/>
                <w:lang w:val="uk-UA"/>
              </w:rPr>
            </w:pPr>
            <w:hyperlink r:id="rId27" w:history="1">
              <w:r w:rsidRPr="00FB0ECA">
                <w:rPr>
                  <w:rFonts w:ascii="Times New Roman" w:eastAsia="Times New Roman" w:hAnsi="Times New Roman" w:cs="Times New Roman"/>
                  <w:color w:val="0563C1"/>
                  <w:sz w:val="24"/>
                  <w:szCs w:val="24"/>
                  <w:u w:val="single"/>
                  <w:lang w:val="uk-UA"/>
                </w:rPr>
                <w:t>http://www.finance.voladm.gov.ua/</w:t>
              </w:r>
            </w:hyperlink>
          </w:p>
        </w:tc>
        <w:tc>
          <w:tcPr>
            <w:tcW w:w="2496" w:type="dxa"/>
            <w:vAlign w:val="center"/>
            <w:hideMark/>
          </w:tcPr>
          <w:p w14:paraId="762A4840" w14:textId="145FB9EA" w:rsidR="005D289B" w:rsidRPr="00FB0ECA" w:rsidRDefault="005D289B" w:rsidP="00794A3C">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Сервіс створено на основі інформації та адмініструється </w:t>
            </w:r>
            <w:r w:rsidR="007C6DB7" w:rsidRPr="00FB0ECA">
              <w:rPr>
                <w:rFonts w:ascii="Times New Roman" w:eastAsia="Times New Roman" w:hAnsi="Times New Roman" w:cs="Times New Roman"/>
                <w:sz w:val="24"/>
                <w:szCs w:val="24"/>
                <w:lang w:val="uk-UA"/>
              </w:rPr>
              <w:t>д</w:t>
            </w:r>
            <w:r w:rsidRPr="00FB0ECA">
              <w:rPr>
                <w:rFonts w:ascii="Times New Roman" w:eastAsia="Times New Roman" w:hAnsi="Times New Roman" w:cs="Times New Roman"/>
                <w:sz w:val="24"/>
                <w:szCs w:val="24"/>
                <w:lang w:val="uk-UA"/>
              </w:rPr>
              <w:t>епартаментом фінансів Волинської ОДА</w:t>
            </w:r>
          </w:p>
        </w:tc>
        <w:tc>
          <w:tcPr>
            <w:tcW w:w="9356" w:type="dxa"/>
            <w:vAlign w:val="center"/>
            <w:hideMark/>
          </w:tcPr>
          <w:p w14:paraId="4F22C3A6" w14:textId="329BF5D3" w:rsidR="005D289B" w:rsidRPr="00FB0ECA" w:rsidRDefault="005D289B" w:rsidP="00794A3C">
            <w:pPr>
              <w:spacing w:line="192" w:lineRule="auto"/>
              <w:jc w:val="both"/>
              <w:rPr>
                <w:rFonts w:ascii="Times New Roman" w:eastAsia="Times New Roman" w:hAnsi="Times New Roman" w:cs="Times New Roman"/>
                <w:sz w:val="24"/>
                <w:szCs w:val="24"/>
                <w:lang w:val="en-US"/>
              </w:rPr>
            </w:pPr>
            <w:r w:rsidRPr="00FB0ECA">
              <w:rPr>
                <w:rFonts w:ascii="Times New Roman" w:eastAsia="Times New Roman" w:hAnsi="Times New Roman" w:cs="Times New Roman"/>
                <w:sz w:val="24"/>
                <w:szCs w:val="24"/>
                <w:lang w:val="uk-UA"/>
              </w:rPr>
              <w:t>Ресурс розроблено на виконання Постанови Кабінету Міністрів України від</w:t>
            </w:r>
            <w:r w:rsidR="001F34F1">
              <w:rPr>
                <w:rFonts w:ascii="Times New Roman" w:eastAsia="Times New Roman" w:hAnsi="Times New Roman" w:cs="Times New Roman"/>
                <w:sz w:val="24"/>
                <w:szCs w:val="24"/>
                <w:lang w:val="uk-UA"/>
              </w:rPr>
              <w:t xml:space="preserve"> </w:t>
            </w:r>
            <w:r w:rsidRPr="00FB0ECA">
              <w:rPr>
                <w:rFonts w:ascii="Times New Roman" w:eastAsia="Times New Roman" w:hAnsi="Times New Roman" w:cs="Times New Roman"/>
                <w:sz w:val="24"/>
                <w:szCs w:val="24"/>
                <w:lang w:val="uk-UA"/>
              </w:rPr>
              <w:t>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Департаменту фінансів обласної військової адміністрації, а також забезпечення гласності та відкритості цієї діяльності. Формати, у яких зберігаються дані: docx, xlsx, pdf, zip. Відсутня можливість конвертувати дані у машиночитані формати. Інформація у сервісі не потребує знеособлення. Орієнтовний обсяг даних: 200 Мб</w:t>
            </w:r>
          </w:p>
        </w:tc>
      </w:tr>
      <w:tr w:rsidR="00F02840" w:rsidRPr="00FB0ECA" w14:paraId="456141C5" w14:textId="77777777" w:rsidTr="00B33119">
        <w:trPr>
          <w:trHeight w:val="2205"/>
        </w:trPr>
        <w:tc>
          <w:tcPr>
            <w:tcW w:w="562" w:type="dxa"/>
            <w:noWrap/>
            <w:vAlign w:val="center"/>
            <w:hideMark/>
          </w:tcPr>
          <w:p w14:paraId="5A6B8CB3" w14:textId="77777777" w:rsidR="005D289B" w:rsidRPr="00FB0ECA" w:rsidRDefault="005D289B" w:rsidP="00794A3C">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4</w:t>
            </w:r>
          </w:p>
        </w:tc>
        <w:tc>
          <w:tcPr>
            <w:tcW w:w="1823" w:type="dxa"/>
            <w:vAlign w:val="center"/>
            <w:hideMark/>
          </w:tcPr>
          <w:p w14:paraId="6B018E1C" w14:textId="473D19F7" w:rsidR="005D289B" w:rsidRPr="00FB0ECA" w:rsidRDefault="005D289B" w:rsidP="00794A3C">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Офіційний веб сайт </w:t>
            </w:r>
            <w:r w:rsidR="007C6DB7" w:rsidRPr="00FB0ECA">
              <w:rPr>
                <w:rFonts w:ascii="Times New Roman" w:eastAsia="Times New Roman" w:hAnsi="Times New Roman" w:cs="Times New Roman"/>
                <w:sz w:val="24"/>
                <w:szCs w:val="24"/>
                <w:lang w:val="uk-UA"/>
              </w:rPr>
              <w:t>д</w:t>
            </w:r>
            <w:r w:rsidR="00BA41EA" w:rsidRPr="00FB0ECA">
              <w:rPr>
                <w:rFonts w:ascii="Times New Roman" w:eastAsia="Times New Roman" w:hAnsi="Times New Roman" w:cs="Times New Roman"/>
                <w:sz w:val="24"/>
                <w:szCs w:val="24"/>
                <w:lang w:val="uk-UA"/>
              </w:rPr>
              <w:t>епартаменту</w:t>
            </w:r>
            <w:r w:rsidRPr="00FB0ECA">
              <w:rPr>
                <w:rFonts w:ascii="Times New Roman" w:eastAsia="Times New Roman" w:hAnsi="Times New Roman" w:cs="Times New Roman"/>
                <w:sz w:val="24"/>
                <w:szCs w:val="24"/>
                <w:lang w:val="uk-UA"/>
              </w:rPr>
              <w:t xml:space="preserve"> агропромислового розвитку Волинської ОДА </w:t>
            </w:r>
          </w:p>
        </w:tc>
        <w:tc>
          <w:tcPr>
            <w:tcW w:w="1493" w:type="dxa"/>
            <w:vAlign w:val="center"/>
            <w:hideMark/>
          </w:tcPr>
          <w:p w14:paraId="35B5B545" w14:textId="77777777" w:rsidR="005D289B" w:rsidRPr="00FB0ECA" w:rsidRDefault="005D289B" w:rsidP="00794A3C">
            <w:pPr>
              <w:spacing w:line="192" w:lineRule="auto"/>
              <w:rPr>
                <w:rFonts w:ascii="Times New Roman" w:eastAsia="Times New Roman" w:hAnsi="Times New Roman" w:cs="Times New Roman"/>
                <w:color w:val="0563C1"/>
                <w:sz w:val="24"/>
                <w:szCs w:val="24"/>
                <w:u w:val="single"/>
                <w:lang w:val="uk-UA"/>
              </w:rPr>
            </w:pPr>
            <w:hyperlink r:id="rId28" w:history="1">
              <w:r w:rsidRPr="00FB0ECA">
                <w:rPr>
                  <w:rFonts w:ascii="Times New Roman" w:eastAsia="Times New Roman" w:hAnsi="Times New Roman" w:cs="Times New Roman"/>
                  <w:color w:val="0563C1"/>
                  <w:sz w:val="24"/>
                  <w:szCs w:val="24"/>
                  <w:u w:val="single"/>
                  <w:lang w:val="uk-UA"/>
                </w:rPr>
                <w:t>https://agrovolyn.gov.ua/</w:t>
              </w:r>
            </w:hyperlink>
          </w:p>
        </w:tc>
        <w:tc>
          <w:tcPr>
            <w:tcW w:w="2496" w:type="dxa"/>
            <w:vAlign w:val="center"/>
            <w:hideMark/>
          </w:tcPr>
          <w:p w14:paraId="16F7DD87" w14:textId="4B2095D5" w:rsidR="005D289B" w:rsidRPr="00FB0ECA" w:rsidRDefault="005D289B" w:rsidP="00794A3C">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Сервіс створено на основі інформації та адміністру</w:t>
            </w:r>
            <w:r w:rsidR="007C6DB7" w:rsidRPr="00FB0ECA">
              <w:rPr>
                <w:rFonts w:ascii="Times New Roman" w:eastAsia="Times New Roman" w:hAnsi="Times New Roman" w:cs="Times New Roman"/>
                <w:sz w:val="24"/>
                <w:szCs w:val="24"/>
                <w:lang w:val="uk-UA"/>
              </w:rPr>
              <w:t xml:space="preserve">ється департаментом </w:t>
            </w:r>
            <w:r w:rsidRPr="00FB0ECA">
              <w:rPr>
                <w:rFonts w:ascii="Times New Roman" w:eastAsia="Times New Roman" w:hAnsi="Times New Roman" w:cs="Times New Roman"/>
                <w:sz w:val="24"/>
                <w:szCs w:val="24"/>
                <w:lang w:val="uk-UA"/>
              </w:rPr>
              <w:t xml:space="preserve">агропромислового розвитку Волинської ОДА </w:t>
            </w:r>
          </w:p>
        </w:tc>
        <w:tc>
          <w:tcPr>
            <w:tcW w:w="9356" w:type="dxa"/>
            <w:vAlign w:val="center"/>
            <w:hideMark/>
          </w:tcPr>
          <w:p w14:paraId="4E95D219" w14:textId="400CA134" w:rsidR="00F02840" w:rsidRPr="00FB0ECA" w:rsidRDefault="005D289B" w:rsidP="00794A3C">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Ресурс розроблено на виконання Постанови Кабінету Міністрів України від</w:t>
            </w:r>
            <w:r w:rsidR="001F34F1">
              <w:rPr>
                <w:rFonts w:ascii="Times New Roman" w:eastAsia="Times New Roman" w:hAnsi="Times New Roman" w:cs="Times New Roman"/>
                <w:sz w:val="24"/>
                <w:szCs w:val="24"/>
                <w:lang w:val="uk-UA"/>
              </w:rPr>
              <w:t xml:space="preserve"> </w:t>
            </w:r>
            <w:r w:rsidRPr="00FB0ECA">
              <w:rPr>
                <w:rFonts w:ascii="Times New Roman" w:eastAsia="Times New Roman" w:hAnsi="Times New Roman" w:cs="Times New Roman"/>
                <w:sz w:val="24"/>
                <w:szCs w:val="24"/>
                <w:lang w:val="uk-UA"/>
              </w:rPr>
              <w:t>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Департаменту фінансів обласної військової адміністрації, а також забезпечення гласності та відкритості цієї діяльності.</w:t>
            </w:r>
          </w:p>
          <w:p w14:paraId="3DFA4621" w14:textId="13E6136A" w:rsidR="005D289B" w:rsidRPr="00FB0ECA" w:rsidRDefault="005D289B" w:rsidP="00794A3C">
            <w:pPr>
              <w:spacing w:line="192" w:lineRule="auto"/>
              <w:jc w:val="both"/>
              <w:rPr>
                <w:rFonts w:ascii="Times New Roman" w:eastAsia="Times New Roman" w:hAnsi="Times New Roman" w:cs="Times New Roman"/>
                <w:sz w:val="24"/>
                <w:szCs w:val="24"/>
                <w:lang w:val="en-US"/>
              </w:rPr>
            </w:pPr>
            <w:r w:rsidRPr="00FB0ECA">
              <w:rPr>
                <w:rFonts w:ascii="Times New Roman" w:eastAsia="Times New Roman" w:hAnsi="Times New Roman" w:cs="Times New Roman"/>
                <w:sz w:val="24"/>
                <w:szCs w:val="24"/>
                <w:lang w:val="uk-UA"/>
              </w:rPr>
              <w:t>Формати, у яких зберігаються дані: docx, xlsx, bmp, jpg, pdf. Відсутня можливість конвертувати дані у машиночитані формати. Інформація у сервісі не потребує знеособлення. Орієнтовний обсяг даних: 200 Мб</w:t>
            </w:r>
          </w:p>
        </w:tc>
      </w:tr>
    </w:tbl>
    <w:p w14:paraId="32C3A54E" w14:textId="77777777" w:rsidR="005C7D01" w:rsidRPr="00FB0ECA" w:rsidRDefault="005C7D01" w:rsidP="005C7D01">
      <w:pPr>
        <w:jc w:val="right"/>
        <w:rPr>
          <w:rFonts w:ascii="Times New Roman" w:hAnsi="Times New Roman" w:cs="Times New Roman"/>
          <w:sz w:val="24"/>
          <w:szCs w:val="24"/>
          <w:lang w:val="uk-UA"/>
        </w:rPr>
      </w:pPr>
      <w:r w:rsidRPr="00FB0ECA">
        <w:rPr>
          <w:rFonts w:ascii="Times New Roman" w:hAnsi="Times New Roman" w:cs="Times New Roman"/>
          <w:sz w:val="24"/>
          <w:szCs w:val="24"/>
          <w:lang w:val="uk-UA"/>
        </w:rPr>
        <w:lastRenderedPageBreak/>
        <w:t>Продовження додатка 5</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823"/>
        <w:gridCol w:w="1493"/>
        <w:gridCol w:w="2496"/>
        <w:gridCol w:w="9354"/>
      </w:tblGrid>
      <w:tr w:rsidR="005C7D01" w:rsidRPr="00FB0ECA" w14:paraId="4443AE27" w14:textId="77777777" w:rsidTr="005C7D01">
        <w:trPr>
          <w:trHeight w:val="70"/>
        </w:trPr>
        <w:tc>
          <w:tcPr>
            <w:tcW w:w="564" w:type="dxa"/>
            <w:tcBorders>
              <w:top w:val="single" w:sz="4" w:space="0" w:color="auto"/>
              <w:left w:val="single" w:sz="4" w:space="0" w:color="auto"/>
              <w:bottom w:val="single" w:sz="4" w:space="0" w:color="auto"/>
              <w:right w:val="single" w:sz="4" w:space="0" w:color="auto"/>
            </w:tcBorders>
            <w:noWrap/>
            <w:vAlign w:val="center"/>
            <w:hideMark/>
          </w:tcPr>
          <w:p w14:paraId="16A96F7D" w14:textId="77777777" w:rsidR="005C7D01" w:rsidRPr="00FB0ECA" w:rsidRDefault="005C7D01" w:rsidP="00BA64A0">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w:t>
            </w:r>
          </w:p>
        </w:tc>
        <w:tc>
          <w:tcPr>
            <w:tcW w:w="1823" w:type="dxa"/>
            <w:tcBorders>
              <w:top w:val="single" w:sz="4" w:space="0" w:color="auto"/>
              <w:left w:val="single" w:sz="4" w:space="0" w:color="auto"/>
              <w:bottom w:val="single" w:sz="4" w:space="0" w:color="auto"/>
              <w:right w:val="single" w:sz="4" w:space="0" w:color="auto"/>
            </w:tcBorders>
            <w:vAlign w:val="center"/>
            <w:hideMark/>
          </w:tcPr>
          <w:p w14:paraId="7D26D331" w14:textId="77777777" w:rsidR="005C7D01" w:rsidRPr="00FB0ECA" w:rsidRDefault="005C7D01" w:rsidP="00BA64A0">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2</w:t>
            </w:r>
          </w:p>
        </w:tc>
        <w:tc>
          <w:tcPr>
            <w:tcW w:w="1493" w:type="dxa"/>
            <w:tcBorders>
              <w:top w:val="single" w:sz="4" w:space="0" w:color="auto"/>
              <w:left w:val="single" w:sz="4" w:space="0" w:color="auto"/>
              <w:bottom w:val="single" w:sz="4" w:space="0" w:color="auto"/>
              <w:right w:val="single" w:sz="4" w:space="0" w:color="auto"/>
            </w:tcBorders>
            <w:vAlign w:val="center"/>
            <w:hideMark/>
          </w:tcPr>
          <w:p w14:paraId="5580F543" w14:textId="77777777" w:rsidR="005C7D01" w:rsidRPr="00FB0ECA" w:rsidRDefault="005C7D01" w:rsidP="00BA64A0">
            <w:pPr>
              <w:spacing w:line="192" w:lineRule="auto"/>
              <w:jc w:val="center"/>
              <w:rPr>
                <w:rFonts w:ascii="Times New Roman" w:hAnsi="Times New Roman" w:cs="Times New Roman"/>
                <w:lang w:val="uk-UA"/>
              </w:rPr>
            </w:pPr>
            <w:r w:rsidRPr="00FB0ECA">
              <w:rPr>
                <w:rFonts w:ascii="Times New Roman" w:hAnsi="Times New Roman" w:cs="Times New Roman"/>
                <w:lang w:val="uk-UA"/>
              </w:rPr>
              <w:t>3</w:t>
            </w:r>
          </w:p>
        </w:tc>
        <w:tc>
          <w:tcPr>
            <w:tcW w:w="2496" w:type="dxa"/>
            <w:tcBorders>
              <w:top w:val="single" w:sz="4" w:space="0" w:color="auto"/>
              <w:left w:val="single" w:sz="4" w:space="0" w:color="auto"/>
              <w:bottom w:val="single" w:sz="4" w:space="0" w:color="auto"/>
              <w:right w:val="single" w:sz="4" w:space="0" w:color="auto"/>
            </w:tcBorders>
            <w:vAlign w:val="center"/>
            <w:hideMark/>
          </w:tcPr>
          <w:p w14:paraId="4F4DEBEC" w14:textId="77777777" w:rsidR="005C7D01" w:rsidRPr="00FB0ECA" w:rsidRDefault="005C7D01" w:rsidP="00BA64A0">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4</w:t>
            </w:r>
          </w:p>
        </w:tc>
        <w:tc>
          <w:tcPr>
            <w:tcW w:w="9354" w:type="dxa"/>
            <w:tcBorders>
              <w:top w:val="single" w:sz="4" w:space="0" w:color="auto"/>
              <w:left w:val="single" w:sz="4" w:space="0" w:color="auto"/>
              <w:bottom w:val="single" w:sz="4" w:space="0" w:color="auto"/>
              <w:right w:val="single" w:sz="4" w:space="0" w:color="auto"/>
            </w:tcBorders>
            <w:vAlign w:val="center"/>
            <w:hideMark/>
          </w:tcPr>
          <w:p w14:paraId="7B609BBD" w14:textId="77777777" w:rsidR="005C7D01" w:rsidRPr="00FB0ECA" w:rsidRDefault="005C7D01" w:rsidP="00BA64A0">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5</w:t>
            </w:r>
          </w:p>
        </w:tc>
      </w:tr>
      <w:tr w:rsidR="00F02840" w:rsidRPr="00FB0ECA" w14:paraId="63097E52" w14:textId="77777777" w:rsidTr="005C7D01">
        <w:trPr>
          <w:trHeight w:val="1772"/>
        </w:trPr>
        <w:tc>
          <w:tcPr>
            <w:tcW w:w="564" w:type="dxa"/>
            <w:noWrap/>
            <w:vAlign w:val="center"/>
            <w:hideMark/>
          </w:tcPr>
          <w:p w14:paraId="3F24FDFB" w14:textId="77777777" w:rsidR="005D289B" w:rsidRPr="00FB0ECA" w:rsidRDefault="005D289B" w:rsidP="001A2276">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5</w:t>
            </w:r>
          </w:p>
        </w:tc>
        <w:tc>
          <w:tcPr>
            <w:tcW w:w="1823" w:type="dxa"/>
            <w:vAlign w:val="center"/>
            <w:hideMark/>
          </w:tcPr>
          <w:p w14:paraId="093050BE" w14:textId="77777777" w:rsidR="005D289B" w:rsidRPr="00FB0ECA" w:rsidRDefault="005D289B"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Офіційний вебсайт Державного архіву Волинської області</w:t>
            </w:r>
          </w:p>
        </w:tc>
        <w:tc>
          <w:tcPr>
            <w:tcW w:w="1493" w:type="dxa"/>
            <w:vAlign w:val="center"/>
            <w:hideMark/>
          </w:tcPr>
          <w:p w14:paraId="1D96323D" w14:textId="77777777" w:rsidR="005D289B" w:rsidRPr="00FB0ECA" w:rsidRDefault="005D289B" w:rsidP="001A2276">
            <w:pPr>
              <w:spacing w:line="192" w:lineRule="auto"/>
              <w:rPr>
                <w:rFonts w:ascii="Times New Roman" w:eastAsia="Times New Roman" w:hAnsi="Times New Roman" w:cs="Times New Roman"/>
                <w:color w:val="0563C1"/>
                <w:sz w:val="24"/>
                <w:szCs w:val="24"/>
                <w:u w:val="single"/>
                <w:lang w:val="uk-UA"/>
              </w:rPr>
            </w:pPr>
            <w:hyperlink r:id="rId29" w:history="1">
              <w:r w:rsidRPr="00FB0ECA">
                <w:rPr>
                  <w:rFonts w:ascii="Times New Roman" w:eastAsia="Times New Roman" w:hAnsi="Times New Roman" w:cs="Times New Roman"/>
                  <w:color w:val="0563C1"/>
                  <w:sz w:val="24"/>
                  <w:szCs w:val="24"/>
                  <w:u w:val="single"/>
                  <w:lang w:val="uk-UA"/>
                </w:rPr>
                <w:t>https://volyn.archives.gov.ua/</w:t>
              </w:r>
            </w:hyperlink>
          </w:p>
        </w:tc>
        <w:tc>
          <w:tcPr>
            <w:tcW w:w="2496" w:type="dxa"/>
            <w:vAlign w:val="center"/>
            <w:hideMark/>
          </w:tcPr>
          <w:p w14:paraId="2611FDE4" w14:textId="77777777" w:rsidR="005D289B" w:rsidRPr="00FB0ECA" w:rsidRDefault="005D289B"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Сервіс створено на основі інформації та адмініструється Державним архівом Волинської області</w:t>
            </w:r>
          </w:p>
        </w:tc>
        <w:tc>
          <w:tcPr>
            <w:tcW w:w="9354" w:type="dxa"/>
            <w:vAlign w:val="center"/>
            <w:hideMark/>
          </w:tcPr>
          <w:p w14:paraId="1B45E25B" w14:textId="3D9F966B" w:rsidR="005D289B" w:rsidRPr="00FB0ECA" w:rsidRDefault="005D289B" w:rsidP="001A2276">
            <w:pPr>
              <w:spacing w:line="192" w:lineRule="auto"/>
              <w:jc w:val="both"/>
              <w:rPr>
                <w:rFonts w:ascii="Times New Roman" w:eastAsia="Times New Roman" w:hAnsi="Times New Roman" w:cs="Times New Roman"/>
                <w:sz w:val="24"/>
                <w:szCs w:val="24"/>
                <w:lang w:val="en-US"/>
              </w:rPr>
            </w:pPr>
            <w:r w:rsidRPr="00FB0ECA">
              <w:rPr>
                <w:rFonts w:ascii="Times New Roman" w:eastAsia="Times New Roman" w:hAnsi="Times New Roman" w:cs="Times New Roman"/>
                <w:sz w:val="24"/>
                <w:szCs w:val="24"/>
                <w:lang w:val="uk-UA"/>
              </w:rPr>
              <w:t>Ресурс розроблено на виконання Постанови Кабінету Міністрів України від</w:t>
            </w:r>
            <w:r w:rsidR="001F34F1">
              <w:rPr>
                <w:rFonts w:ascii="Times New Roman" w:eastAsia="Times New Roman" w:hAnsi="Times New Roman" w:cs="Times New Roman"/>
                <w:sz w:val="24"/>
                <w:szCs w:val="24"/>
                <w:lang w:val="uk-UA"/>
              </w:rPr>
              <w:t xml:space="preserve"> </w:t>
            </w:r>
            <w:r w:rsidRPr="00FB0ECA">
              <w:rPr>
                <w:rFonts w:ascii="Times New Roman" w:eastAsia="Times New Roman" w:hAnsi="Times New Roman" w:cs="Times New Roman"/>
                <w:sz w:val="24"/>
                <w:szCs w:val="24"/>
                <w:lang w:val="uk-UA"/>
              </w:rPr>
              <w:t>04.01.2002 № 3 «Про Порядок оприлюднення у мережі Інтернет інформації про діяльність органів виконавчої влади» з метою поліпшення умов для розвитку демократії, реалізації громадянами конституційних прав на участь в управлінні державними справами і на вільний доступ до інформації про діяльність Державного архіву області та архівних установ, а також забезпечення доступ до архівних фондів. Формати, у яких зберігаються дані: docx, xlsx, jpg, pdf- Відсутня можливість конвертувати дані у машиночитані формати. Інформація у сервісі не потребує знеособлення. Орієнтовний обсяг даних: 2ТБ</w:t>
            </w:r>
          </w:p>
        </w:tc>
      </w:tr>
      <w:tr w:rsidR="00F02840" w:rsidRPr="00FB0ECA" w14:paraId="233DC9B7" w14:textId="77777777" w:rsidTr="005C7D01">
        <w:trPr>
          <w:trHeight w:val="1556"/>
        </w:trPr>
        <w:tc>
          <w:tcPr>
            <w:tcW w:w="564" w:type="dxa"/>
            <w:noWrap/>
            <w:vAlign w:val="center"/>
            <w:hideMark/>
          </w:tcPr>
          <w:p w14:paraId="16222112" w14:textId="466214E2" w:rsidR="005D289B" w:rsidRPr="00FB0ECA" w:rsidRDefault="00B623E7" w:rsidP="001A2276">
            <w:pPr>
              <w:spacing w:line="192"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6</w:t>
            </w:r>
          </w:p>
        </w:tc>
        <w:tc>
          <w:tcPr>
            <w:tcW w:w="1823" w:type="dxa"/>
            <w:vAlign w:val="center"/>
            <w:hideMark/>
          </w:tcPr>
          <w:p w14:paraId="365B67A9" w14:textId="77777777" w:rsidR="005D289B" w:rsidRPr="00FB0ECA" w:rsidRDefault="005D289B"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Система електронного документообігу "АСКОД"</w:t>
            </w:r>
          </w:p>
        </w:tc>
        <w:tc>
          <w:tcPr>
            <w:tcW w:w="1493" w:type="dxa"/>
            <w:vAlign w:val="center"/>
            <w:hideMark/>
          </w:tcPr>
          <w:p w14:paraId="6BA49A1B" w14:textId="47CA169C" w:rsidR="005D289B" w:rsidRPr="00FB0ECA" w:rsidRDefault="00EE10CC" w:rsidP="001A2276">
            <w:pPr>
              <w:spacing w:line="192" w:lineRule="auto"/>
              <w:rPr>
                <w:rFonts w:ascii="Times New Roman" w:eastAsia="Times New Roman" w:hAnsi="Times New Roman" w:cs="Times New Roman"/>
                <w:color w:val="0563C1"/>
                <w:sz w:val="24"/>
                <w:szCs w:val="24"/>
                <w:u w:val="single"/>
                <w:lang w:val="en-US"/>
              </w:rPr>
            </w:pPr>
            <w:hyperlink r:id="rId30" w:history="1">
              <w:r w:rsidRPr="00FB0ECA">
                <w:rPr>
                  <w:rStyle w:val="a9"/>
                  <w:rFonts w:ascii="Times New Roman" w:hAnsi="Times New Roman" w:cs="Times New Roman"/>
                </w:rPr>
                <w:t>https://askod.voladm.gov.ua/</w:t>
              </w:r>
            </w:hyperlink>
            <w:r w:rsidRPr="00FB0ECA">
              <w:rPr>
                <w:rFonts w:ascii="Times New Roman" w:hAnsi="Times New Roman" w:cs="Times New Roman"/>
                <w:lang w:val="en-US"/>
              </w:rPr>
              <w:t xml:space="preserve"> </w:t>
            </w:r>
          </w:p>
        </w:tc>
        <w:tc>
          <w:tcPr>
            <w:tcW w:w="2496" w:type="dxa"/>
            <w:vAlign w:val="center"/>
            <w:hideMark/>
          </w:tcPr>
          <w:p w14:paraId="24B8E43D" w14:textId="5951996A" w:rsidR="005D289B" w:rsidRPr="00FB0ECA" w:rsidRDefault="005D289B"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Сервіс</w:t>
            </w:r>
            <w:r w:rsidR="001F34F1">
              <w:rPr>
                <w:rFonts w:ascii="Times New Roman" w:eastAsia="Times New Roman" w:hAnsi="Times New Roman" w:cs="Times New Roman"/>
                <w:sz w:val="24"/>
                <w:szCs w:val="24"/>
                <w:lang w:val="uk-UA"/>
              </w:rPr>
              <w:t xml:space="preserve"> </w:t>
            </w:r>
            <w:r w:rsidRPr="00FB0ECA">
              <w:rPr>
                <w:rFonts w:ascii="Times New Roman" w:eastAsia="Times New Roman" w:hAnsi="Times New Roman" w:cs="Times New Roman"/>
                <w:sz w:val="24"/>
                <w:szCs w:val="24"/>
                <w:lang w:val="uk-UA"/>
              </w:rPr>
              <w:t>розроблено компанією ТОВ "ІНФОПЛЮС". Адмініструється відділом інформаційно-комунікаційних систем апарату Волинської ОДА. Наповнення здійснюют</w:t>
            </w:r>
            <w:r w:rsidR="007C6DB7" w:rsidRPr="00FB0ECA">
              <w:rPr>
                <w:rFonts w:ascii="Times New Roman" w:eastAsia="Times New Roman" w:hAnsi="Times New Roman" w:cs="Times New Roman"/>
                <w:sz w:val="24"/>
                <w:szCs w:val="24"/>
                <w:lang w:val="uk-UA"/>
              </w:rPr>
              <w:t>ь</w:t>
            </w:r>
            <w:r w:rsidRPr="00FB0ECA">
              <w:rPr>
                <w:rFonts w:ascii="Times New Roman" w:eastAsia="Times New Roman" w:hAnsi="Times New Roman" w:cs="Times New Roman"/>
                <w:sz w:val="24"/>
                <w:szCs w:val="24"/>
                <w:lang w:val="uk-UA"/>
              </w:rPr>
              <w:t xml:space="preserve"> апарат та структурні підрозділи Волинської ОДА</w:t>
            </w:r>
          </w:p>
        </w:tc>
        <w:tc>
          <w:tcPr>
            <w:tcW w:w="9354" w:type="dxa"/>
            <w:vAlign w:val="center"/>
            <w:hideMark/>
          </w:tcPr>
          <w:p w14:paraId="6418B753" w14:textId="5C298302" w:rsidR="005D289B" w:rsidRPr="00FB0ECA" w:rsidRDefault="005D289B" w:rsidP="001A2276">
            <w:pPr>
              <w:spacing w:line="192" w:lineRule="auto"/>
              <w:jc w:val="both"/>
              <w:rPr>
                <w:rFonts w:ascii="Times New Roman" w:eastAsia="Times New Roman" w:hAnsi="Times New Roman" w:cs="Times New Roman"/>
                <w:sz w:val="24"/>
                <w:szCs w:val="24"/>
                <w:lang w:val="en-US"/>
              </w:rPr>
            </w:pPr>
            <w:r w:rsidRPr="00FB0ECA">
              <w:rPr>
                <w:rFonts w:ascii="Times New Roman" w:eastAsia="Times New Roman" w:hAnsi="Times New Roman" w:cs="Times New Roman"/>
                <w:sz w:val="24"/>
                <w:szCs w:val="24"/>
                <w:lang w:val="uk-UA"/>
              </w:rPr>
              <w:t>Програмне забезпечення для автоматизації процесів діловодства в Волинс</w:t>
            </w:r>
            <w:r w:rsidR="00E600D3" w:rsidRPr="00FB0ECA">
              <w:rPr>
                <w:rFonts w:ascii="Times New Roman" w:eastAsia="Times New Roman" w:hAnsi="Times New Roman" w:cs="Times New Roman"/>
                <w:sz w:val="24"/>
                <w:szCs w:val="24"/>
                <w:lang w:val="uk-UA"/>
              </w:rPr>
              <w:t>ь</w:t>
            </w:r>
            <w:r w:rsidRPr="00FB0ECA">
              <w:rPr>
                <w:rFonts w:ascii="Times New Roman" w:eastAsia="Times New Roman" w:hAnsi="Times New Roman" w:cs="Times New Roman"/>
                <w:sz w:val="24"/>
                <w:szCs w:val="24"/>
                <w:lang w:val="uk-UA"/>
              </w:rPr>
              <w:t>кій ОДА та її структурних підрозділах. Містить модулі: вхідна, вихідна документація, розпорядчі документи, запити на інформацію, звернення громадян. Ресурс зберігається у форматі бази даних, реалізована можливість конвертувати дані у машиночитані формати. Інформація у сервісі потребує знеособлення щодо окремих документів, які містять персональні дані. Орієнтовний обсяг даних 500 Гб</w:t>
            </w:r>
          </w:p>
        </w:tc>
      </w:tr>
      <w:tr w:rsidR="00F02840" w:rsidRPr="00FB0ECA" w14:paraId="56FAEEC8" w14:textId="77777777" w:rsidTr="005C7D01">
        <w:trPr>
          <w:trHeight w:val="1178"/>
        </w:trPr>
        <w:tc>
          <w:tcPr>
            <w:tcW w:w="564" w:type="dxa"/>
            <w:noWrap/>
            <w:vAlign w:val="center"/>
            <w:hideMark/>
          </w:tcPr>
          <w:p w14:paraId="14702DCD" w14:textId="0027D49A" w:rsidR="005D289B" w:rsidRPr="00FB0ECA" w:rsidRDefault="00B623E7" w:rsidP="001A2276">
            <w:pPr>
              <w:spacing w:line="192"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7</w:t>
            </w:r>
          </w:p>
        </w:tc>
        <w:tc>
          <w:tcPr>
            <w:tcW w:w="1823" w:type="dxa"/>
            <w:vAlign w:val="center"/>
            <w:hideMark/>
          </w:tcPr>
          <w:p w14:paraId="2E99CD6B" w14:textId="1F704E36" w:rsidR="005D289B" w:rsidRPr="00FB0ECA" w:rsidRDefault="005D289B"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Корпоративна пошта Волинськ</w:t>
            </w:r>
            <w:r w:rsidR="00015C61">
              <w:rPr>
                <w:rFonts w:ascii="Times New Roman" w:eastAsia="Times New Roman" w:hAnsi="Times New Roman" w:cs="Times New Roman"/>
                <w:sz w:val="24"/>
                <w:szCs w:val="24"/>
                <w:lang w:val="uk-UA"/>
              </w:rPr>
              <w:t>ої</w:t>
            </w:r>
            <w:r w:rsidRPr="00FB0ECA">
              <w:rPr>
                <w:rFonts w:ascii="Times New Roman" w:eastAsia="Times New Roman" w:hAnsi="Times New Roman" w:cs="Times New Roman"/>
                <w:sz w:val="24"/>
                <w:szCs w:val="24"/>
                <w:lang w:val="uk-UA"/>
              </w:rPr>
              <w:t xml:space="preserve"> ОДА</w:t>
            </w:r>
          </w:p>
        </w:tc>
        <w:tc>
          <w:tcPr>
            <w:tcW w:w="1493" w:type="dxa"/>
            <w:vAlign w:val="center"/>
            <w:hideMark/>
          </w:tcPr>
          <w:p w14:paraId="5D6A4155" w14:textId="77777777" w:rsidR="005D289B" w:rsidRPr="00FB0ECA" w:rsidRDefault="005D289B"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відсутнє посилання</w:t>
            </w:r>
          </w:p>
        </w:tc>
        <w:tc>
          <w:tcPr>
            <w:tcW w:w="2496" w:type="dxa"/>
            <w:vAlign w:val="center"/>
            <w:hideMark/>
          </w:tcPr>
          <w:p w14:paraId="50595450" w14:textId="77777777" w:rsidR="005D289B" w:rsidRPr="00FB0ECA" w:rsidRDefault="005D289B"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Сервіс створено на основі інформації всіх структурних підрозділів Волинської ОДА. Адмініструється сервіс відділом інформаційно-комунікаційних систем апарату Волинської ОДА.</w:t>
            </w:r>
          </w:p>
        </w:tc>
        <w:tc>
          <w:tcPr>
            <w:tcW w:w="9354" w:type="dxa"/>
            <w:vAlign w:val="center"/>
            <w:hideMark/>
          </w:tcPr>
          <w:p w14:paraId="0E045343" w14:textId="3F93DADD" w:rsidR="005D289B" w:rsidRPr="00FB0ECA" w:rsidRDefault="005D289B" w:rsidP="001A2276">
            <w:pPr>
              <w:spacing w:line="192" w:lineRule="auto"/>
              <w:jc w:val="both"/>
              <w:rPr>
                <w:rFonts w:ascii="Times New Roman" w:eastAsia="Times New Roman" w:hAnsi="Times New Roman" w:cs="Times New Roman"/>
                <w:sz w:val="24"/>
                <w:szCs w:val="24"/>
                <w:lang w:val="en-US"/>
              </w:rPr>
            </w:pPr>
            <w:r w:rsidRPr="00FB0ECA">
              <w:rPr>
                <w:rFonts w:ascii="Times New Roman" w:eastAsia="Times New Roman" w:hAnsi="Times New Roman" w:cs="Times New Roman"/>
                <w:sz w:val="24"/>
                <w:szCs w:val="24"/>
                <w:lang w:val="uk-UA"/>
              </w:rPr>
              <w:t>Поштовий сервіс Волинської ОДА, до якого підключені працівники апарату, структурних підрозділів Волинської ОДА. Ресурс зберігається у форматі бази даних, відсутня можливість конвертувати дані у машиночитані формати. Інформація у сервісі не потребує знеособлення. Кількість електронних скриньок: 500. Орієнтовний обсяг даних: 5 Тб</w:t>
            </w:r>
          </w:p>
        </w:tc>
      </w:tr>
      <w:tr w:rsidR="00103B86" w:rsidRPr="00A0702C" w14:paraId="48A93D92" w14:textId="77777777" w:rsidTr="00103B86">
        <w:trPr>
          <w:trHeight w:val="1178"/>
        </w:trPr>
        <w:tc>
          <w:tcPr>
            <w:tcW w:w="564" w:type="dxa"/>
            <w:tcBorders>
              <w:top w:val="single" w:sz="4" w:space="0" w:color="auto"/>
              <w:left w:val="single" w:sz="4" w:space="0" w:color="auto"/>
              <w:bottom w:val="single" w:sz="4" w:space="0" w:color="auto"/>
              <w:right w:val="single" w:sz="4" w:space="0" w:color="auto"/>
            </w:tcBorders>
            <w:noWrap/>
            <w:vAlign w:val="center"/>
            <w:hideMark/>
          </w:tcPr>
          <w:p w14:paraId="1B9FC27C" w14:textId="1F74AA5F" w:rsidR="00103B86" w:rsidRPr="00FB0ECA" w:rsidRDefault="00103B86" w:rsidP="00655E64">
            <w:pPr>
              <w:spacing w:line="192"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8</w:t>
            </w:r>
          </w:p>
        </w:tc>
        <w:tc>
          <w:tcPr>
            <w:tcW w:w="1823" w:type="dxa"/>
            <w:tcBorders>
              <w:top w:val="single" w:sz="4" w:space="0" w:color="auto"/>
              <w:left w:val="single" w:sz="4" w:space="0" w:color="auto"/>
              <w:bottom w:val="single" w:sz="4" w:space="0" w:color="auto"/>
              <w:right w:val="single" w:sz="4" w:space="0" w:color="auto"/>
            </w:tcBorders>
            <w:vAlign w:val="center"/>
            <w:hideMark/>
          </w:tcPr>
          <w:p w14:paraId="5AF4BF00" w14:textId="77777777" w:rsidR="00103B86" w:rsidRPr="00FB0ECA" w:rsidRDefault="00103B86" w:rsidP="00655E64">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Система управління бюджетною установою Афіна</w:t>
            </w:r>
          </w:p>
        </w:tc>
        <w:tc>
          <w:tcPr>
            <w:tcW w:w="1493" w:type="dxa"/>
            <w:tcBorders>
              <w:top w:val="single" w:sz="4" w:space="0" w:color="auto"/>
              <w:left w:val="single" w:sz="4" w:space="0" w:color="auto"/>
              <w:bottom w:val="single" w:sz="4" w:space="0" w:color="auto"/>
              <w:right w:val="single" w:sz="4" w:space="0" w:color="auto"/>
            </w:tcBorders>
            <w:vAlign w:val="center"/>
            <w:hideMark/>
          </w:tcPr>
          <w:p w14:paraId="7A50466D" w14:textId="77777777" w:rsidR="00103B86" w:rsidRPr="00FB0ECA" w:rsidRDefault="00103B86" w:rsidP="00655E64">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відсутнє посилання</w:t>
            </w:r>
          </w:p>
        </w:tc>
        <w:tc>
          <w:tcPr>
            <w:tcW w:w="2496" w:type="dxa"/>
            <w:tcBorders>
              <w:top w:val="single" w:sz="4" w:space="0" w:color="auto"/>
              <w:left w:val="single" w:sz="4" w:space="0" w:color="auto"/>
              <w:bottom w:val="single" w:sz="4" w:space="0" w:color="auto"/>
              <w:right w:val="single" w:sz="4" w:space="0" w:color="auto"/>
            </w:tcBorders>
            <w:vAlign w:val="center"/>
            <w:hideMark/>
          </w:tcPr>
          <w:p w14:paraId="74AAC539" w14:textId="3DFFDA70" w:rsidR="00103B86" w:rsidRPr="00FB0ECA" w:rsidRDefault="00103B86" w:rsidP="00655E64">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Сервіс</w:t>
            </w:r>
            <w:r w:rsidR="001F34F1">
              <w:rPr>
                <w:rFonts w:ascii="Times New Roman" w:eastAsia="Times New Roman" w:hAnsi="Times New Roman" w:cs="Times New Roman"/>
                <w:sz w:val="24"/>
                <w:szCs w:val="24"/>
                <w:lang w:val="uk-UA"/>
              </w:rPr>
              <w:t xml:space="preserve"> </w:t>
            </w:r>
            <w:r w:rsidRPr="00FB0ECA">
              <w:rPr>
                <w:rFonts w:ascii="Times New Roman" w:eastAsia="Times New Roman" w:hAnsi="Times New Roman" w:cs="Times New Roman"/>
                <w:sz w:val="24"/>
                <w:szCs w:val="24"/>
                <w:lang w:val="uk-UA"/>
              </w:rPr>
              <w:t xml:space="preserve">розроблено та адмініструється компанією ТОВ </w:t>
            </w:r>
            <w:r>
              <w:rPr>
                <w:rFonts w:ascii="Times New Roman" w:eastAsia="Times New Roman" w:hAnsi="Times New Roman" w:cs="Times New Roman"/>
                <w:sz w:val="24"/>
                <w:szCs w:val="24"/>
                <w:lang w:val="uk-UA"/>
              </w:rPr>
              <w:t>«</w:t>
            </w:r>
            <w:r w:rsidRPr="00FB0ECA">
              <w:rPr>
                <w:rFonts w:ascii="Times New Roman" w:eastAsia="Times New Roman" w:hAnsi="Times New Roman" w:cs="Times New Roman"/>
                <w:sz w:val="24"/>
                <w:szCs w:val="24"/>
                <w:lang w:val="uk-UA"/>
              </w:rPr>
              <w:t>СОФТВІН</w:t>
            </w:r>
            <w:r>
              <w:rPr>
                <w:rFonts w:ascii="Times New Roman" w:eastAsia="Times New Roman" w:hAnsi="Times New Roman" w:cs="Times New Roman"/>
                <w:sz w:val="24"/>
                <w:szCs w:val="24"/>
                <w:lang w:val="uk-UA"/>
              </w:rPr>
              <w:t>»</w:t>
            </w:r>
          </w:p>
        </w:tc>
        <w:tc>
          <w:tcPr>
            <w:tcW w:w="9354" w:type="dxa"/>
            <w:tcBorders>
              <w:top w:val="single" w:sz="4" w:space="0" w:color="auto"/>
              <w:left w:val="single" w:sz="4" w:space="0" w:color="auto"/>
              <w:bottom w:val="single" w:sz="4" w:space="0" w:color="auto"/>
              <w:right w:val="single" w:sz="4" w:space="0" w:color="auto"/>
            </w:tcBorders>
            <w:vAlign w:val="center"/>
            <w:hideMark/>
          </w:tcPr>
          <w:p w14:paraId="565CFED6" w14:textId="0FE531D3" w:rsidR="00103B86" w:rsidRPr="00A0702C" w:rsidRDefault="00103B86" w:rsidP="00655E64">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Програмне забезпечення для автоматизації процесів бухгалтерського обліку в апараті Волинскій ОДА.</w:t>
            </w:r>
            <w:r w:rsidR="001F34F1">
              <w:rPr>
                <w:rFonts w:ascii="Times New Roman" w:eastAsia="Times New Roman" w:hAnsi="Times New Roman" w:cs="Times New Roman"/>
                <w:sz w:val="24"/>
                <w:szCs w:val="24"/>
                <w:lang w:val="uk-UA"/>
              </w:rPr>
              <w:t xml:space="preserve"> </w:t>
            </w:r>
            <w:r w:rsidRPr="00FB0ECA">
              <w:rPr>
                <w:rFonts w:ascii="Times New Roman" w:eastAsia="Times New Roman" w:hAnsi="Times New Roman" w:cs="Times New Roman"/>
                <w:sz w:val="24"/>
                <w:szCs w:val="24"/>
                <w:lang w:val="uk-UA"/>
              </w:rPr>
              <w:t>Інформація, яка міститься у сервісі – масив даних, що використовується для супроводу бюджетного процесу та створення аналітичних звітів. Ресурс зберігається у форматі бази даних, реалізована можливість конвертувати дані у машиночитані формати.</w:t>
            </w:r>
          </w:p>
        </w:tc>
      </w:tr>
    </w:tbl>
    <w:p w14:paraId="347DE5E6" w14:textId="4C0B9124" w:rsidR="00103B86" w:rsidRDefault="00103B86">
      <w:pPr>
        <w:rPr>
          <w:lang w:val="uk-UA"/>
        </w:rPr>
      </w:pPr>
      <w:r>
        <w:rPr>
          <w:lang w:val="uk-UA"/>
        </w:rPr>
        <w:br w:type="page"/>
      </w:r>
    </w:p>
    <w:p w14:paraId="6026A154" w14:textId="5E1DB73A" w:rsidR="005C7D01" w:rsidRPr="00FB0ECA" w:rsidRDefault="005C7D01" w:rsidP="005C7D01">
      <w:pPr>
        <w:jc w:val="right"/>
        <w:rPr>
          <w:lang w:val="uk-UA"/>
        </w:rPr>
      </w:pPr>
      <w:r w:rsidRPr="00FB0ECA">
        <w:rPr>
          <w:rFonts w:ascii="Times New Roman" w:hAnsi="Times New Roman" w:cs="Times New Roman"/>
          <w:sz w:val="24"/>
          <w:szCs w:val="24"/>
          <w:lang w:val="uk-UA"/>
        </w:rPr>
        <w:lastRenderedPageBreak/>
        <w:t>Продовження додатка 5</w:t>
      </w:r>
    </w:p>
    <w:tbl>
      <w:tblPr>
        <w:tblW w:w="15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841"/>
        <w:gridCol w:w="1559"/>
        <w:gridCol w:w="2469"/>
        <w:gridCol w:w="7"/>
        <w:gridCol w:w="9347"/>
        <w:gridCol w:w="7"/>
      </w:tblGrid>
      <w:tr w:rsidR="005C7D01" w:rsidRPr="00FB0ECA" w14:paraId="3538A2AE" w14:textId="77777777" w:rsidTr="005C7D01">
        <w:trPr>
          <w:trHeight w:val="172"/>
        </w:trPr>
        <w:tc>
          <w:tcPr>
            <w:tcW w:w="564" w:type="dxa"/>
            <w:noWrap/>
            <w:vAlign w:val="center"/>
          </w:tcPr>
          <w:p w14:paraId="1633DD4A" w14:textId="002CB19A" w:rsidR="005C7D01" w:rsidRPr="00FB0ECA" w:rsidRDefault="005C7D01" w:rsidP="005C7D01">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w:t>
            </w:r>
          </w:p>
        </w:tc>
        <w:tc>
          <w:tcPr>
            <w:tcW w:w="1841" w:type="dxa"/>
            <w:vAlign w:val="center"/>
          </w:tcPr>
          <w:p w14:paraId="5EBD1049" w14:textId="4DA60330" w:rsidR="005C7D01" w:rsidRPr="00FB0ECA" w:rsidRDefault="005C7D01" w:rsidP="005C7D01">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2</w:t>
            </w:r>
          </w:p>
        </w:tc>
        <w:tc>
          <w:tcPr>
            <w:tcW w:w="1559" w:type="dxa"/>
            <w:vAlign w:val="center"/>
          </w:tcPr>
          <w:p w14:paraId="1626A766" w14:textId="74D522A6" w:rsidR="005C7D01" w:rsidRPr="00FB0ECA" w:rsidRDefault="005C7D01" w:rsidP="005C7D01">
            <w:pPr>
              <w:spacing w:line="192" w:lineRule="auto"/>
              <w:jc w:val="center"/>
              <w:rPr>
                <w:rFonts w:ascii="Times New Roman" w:eastAsia="Times New Roman" w:hAnsi="Times New Roman" w:cs="Times New Roman"/>
                <w:sz w:val="24"/>
                <w:szCs w:val="24"/>
                <w:lang w:val="uk-UA"/>
              </w:rPr>
            </w:pPr>
            <w:r w:rsidRPr="00FB0ECA">
              <w:rPr>
                <w:rFonts w:ascii="Times New Roman" w:hAnsi="Times New Roman" w:cs="Times New Roman"/>
                <w:lang w:val="uk-UA"/>
              </w:rPr>
              <w:t>3</w:t>
            </w:r>
          </w:p>
        </w:tc>
        <w:tc>
          <w:tcPr>
            <w:tcW w:w="2476" w:type="dxa"/>
            <w:gridSpan w:val="2"/>
            <w:vAlign w:val="center"/>
          </w:tcPr>
          <w:p w14:paraId="63F0B697" w14:textId="2F9F3D35" w:rsidR="005C7D01" w:rsidRPr="00FB0ECA" w:rsidRDefault="005C7D01" w:rsidP="005C7D01">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4</w:t>
            </w:r>
          </w:p>
        </w:tc>
        <w:tc>
          <w:tcPr>
            <w:tcW w:w="9354" w:type="dxa"/>
            <w:gridSpan w:val="2"/>
            <w:vAlign w:val="center"/>
          </w:tcPr>
          <w:p w14:paraId="2499A416" w14:textId="0AFBDA52" w:rsidR="005C7D01" w:rsidRPr="00FB0ECA" w:rsidRDefault="005C7D01" w:rsidP="005C7D01">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5</w:t>
            </w:r>
          </w:p>
        </w:tc>
      </w:tr>
      <w:tr w:rsidR="005C7D01" w:rsidRPr="00FB0ECA" w14:paraId="43381839" w14:textId="77777777" w:rsidTr="005C7D01">
        <w:trPr>
          <w:gridAfter w:val="1"/>
          <w:wAfter w:w="7" w:type="dxa"/>
          <w:trHeight w:val="3863"/>
        </w:trPr>
        <w:tc>
          <w:tcPr>
            <w:tcW w:w="564" w:type="dxa"/>
            <w:noWrap/>
            <w:vAlign w:val="center"/>
            <w:hideMark/>
          </w:tcPr>
          <w:p w14:paraId="5A544743" w14:textId="4EDB7794" w:rsidR="005C7D01" w:rsidRPr="00FB0ECA" w:rsidRDefault="00103B86" w:rsidP="005C7D01">
            <w:pPr>
              <w:spacing w:line="192"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9</w:t>
            </w:r>
          </w:p>
        </w:tc>
        <w:tc>
          <w:tcPr>
            <w:tcW w:w="1841" w:type="dxa"/>
            <w:vAlign w:val="center"/>
            <w:hideMark/>
          </w:tcPr>
          <w:p w14:paraId="6E3EC428" w14:textId="77777777" w:rsidR="005C7D01" w:rsidRPr="00FB0ECA" w:rsidRDefault="005C7D01" w:rsidP="005C7D01">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Єдиний вебпортал використання публічних коштів</w:t>
            </w:r>
          </w:p>
        </w:tc>
        <w:tc>
          <w:tcPr>
            <w:tcW w:w="1559" w:type="dxa"/>
            <w:vAlign w:val="center"/>
            <w:hideMark/>
          </w:tcPr>
          <w:p w14:paraId="78F8252B" w14:textId="77777777" w:rsidR="005C7D01" w:rsidRPr="00FB0ECA" w:rsidRDefault="005C7D01" w:rsidP="005C7D01">
            <w:pPr>
              <w:spacing w:line="192" w:lineRule="auto"/>
              <w:rPr>
                <w:rFonts w:ascii="Times New Roman" w:eastAsia="Times New Roman" w:hAnsi="Times New Roman" w:cs="Times New Roman"/>
                <w:color w:val="0563C1"/>
                <w:sz w:val="24"/>
                <w:szCs w:val="24"/>
                <w:u w:val="single"/>
                <w:lang w:val="uk-UA"/>
              </w:rPr>
            </w:pPr>
            <w:hyperlink r:id="rId31" w:history="1">
              <w:r w:rsidRPr="00FB0ECA">
                <w:rPr>
                  <w:rFonts w:ascii="Times New Roman" w:eastAsia="Times New Roman" w:hAnsi="Times New Roman" w:cs="Times New Roman"/>
                  <w:color w:val="0563C1"/>
                  <w:sz w:val="24"/>
                  <w:szCs w:val="24"/>
                  <w:u w:val="single"/>
                  <w:lang w:val="uk-UA"/>
                </w:rPr>
                <w:t>https://spending.gov.ua/</w:t>
              </w:r>
            </w:hyperlink>
          </w:p>
        </w:tc>
        <w:tc>
          <w:tcPr>
            <w:tcW w:w="2469" w:type="dxa"/>
            <w:vAlign w:val="center"/>
            <w:hideMark/>
          </w:tcPr>
          <w:p w14:paraId="1D13F129" w14:textId="77777777" w:rsidR="005C7D01" w:rsidRPr="00FB0ECA" w:rsidRDefault="005C7D01" w:rsidP="005C7D01">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Волинська ОДА її структурні підрозділи є користувачами порталу.</w:t>
            </w:r>
          </w:p>
          <w:p w14:paraId="62B6DF86" w14:textId="2C87C279" w:rsidR="005C7D01" w:rsidRPr="00FB0ECA" w:rsidRDefault="005C7D01" w:rsidP="005C7D01">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Вебпортал належить Міністерству фінансів України. Адміністратором вебпорталу є Державна установа «Відкриті публічні фінанси»</w:t>
            </w:r>
          </w:p>
        </w:tc>
        <w:tc>
          <w:tcPr>
            <w:tcW w:w="9354" w:type="dxa"/>
            <w:gridSpan w:val="2"/>
            <w:vAlign w:val="center"/>
            <w:hideMark/>
          </w:tcPr>
          <w:p w14:paraId="1CAA1018" w14:textId="0A33C840" w:rsidR="005C7D01" w:rsidRPr="00FB0ECA" w:rsidRDefault="005C7D01" w:rsidP="005C7D01">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Це офіційний державний вебпортал з відкритими даними про використання розпорядниками та одержувачами публічних коштів державного та місцевих бюджетів. Вебпортал входить до складу платформи відкритих даних у сфері публічних фінансів Є-data. Вебпортал почав свою роботу 15.09.2015 на виконання Закону України «Про відкритість використання публічних коштів» та за підтримки волонтерів. Вебпортал надає доступ громадськості до інформації про використання публічних коштів розпорядниками та одержувачами коштів державного і місцевих бюджетів, суб'єктами господарювання державної і комунальної форм власності, Пенсійним фондом України та фондами загальнообов'язкового державного соціального страхування. Вебпортал сприяє прозорості системи державних фінансів та процедур бюджетування, задовольняє інтереси та право громадськості на оперативне отримання достовірної інформації, а також підвищує відповідальність розпорядників та одержувачів бюджетних коштів на державному та місцевому рівнях. На вебпорталі в табличному та графічному вигляді доступні: інформація про платіжні трансакції на єдиному казначейському рахунку оприлюднюються платежі державних і комунальних установ, Пенсійного фонду України та фондів загальнодержавного соціального страхування, інформація про укладені договори; інформація про укладені додаткові договори до договору; інформація про акти / накладні щодо виконання договору; інформація про сплату штрафних санкцій, що виникли в результаті виконання договору; звітність подається та оприлюднюється розпорядниками та одержувачами бюджетних коштів</w:t>
            </w:r>
            <w:r w:rsidRPr="00FB0ECA">
              <w:rPr>
                <w:rFonts w:ascii="Times New Roman" w:eastAsia="Times New Roman" w:hAnsi="Times New Roman" w:cs="Times New Roman"/>
                <w:sz w:val="24"/>
                <w:szCs w:val="24"/>
                <w:lang w:val="en-US"/>
              </w:rPr>
              <w:t xml:space="preserve">. </w:t>
            </w:r>
            <w:r w:rsidRPr="00FB0ECA">
              <w:rPr>
                <w:rFonts w:ascii="Times New Roman" w:eastAsia="Times New Roman" w:hAnsi="Times New Roman" w:cs="Times New Roman"/>
                <w:sz w:val="24"/>
                <w:szCs w:val="24"/>
                <w:lang w:val="uk-UA"/>
              </w:rPr>
              <w:t>Усі дані на вебпорталі подані у машиночитаному форматі та можуть бути вивантажені через публічне АРІ</w:t>
            </w:r>
          </w:p>
        </w:tc>
      </w:tr>
      <w:tr w:rsidR="005C7D01" w:rsidRPr="00FB0ECA" w14:paraId="55E4A0F1" w14:textId="77777777" w:rsidTr="005C7D01">
        <w:trPr>
          <w:gridAfter w:val="1"/>
          <w:wAfter w:w="7" w:type="dxa"/>
          <w:trHeight w:val="96"/>
        </w:trPr>
        <w:tc>
          <w:tcPr>
            <w:tcW w:w="564" w:type="dxa"/>
            <w:noWrap/>
            <w:vAlign w:val="center"/>
            <w:hideMark/>
          </w:tcPr>
          <w:p w14:paraId="5A0622B0" w14:textId="655D971B" w:rsidR="005C7D01" w:rsidRPr="00FB0ECA" w:rsidRDefault="005C7D01" w:rsidP="005C7D01">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w:t>
            </w:r>
            <w:r w:rsidR="00103B86">
              <w:rPr>
                <w:rFonts w:ascii="Times New Roman" w:eastAsia="Times New Roman" w:hAnsi="Times New Roman" w:cs="Times New Roman"/>
                <w:sz w:val="24"/>
                <w:szCs w:val="24"/>
                <w:lang w:val="uk-UA"/>
              </w:rPr>
              <w:t>0</w:t>
            </w:r>
          </w:p>
        </w:tc>
        <w:tc>
          <w:tcPr>
            <w:tcW w:w="1841" w:type="dxa"/>
            <w:vAlign w:val="center"/>
            <w:hideMark/>
          </w:tcPr>
          <w:p w14:paraId="386DADED" w14:textId="77777777" w:rsidR="005C7D01" w:rsidRPr="00FB0ECA" w:rsidRDefault="005C7D01" w:rsidP="005C7D01">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Електронна система публічних закупівель Prozorro</w:t>
            </w:r>
          </w:p>
        </w:tc>
        <w:tc>
          <w:tcPr>
            <w:tcW w:w="1559" w:type="dxa"/>
            <w:vAlign w:val="center"/>
            <w:hideMark/>
          </w:tcPr>
          <w:p w14:paraId="62B63DD4" w14:textId="77777777" w:rsidR="005C7D01" w:rsidRPr="00FB0ECA" w:rsidRDefault="005C7D01" w:rsidP="005C7D01">
            <w:pPr>
              <w:spacing w:line="192" w:lineRule="auto"/>
              <w:rPr>
                <w:rFonts w:ascii="Times New Roman" w:eastAsia="Times New Roman" w:hAnsi="Times New Roman" w:cs="Times New Roman"/>
                <w:color w:val="0563C1"/>
                <w:sz w:val="24"/>
                <w:szCs w:val="24"/>
                <w:u w:val="single"/>
                <w:lang w:val="uk-UA"/>
              </w:rPr>
            </w:pPr>
            <w:hyperlink r:id="rId32" w:history="1">
              <w:r w:rsidRPr="00FB0ECA">
                <w:rPr>
                  <w:rFonts w:ascii="Times New Roman" w:eastAsia="Times New Roman" w:hAnsi="Times New Roman" w:cs="Times New Roman"/>
                  <w:color w:val="0563C1"/>
                  <w:sz w:val="24"/>
                  <w:szCs w:val="24"/>
                  <w:u w:val="single"/>
                  <w:lang w:val="uk-UA"/>
                </w:rPr>
                <w:t>https://prozorro.gov.ua/</w:t>
              </w:r>
            </w:hyperlink>
          </w:p>
        </w:tc>
        <w:tc>
          <w:tcPr>
            <w:tcW w:w="2469" w:type="dxa"/>
            <w:vAlign w:val="center"/>
            <w:hideMark/>
          </w:tcPr>
          <w:p w14:paraId="046EDAF7" w14:textId="77777777" w:rsidR="005C7D01" w:rsidRPr="00FB0ECA" w:rsidRDefault="005C7D01" w:rsidP="005C7D01">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Волинська ОДА та її структурні підрозділи є користувачами порталу. Вебпортал належить Міністерству економіки України. Адміністратором вебпорталу є Державне підприємство «Прозорро»</w:t>
            </w:r>
          </w:p>
        </w:tc>
        <w:tc>
          <w:tcPr>
            <w:tcW w:w="9354" w:type="dxa"/>
            <w:gridSpan w:val="2"/>
            <w:vAlign w:val="center"/>
            <w:hideMark/>
          </w:tcPr>
          <w:p w14:paraId="2BD2ED41" w14:textId="7C0ECBAD" w:rsidR="005C7D01" w:rsidRPr="00FB0ECA" w:rsidRDefault="005C7D01" w:rsidP="005C7D01">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Це електронна платформа, яка об’єднує понад 35 тисяч державних та комунальних органів влади та підприємств (замовники товарів, робіт та послуг) та близько 250 тисяч комерційних компаній (постачальники). Інформація про тендери потрапляє до центральної бази даних Prozorro та оприлюднюється одночасно на порталі prozorro.gov.ua та всіх майданчиках. Такий принцип побудови електронної системи називається дворівневим або гібридним. Система Prozorro побудована на відкритому коді: будь-хто може використовувати та поширювати дані системи, зокрема в комерційних цілях, може вільно копіювати, публікувати, поширювати, використовувати, зокрема і в комерційних цілях, у поєднанні з іншою інформацією або шляхом включення до складу власного продукту, публічну інформацію у формі відкритих даних з обов’язковим посиланням на джерело отримання такої інформації. Дані на порталі є машиночитаними</w:t>
            </w:r>
          </w:p>
        </w:tc>
      </w:tr>
      <w:tr w:rsidR="00103B86" w:rsidRPr="00FB0ECA" w14:paraId="3D275379" w14:textId="77777777" w:rsidTr="00103B86">
        <w:trPr>
          <w:gridAfter w:val="1"/>
          <w:wAfter w:w="7" w:type="dxa"/>
          <w:trHeight w:val="96"/>
        </w:trPr>
        <w:tc>
          <w:tcPr>
            <w:tcW w:w="564" w:type="dxa"/>
            <w:tcBorders>
              <w:top w:val="single" w:sz="4" w:space="0" w:color="auto"/>
              <w:left w:val="single" w:sz="4" w:space="0" w:color="auto"/>
              <w:bottom w:val="single" w:sz="4" w:space="0" w:color="auto"/>
              <w:right w:val="single" w:sz="4" w:space="0" w:color="auto"/>
            </w:tcBorders>
            <w:noWrap/>
            <w:vAlign w:val="center"/>
            <w:hideMark/>
          </w:tcPr>
          <w:p w14:paraId="07E78D39" w14:textId="77777777" w:rsidR="00103B86" w:rsidRPr="00FB0ECA" w:rsidRDefault="00103B86" w:rsidP="00655E64">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p>
        </w:tc>
        <w:tc>
          <w:tcPr>
            <w:tcW w:w="1841" w:type="dxa"/>
            <w:tcBorders>
              <w:top w:val="single" w:sz="4" w:space="0" w:color="auto"/>
              <w:left w:val="single" w:sz="4" w:space="0" w:color="auto"/>
              <w:bottom w:val="single" w:sz="4" w:space="0" w:color="auto"/>
              <w:right w:val="single" w:sz="4" w:space="0" w:color="auto"/>
            </w:tcBorders>
            <w:vAlign w:val="center"/>
            <w:hideMark/>
          </w:tcPr>
          <w:p w14:paraId="59216739" w14:textId="77777777" w:rsidR="00103B86" w:rsidRPr="00FB0ECA" w:rsidRDefault="00103B86" w:rsidP="00655E64">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Автоматизована інформаційна система онлайн-взаємодії з розпорядниками коштів державного бюджету (АІС «ГРК-ВЕБ»)</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81D34A" w14:textId="77777777" w:rsidR="00103B86" w:rsidRPr="00103B86" w:rsidRDefault="00103B86" w:rsidP="00655E64">
            <w:pPr>
              <w:spacing w:line="192" w:lineRule="auto"/>
            </w:pPr>
            <w:r w:rsidRPr="00103B86">
              <w:t>https://grk-web.mof.gov.ua/</w:t>
            </w:r>
          </w:p>
        </w:tc>
        <w:tc>
          <w:tcPr>
            <w:tcW w:w="2469" w:type="dxa"/>
            <w:tcBorders>
              <w:top w:val="single" w:sz="4" w:space="0" w:color="auto"/>
              <w:left w:val="single" w:sz="4" w:space="0" w:color="auto"/>
              <w:bottom w:val="single" w:sz="4" w:space="0" w:color="auto"/>
              <w:right w:val="single" w:sz="4" w:space="0" w:color="auto"/>
            </w:tcBorders>
            <w:vAlign w:val="center"/>
            <w:hideMark/>
          </w:tcPr>
          <w:p w14:paraId="1C93B911" w14:textId="77777777" w:rsidR="00103B86" w:rsidRPr="00FB0ECA" w:rsidRDefault="00103B86" w:rsidP="00655E64">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Волинська ОДА та її структурні підрозділи є користувачами системи. Система належить Міністерству фінансів України</w:t>
            </w:r>
          </w:p>
        </w:tc>
        <w:tc>
          <w:tcPr>
            <w:tcW w:w="9354" w:type="dxa"/>
            <w:gridSpan w:val="2"/>
            <w:tcBorders>
              <w:top w:val="single" w:sz="4" w:space="0" w:color="auto"/>
              <w:left w:val="single" w:sz="4" w:space="0" w:color="auto"/>
              <w:bottom w:val="single" w:sz="4" w:space="0" w:color="auto"/>
              <w:right w:val="single" w:sz="4" w:space="0" w:color="auto"/>
            </w:tcBorders>
            <w:vAlign w:val="center"/>
            <w:hideMark/>
          </w:tcPr>
          <w:p w14:paraId="6A2F8C54" w14:textId="5046A654" w:rsidR="00103B86" w:rsidRPr="00FB0ECA" w:rsidRDefault="00103B86" w:rsidP="00103B86">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Програмне забезпечення призначене для формування головними розпорядниками коштів державного бюджету та підпорядкованими йому розпорядниками пропозицій до програмної класифікації та прогнозних обсягів видатків, бюджетних запитів, паспортів бюджетних програм та інформації щодо їх виконання,</w:t>
            </w:r>
            <w:r w:rsidR="001F34F1">
              <w:rPr>
                <w:rFonts w:ascii="Times New Roman" w:eastAsia="Times New Roman" w:hAnsi="Times New Roman" w:cs="Times New Roman"/>
                <w:sz w:val="24"/>
                <w:szCs w:val="24"/>
                <w:lang w:val="uk-UA"/>
              </w:rPr>
              <w:t xml:space="preserve"> </w:t>
            </w:r>
            <w:r w:rsidRPr="00FB0ECA">
              <w:rPr>
                <w:rFonts w:ascii="Times New Roman" w:eastAsia="Times New Roman" w:hAnsi="Times New Roman" w:cs="Times New Roman"/>
                <w:sz w:val="24"/>
                <w:szCs w:val="24"/>
                <w:lang w:val="uk-UA"/>
              </w:rPr>
              <w:t xml:space="preserve">обміну даними між розпорядниками та з Міністерством фінансів України. </w:t>
            </w:r>
            <w:r w:rsidRPr="00103B86">
              <w:rPr>
                <w:rFonts w:ascii="Times New Roman" w:eastAsia="Times New Roman" w:hAnsi="Times New Roman" w:cs="Times New Roman"/>
                <w:sz w:val="24"/>
                <w:szCs w:val="24"/>
                <w:lang w:val="uk-UA"/>
              </w:rPr>
              <w:t xml:space="preserve">Структура АІС ГРК складається із підсистем (із формами для введення даних та документами) та відображається на екрані у вигляді дерева: управління версіями бюджету, проєкт Держбюджету, розпис, паспорти бюджетних програм, соціальні виплати; чисельність працівників, звітні, звіти, обмін інформацією. </w:t>
            </w:r>
            <w:r w:rsidRPr="00FB0ECA">
              <w:rPr>
                <w:rFonts w:ascii="Times New Roman" w:eastAsia="Times New Roman" w:hAnsi="Times New Roman" w:cs="Times New Roman"/>
                <w:sz w:val="24"/>
                <w:szCs w:val="24"/>
                <w:lang w:val="uk-UA"/>
              </w:rPr>
              <w:t>Усі дані подані у машиночитаному форматі. Інформація у сервісі не потребує знеособлення</w:t>
            </w:r>
          </w:p>
        </w:tc>
      </w:tr>
    </w:tbl>
    <w:p w14:paraId="3AFD437E" w14:textId="77777777" w:rsidR="005C7D01" w:rsidRPr="00FB0ECA" w:rsidRDefault="005C7D01" w:rsidP="00BA41EA">
      <w:pPr>
        <w:jc w:val="right"/>
        <w:rPr>
          <w:rFonts w:ascii="Times New Roman" w:hAnsi="Times New Roman" w:cs="Times New Roman"/>
          <w:sz w:val="24"/>
          <w:szCs w:val="24"/>
          <w:lang w:val="uk-UA"/>
        </w:rPr>
      </w:pPr>
      <w:r w:rsidRPr="00FB0ECA">
        <w:rPr>
          <w:rFonts w:ascii="Times New Roman" w:hAnsi="Times New Roman" w:cs="Times New Roman"/>
          <w:sz w:val="24"/>
          <w:szCs w:val="24"/>
          <w:lang w:val="uk-UA"/>
        </w:rPr>
        <w:br w:type="page"/>
      </w:r>
    </w:p>
    <w:p w14:paraId="7FD87C21" w14:textId="56D4C102" w:rsidR="00BA41EA" w:rsidRPr="00FB0ECA" w:rsidRDefault="005C7D01" w:rsidP="00BA41EA">
      <w:pPr>
        <w:jc w:val="right"/>
        <w:rPr>
          <w:rFonts w:ascii="Times New Roman" w:hAnsi="Times New Roman" w:cs="Times New Roman"/>
          <w:sz w:val="24"/>
          <w:szCs w:val="24"/>
          <w:lang w:val="uk-UA"/>
        </w:rPr>
      </w:pPr>
      <w:r w:rsidRPr="00FB0ECA">
        <w:rPr>
          <w:rFonts w:ascii="Times New Roman" w:hAnsi="Times New Roman" w:cs="Times New Roman"/>
          <w:sz w:val="24"/>
          <w:szCs w:val="24"/>
          <w:lang w:val="uk-UA"/>
        </w:rPr>
        <w:lastRenderedPageBreak/>
        <w:t>Продовження додатка 5</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840"/>
        <w:gridCol w:w="1559"/>
        <w:gridCol w:w="2552"/>
        <w:gridCol w:w="9214"/>
      </w:tblGrid>
      <w:tr w:rsidR="0051417F" w:rsidRPr="00FB0ECA" w14:paraId="73FBF16D" w14:textId="77777777" w:rsidTr="00DE324E">
        <w:trPr>
          <w:trHeight w:val="96"/>
        </w:trPr>
        <w:tc>
          <w:tcPr>
            <w:tcW w:w="565" w:type="dxa"/>
            <w:tcBorders>
              <w:top w:val="single" w:sz="4" w:space="0" w:color="auto"/>
              <w:left w:val="single" w:sz="4" w:space="0" w:color="auto"/>
              <w:bottom w:val="single" w:sz="4" w:space="0" w:color="auto"/>
              <w:right w:val="single" w:sz="4" w:space="0" w:color="auto"/>
            </w:tcBorders>
            <w:noWrap/>
            <w:vAlign w:val="center"/>
          </w:tcPr>
          <w:p w14:paraId="7A61CCD4" w14:textId="77777777" w:rsidR="0051417F" w:rsidRPr="00FB0ECA" w:rsidRDefault="0051417F" w:rsidP="0051417F">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w:t>
            </w:r>
          </w:p>
        </w:tc>
        <w:tc>
          <w:tcPr>
            <w:tcW w:w="1840" w:type="dxa"/>
            <w:tcBorders>
              <w:top w:val="single" w:sz="4" w:space="0" w:color="auto"/>
              <w:left w:val="single" w:sz="4" w:space="0" w:color="auto"/>
              <w:bottom w:val="single" w:sz="4" w:space="0" w:color="auto"/>
              <w:right w:val="single" w:sz="4" w:space="0" w:color="auto"/>
            </w:tcBorders>
            <w:vAlign w:val="center"/>
          </w:tcPr>
          <w:p w14:paraId="14FBE39E" w14:textId="77777777" w:rsidR="0051417F" w:rsidRPr="00FB0ECA" w:rsidRDefault="0051417F" w:rsidP="0051417F">
            <w:pPr>
              <w:spacing w:line="192" w:lineRule="auto"/>
              <w:ind w:firstLine="567"/>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2</w:t>
            </w:r>
          </w:p>
        </w:tc>
        <w:tc>
          <w:tcPr>
            <w:tcW w:w="1559" w:type="dxa"/>
            <w:tcBorders>
              <w:top w:val="single" w:sz="4" w:space="0" w:color="auto"/>
              <w:left w:val="single" w:sz="4" w:space="0" w:color="auto"/>
              <w:bottom w:val="single" w:sz="4" w:space="0" w:color="auto"/>
              <w:right w:val="single" w:sz="4" w:space="0" w:color="auto"/>
            </w:tcBorders>
            <w:vAlign w:val="center"/>
          </w:tcPr>
          <w:p w14:paraId="1E57EEF4" w14:textId="77777777" w:rsidR="0051417F" w:rsidRPr="00FB0ECA" w:rsidRDefault="0051417F" w:rsidP="0051417F">
            <w:pPr>
              <w:spacing w:line="192" w:lineRule="auto"/>
              <w:jc w:val="center"/>
              <w:rPr>
                <w:rFonts w:ascii="Times New Roman" w:hAnsi="Times New Roman" w:cs="Times New Roman"/>
                <w:sz w:val="24"/>
                <w:szCs w:val="24"/>
                <w:lang w:val="uk-UA"/>
              </w:rPr>
            </w:pPr>
            <w:r w:rsidRPr="00FB0ECA">
              <w:rPr>
                <w:rFonts w:ascii="Times New Roman" w:hAnsi="Times New Roman" w:cs="Times New Roman"/>
                <w:sz w:val="24"/>
                <w:szCs w:val="24"/>
                <w:lang w:val="uk-UA"/>
              </w:rPr>
              <w:t>3</w:t>
            </w:r>
          </w:p>
        </w:tc>
        <w:tc>
          <w:tcPr>
            <w:tcW w:w="2552" w:type="dxa"/>
            <w:tcBorders>
              <w:top w:val="single" w:sz="4" w:space="0" w:color="auto"/>
              <w:left w:val="single" w:sz="4" w:space="0" w:color="auto"/>
              <w:bottom w:val="single" w:sz="4" w:space="0" w:color="auto"/>
              <w:right w:val="single" w:sz="4" w:space="0" w:color="auto"/>
            </w:tcBorders>
            <w:vAlign w:val="center"/>
          </w:tcPr>
          <w:p w14:paraId="2E76D637" w14:textId="77777777" w:rsidR="0051417F" w:rsidRPr="00FB0ECA" w:rsidRDefault="0051417F" w:rsidP="0051417F">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4</w:t>
            </w:r>
          </w:p>
        </w:tc>
        <w:tc>
          <w:tcPr>
            <w:tcW w:w="9214" w:type="dxa"/>
            <w:tcBorders>
              <w:top w:val="single" w:sz="4" w:space="0" w:color="auto"/>
              <w:left w:val="single" w:sz="4" w:space="0" w:color="auto"/>
              <w:bottom w:val="single" w:sz="4" w:space="0" w:color="auto"/>
              <w:right w:val="single" w:sz="4" w:space="0" w:color="auto"/>
            </w:tcBorders>
            <w:vAlign w:val="center"/>
          </w:tcPr>
          <w:p w14:paraId="2004D213" w14:textId="77777777" w:rsidR="0051417F" w:rsidRPr="00FB0ECA" w:rsidRDefault="0051417F" w:rsidP="0051417F">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5</w:t>
            </w:r>
          </w:p>
        </w:tc>
      </w:tr>
      <w:tr w:rsidR="00F83FF1" w:rsidRPr="00FB0ECA" w14:paraId="58BEE7D4" w14:textId="77777777" w:rsidTr="00DE324E">
        <w:trPr>
          <w:trHeight w:val="96"/>
        </w:trPr>
        <w:tc>
          <w:tcPr>
            <w:tcW w:w="565" w:type="dxa"/>
            <w:noWrap/>
            <w:vAlign w:val="center"/>
          </w:tcPr>
          <w:p w14:paraId="738400A3" w14:textId="19C880BE" w:rsidR="00F83FF1" w:rsidRPr="00FB0ECA" w:rsidRDefault="00F83FF1" w:rsidP="001A2276">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w:t>
            </w:r>
            <w:r w:rsidR="00103B86">
              <w:rPr>
                <w:rFonts w:ascii="Times New Roman" w:eastAsia="Times New Roman" w:hAnsi="Times New Roman" w:cs="Times New Roman"/>
                <w:sz w:val="24"/>
                <w:szCs w:val="24"/>
                <w:lang w:val="uk-UA"/>
              </w:rPr>
              <w:t>2</w:t>
            </w:r>
          </w:p>
        </w:tc>
        <w:tc>
          <w:tcPr>
            <w:tcW w:w="1840" w:type="dxa"/>
            <w:vAlign w:val="center"/>
          </w:tcPr>
          <w:p w14:paraId="2A196C85" w14:textId="397AB3DA" w:rsidR="00F83FF1" w:rsidRPr="00FB0ECA" w:rsidRDefault="00E600D3" w:rsidP="00BA41EA">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Єдина інформаційну систему обліку Національної програми інформатизації</w:t>
            </w:r>
          </w:p>
        </w:tc>
        <w:tc>
          <w:tcPr>
            <w:tcW w:w="1559" w:type="dxa"/>
            <w:vAlign w:val="center"/>
          </w:tcPr>
          <w:p w14:paraId="2C64F52C" w14:textId="52ACACB2" w:rsidR="00F83FF1" w:rsidRPr="00FB0ECA" w:rsidRDefault="00F83FF1" w:rsidP="001A2276">
            <w:pPr>
              <w:spacing w:line="192" w:lineRule="auto"/>
              <w:rPr>
                <w:rFonts w:ascii="Times New Roman" w:hAnsi="Times New Roman" w:cs="Times New Roman"/>
                <w:sz w:val="24"/>
                <w:szCs w:val="24"/>
                <w:lang w:val="uk-UA"/>
              </w:rPr>
            </w:pPr>
            <w:r w:rsidRPr="00FB0ECA">
              <w:rPr>
                <w:rFonts w:ascii="Times New Roman" w:hAnsi="Times New Roman" w:cs="Times New Roman"/>
                <w:sz w:val="24"/>
                <w:szCs w:val="24"/>
                <w:lang w:val="uk-UA"/>
              </w:rPr>
              <w:t>https://npi.gov.ua/</w:t>
            </w:r>
          </w:p>
        </w:tc>
        <w:tc>
          <w:tcPr>
            <w:tcW w:w="2552" w:type="dxa"/>
            <w:vAlign w:val="center"/>
          </w:tcPr>
          <w:p w14:paraId="381E5E12" w14:textId="7A68C2B6" w:rsidR="00F83FF1" w:rsidRPr="00FB0ECA" w:rsidRDefault="00F83FF1"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Волинська ОДА та її структурні підрозділи є користувачами </w:t>
            </w:r>
            <w:r w:rsidR="0038221F" w:rsidRPr="00FB0ECA">
              <w:rPr>
                <w:rFonts w:ascii="Times New Roman" w:eastAsia="Times New Roman" w:hAnsi="Times New Roman" w:cs="Times New Roman"/>
                <w:sz w:val="24"/>
                <w:szCs w:val="24"/>
                <w:lang w:val="uk-UA"/>
              </w:rPr>
              <w:t>системи</w:t>
            </w:r>
            <w:r w:rsidRPr="00FB0ECA">
              <w:rPr>
                <w:rFonts w:ascii="Times New Roman" w:eastAsia="Times New Roman" w:hAnsi="Times New Roman" w:cs="Times New Roman"/>
                <w:sz w:val="24"/>
                <w:szCs w:val="24"/>
                <w:lang w:val="uk-UA"/>
              </w:rPr>
              <w:t xml:space="preserve">. </w:t>
            </w:r>
            <w:r w:rsidR="0038221F" w:rsidRPr="00FB0ECA">
              <w:rPr>
                <w:rFonts w:ascii="Times New Roman" w:eastAsia="Times New Roman" w:hAnsi="Times New Roman" w:cs="Times New Roman"/>
                <w:sz w:val="24"/>
                <w:szCs w:val="24"/>
                <w:lang w:val="uk-UA"/>
              </w:rPr>
              <w:t>Власником Єдиної системи та виключних майнових прав інтелектуальної власності на її програмне забезпечення є держава в особі Міністерства цифрової трансформації України</w:t>
            </w:r>
          </w:p>
        </w:tc>
        <w:tc>
          <w:tcPr>
            <w:tcW w:w="9214" w:type="dxa"/>
            <w:vAlign w:val="center"/>
          </w:tcPr>
          <w:p w14:paraId="000B9E27" w14:textId="4AA4C1D7" w:rsidR="00F83FF1" w:rsidRPr="00FB0ECA" w:rsidRDefault="00E600D3" w:rsidP="0038221F">
            <w:pPr>
              <w:tabs>
                <w:tab w:val="num" w:pos="900"/>
              </w:tabs>
              <w:spacing w:line="192" w:lineRule="auto"/>
              <w:rPr>
                <w:rFonts w:ascii="Times New Roman" w:eastAsia="Times New Roman" w:hAnsi="Times New Roman" w:cs="Times New Roman"/>
                <w:b/>
                <w:bCs/>
                <w:sz w:val="24"/>
                <w:szCs w:val="24"/>
                <w:lang w:val="uk-UA"/>
              </w:rPr>
            </w:pPr>
            <w:r w:rsidRPr="00FB0ECA">
              <w:rPr>
                <w:rFonts w:ascii="Times New Roman" w:eastAsia="Times New Roman" w:hAnsi="Times New Roman" w:cs="Times New Roman"/>
                <w:sz w:val="24"/>
                <w:szCs w:val="24"/>
                <w:lang w:val="uk-UA"/>
              </w:rPr>
              <w:t xml:space="preserve">Це </w:t>
            </w:r>
            <w:r w:rsidR="0038221F" w:rsidRPr="00FB0ECA">
              <w:rPr>
                <w:rFonts w:ascii="Times New Roman" w:eastAsia="Times New Roman" w:hAnsi="Times New Roman" w:cs="Times New Roman"/>
                <w:sz w:val="24"/>
                <w:szCs w:val="24"/>
                <w:lang w:val="uk-UA"/>
              </w:rPr>
              <w:t xml:space="preserve">система призначена для обробки та зберігання програм, завдань, проектів, робіт з інформатизації Національної програми інформатизації (НПІ) та матеріалів до них. Єдина система складається із службової та відкритої частин. Відкритими є результати моніторингу та проведення оцінки результативності виконання НПІ, </w:t>
            </w:r>
            <w:bookmarkStart w:id="22" w:name="n48"/>
            <w:bookmarkEnd w:id="22"/>
            <w:r w:rsidR="0038221F" w:rsidRPr="00FB0ECA">
              <w:rPr>
                <w:rFonts w:ascii="Times New Roman" w:eastAsia="Times New Roman" w:hAnsi="Times New Roman" w:cs="Times New Roman"/>
                <w:sz w:val="24"/>
                <w:szCs w:val="24"/>
                <w:lang w:val="uk-UA"/>
              </w:rPr>
              <w:t xml:space="preserve">статистичні дані про стан формування та виконання НПІ, </w:t>
            </w:r>
            <w:bookmarkStart w:id="23" w:name="n49"/>
            <w:bookmarkEnd w:id="23"/>
            <w:r w:rsidR="0038221F" w:rsidRPr="00FB0ECA">
              <w:rPr>
                <w:rFonts w:ascii="Times New Roman" w:eastAsia="Times New Roman" w:hAnsi="Times New Roman" w:cs="Times New Roman"/>
                <w:sz w:val="24"/>
                <w:szCs w:val="24"/>
                <w:lang w:val="uk-UA"/>
              </w:rPr>
              <w:t>звіти про стан інформатизації та виконання галузевих, регіональних програм, проектів, робіт з інформатизації, програм, про</w:t>
            </w:r>
            <w:r w:rsidR="002720F9" w:rsidRPr="00FB0ECA">
              <w:rPr>
                <w:rFonts w:ascii="Times New Roman" w:eastAsia="Times New Roman" w:hAnsi="Times New Roman" w:cs="Times New Roman"/>
                <w:sz w:val="24"/>
                <w:szCs w:val="24"/>
                <w:lang w:val="uk-UA"/>
              </w:rPr>
              <w:t>є</w:t>
            </w:r>
            <w:r w:rsidR="0038221F" w:rsidRPr="00FB0ECA">
              <w:rPr>
                <w:rFonts w:ascii="Times New Roman" w:eastAsia="Times New Roman" w:hAnsi="Times New Roman" w:cs="Times New Roman"/>
                <w:sz w:val="24"/>
                <w:szCs w:val="24"/>
                <w:lang w:val="uk-UA"/>
              </w:rPr>
              <w:t>ктів, робіт з інформатизації органів місцевого самоврядування, завдань, проектів, робіт з інформатизації НПІ.</w:t>
            </w:r>
            <w:r w:rsidR="00246F13" w:rsidRPr="00FB0ECA">
              <w:rPr>
                <w:rFonts w:ascii="Times New Roman" w:eastAsia="Times New Roman" w:hAnsi="Times New Roman" w:cs="Times New Roman"/>
                <w:sz w:val="24"/>
                <w:szCs w:val="24"/>
                <w:lang w:val="uk-UA"/>
              </w:rPr>
              <w:t xml:space="preserve"> Усі дані подані у машиночитаному форматі</w:t>
            </w:r>
          </w:p>
        </w:tc>
      </w:tr>
      <w:tr w:rsidR="00F02840" w:rsidRPr="00FB0ECA" w14:paraId="75032399" w14:textId="77777777" w:rsidTr="00DE324E">
        <w:trPr>
          <w:trHeight w:val="500"/>
        </w:trPr>
        <w:tc>
          <w:tcPr>
            <w:tcW w:w="565" w:type="dxa"/>
            <w:noWrap/>
            <w:vAlign w:val="center"/>
            <w:hideMark/>
          </w:tcPr>
          <w:p w14:paraId="3EFF1E95" w14:textId="051CD1F8" w:rsidR="005D289B" w:rsidRPr="00FB0ECA" w:rsidRDefault="005D289B" w:rsidP="001A2276">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w:t>
            </w:r>
            <w:r w:rsidR="00222014" w:rsidRPr="00FB0ECA">
              <w:rPr>
                <w:rFonts w:ascii="Times New Roman" w:eastAsia="Times New Roman" w:hAnsi="Times New Roman" w:cs="Times New Roman"/>
                <w:sz w:val="24"/>
                <w:szCs w:val="24"/>
                <w:lang w:val="uk-UA"/>
              </w:rPr>
              <w:t>3</w:t>
            </w:r>
          </w:p>
        </w:tc>
        <w:tc>
          <w:tcPr>
            <w:tcW w:w="1840" w:type="dxa"/>
            <w:vAlign w:val="center"/>
            <w:hideMark/>
          </w:tcPr>
          <w:p w14:paraId="5C451C95" w14:textId="77777777" w:rsidR="005D289B" w:rsidRPr="00FB0ECA" w:rsidRDefault="005D289B"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Інформаційна система моніторингу реалізації державної антикорупційної політики</w:t>
            </w:r>
          </w:p>
        </w:tc>
        <w:tc>
          <w:tcPr>
            <w:tcW w:w="1559" w:type="dxa"/>
            <w:vAlign w:val="center"/>
            <w:hideMark/>
          </w:tcPr>
          <w:p w14:paraId="626673E4" w14:textId="2582041F" w:rsidR="005D289B" w:rsidRPr="00FB0ECA" w:rsidRDefault="005D289B"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u w:val="single"/>
                <w:lang w:val="uk-UA"/>
              </w:rPr>
              <w:t>https://dap.nazk.gov.ua</w:t>
            </w:r>
          </w:p>
        </w:tc>
        <w:tc>
          <w:tcPr>
            <w:tcW w:w="2552" w:type="dxa"/>
            <w:vAlign w:val="center"/>
            <w:hideMark/>
          </w:tcPr>
          <w:p w14:paraId="0F78E406" w14:textId="77777777" w:rsidR="005D289B" w:rsidRPr="00FB0ECA" w:rsidRDefault="005D289B"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Сектор з питань запобігання та виявлення корупції є користувачем системи. Власником та адміністратором системи є Національне агентство з питань запобігання корупції</w:t>
            </w:r>
          </w:p>
        </w:tc>
        <w:tc>
          <w:tcPr>
            <w:tcW w:w="9214" w:type="dxa"/>
            <w:vAlign w:val="center"/>
            <w:hideMark/>
          </w:tcPr>
          <w:p w14:paraId="2BD066C3" w14:textId="6FB7144C" w:rsidR="005D289B" w:rsidRPr="00FB0ECA" w:rsidRDefault="005D289B" w:rsidP="001A2276">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Інформаційна система моніторингу реалізації державної антикорупційної політики забезпечує відображення ключової інформації про результати реалізації антикорупційної політики України, зокрема про стан та динаміку реалізації антикорупційних стратегій та державних антикорупційних програм, ухвалених на певний період. </w:t>
            </w:r>
            <w:r w:rsidR="002720F9" w:rsidRPr="00FB0ECA">
              <w:rPr>
                <w:rFonts w:ascii="Times New Roman" w:eastAsia="Times New Roman" w:hAnsi="Times New Roman" w:cs="Times New Roman"/>
                <w:sz w:val="24"/>
                <w:szCs w:val="24"/>
                <w:lang w:val="uk-UA"/>
              </w:rPr>
              <w:t>У</w:t>
            </w:r>
            <w:r w:rsidRPr="00FB0ECA">
              <w:rPr>
                <w:rFonts w:ascii="Times New Roman" w:eastAsia="Times New Roman" w:hAnsi="Times New Roman" w:cs="Times New Roman"/>
                <w:sz w:val="24"/>
                <w:szCs w:val="24"/>
                <w:lang w:val="uk-UA"/>
              </w:rPr>
              <w:t xml:space="preserve"> системі зареєстровано 500 представників органів влади, які щоквартально вносять результати виконання заходів Державної антикорупційної програми. Реалізована можливість конвертувати дані у машиночитані формати. Інформація у сервісі потребує знеособлення</w:t>
            </w:r>
          </w:p>
        </w:tc>
      </w:tr>
      <w:tr w:rsidR="007D6481" w:rsidRPr="00FB0ECA" w14:paraId="653909AB" w14:textId="77777777" w:rsidTr="00DE324E">
        <w:trPr>
          <w:trHeight w:val="2134"/>
        </w:trPr>
        <w:tc>
          <w:tcPr>
            <w:tcW w:w="565" w:type="dxa"/>
            <w:noWrap/>
            <w:vAlign w:val="center"/>
          </w:tcPr>
          <w:p w14:paraId="5AF45489" w14:textId="1B17FEEE" w:rsidR="007D6481" w:rsidRPr="00FB0ECA" w:rsidRDefault="00222014" w:rsidP="001A2276">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14</w:t>
            </w:r>
          </w:p>
        </w:tc>
        <w:tc>
          <w:tcPr>
            <w:tcW w:w="1840" w:type="dxa"/>
            <w:vAlign w:val="center"/>
          </w:tcPr>
          <w:p w14:paraId="6A5BF0B2" w14:textId="46CFEE84" w:rsidR="007D6481" w:rsidRPr="00FB0ECA" w:rsidRDefault="007D6481" w:rsidP="00147033">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Єдиний портал повідомлень викривачів</w:t>
            </w:r>
          </w:p>
        </w:tc>
        <w:tc>
          <w:tcPr>
            <w:tcW w:w="1559" w:type="dxa"/>
            <w:vAlign w:val="center"/>
          </w:tcPr>
          <w:p w14:paraId="642DD034" w14:textId="67DBC0BC" w:rsidR="007D6481" w:rsidRPr="00FB0ECA" w:rsidRDefault="00147033" w:rsidP="001A2276">
            <w:pPr>
              <w:spacing w:line="192" w:lineRule="auto"/>
              <w:rPr>
                <w:rFonts w:ascii="Times New Roman" w:eastAsia="Times New Roman" w:hAnsi="Times New Roman" w:cs="Times New Roman"/>
                <w:sz w:val="24"/>
                <w:szCs w:val="24"/>
                <w:u w:val="single"/>
                <w:lang w:val="uk-UA"/>
              </w:rPr>
            </w:pPr>
            <w:r w:rsidRPr="00FB0ECA">
              <w:rPr>
                <w:rFonts w:ascii="Times New Roman" w:eastAsia="Times New Roman" w:hAnsi="Times New Roman" w:cs="Times New Roman"/>
                <w:sz w:val="24"/>
                <w:szCs w:val="24"/>
                <w:u w:val="single"/>
                <w:lang w:val="uk-UA"/>
              </w:rPr>
              <w:t>https://id.eppv.nazk.gov.ua/</w:t>
            </w:r>
          </w:p>
        </w:tc>
        <w:tc>
          <w:tcPr>
            <w:tcW w:w="2552" w:type="dxa"/>
            <w:vAlign w:val="center"/>
          </w:tcPr>
          <w:p w14:paraId="615BD451" w14:textId="3719FF67" w:rsidR="00F83FF1" w:rsidRPr="00FB0ECA" w:rsidRDefault="00F83FF1"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Волинська ОДА та її структурні підрозділи є користувачами порталу.</w:t>
            </w:r>
          </w:p>
          <w:p w14:paraId="4C99382D" w14:textId="5C2061FB" w:rsidR="007D6481" w:rsidRPr="00FB0ECA" w:rsidRDefault="00F83FF1" w:rsidP="001A2276">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Власником та адміністратором системи є Національне агентство з питань запобігання корупції</w:t>
            </w:r>
          </w:p>
        </w:tc>
        <w:tc>
          <w:tcPr>
            <w:tcW w:w="9214" w:type="dxa"/>
          </w:tcPr>
          <w:p w14:paraId="0B6B4DD2" w14:textId="77777777" w:rsidR="000737DF" w:rsidRPr="00FB0ECA" w:rsidRDefault="000737DF" w:rsidP="002720F9">
            <w:pPr>
              <w:spacing w:line="192" w:lineRule="auto"/>
              <w:rPr>
                <w:rFonts w:ascii="Times New Roman" w:eastAsia="Times New Roman" w:hAnsi="Times New Roman" w:cs="Times New Roman"/>
                <w:sz w:val="24"/>
                <w:szCs w:val="24"/>
                <w:lang w:val="uk-UA"/>
              </w:rPr>
            </w:pPr>
          </w:p>
          <w:p w14:paraId="2799CDE7" w14:textId="3467C131" w:rsidR="00147033" w:rsidRPr="00FB0ECA" w:rsidRDefault="00147033" w:rsidP="000737DF">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Це вебпортал, за допомогою якого можна швидко та зручно подати повідомлення про корупцію, контролювати стан та результати розгляду такого повідомлення, отримати інформацію про статус викривача.</w:t>
            </w:r>
          </w:p>
          <w:p w14:paraId="2D0CF5A8" w14:textId="5BA79470" w:rsidR="007D6481" w:rsidRPr="00FB0ECA" w:rsidRDefault="00147033" w:rsidP="000737DF">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Портал гарантує заявникам дотримання умов анонімності та конфіденційності, надійний захист персональних даних.</w:t>
            </w:r>
            <w:r w:rsidR="00C56D41" w:rsidRPr="00FB0ECA">
              <w:rPr>
                <w:rFonts w:ascii="Times New Roman" w:eastAsia="Times New Roman" w:hAnsi="Times New Roman" w:cs="Times New Roman"/>
                <w:sz w:val="24"/>
                <w:szCs w:val="24"/>
                <w:lang w:val="uk-UA"/>
              </w:rPr>
              <w:t xml:space="preserve"> Відкритими є лише статистичні дані</w:t>
            </w:r>
          </w:p>
        </w:tc>
      </w:tr>
    </w:tbl>
    <w:p w14:paraId="6BF431D4" w14:textId="77777777" w:rsidR="00103B86" w:rsidRDefault="00103B86" w:rsidP="00647457">
      <w:pPr>
        <w:jc w:val="right"/>
        <w:rPr>
          <w:rFonts w:ascii="Times New Roman" w:hAnsi="Times New Roman" w:cs="Times New Roman"/>
          <w:sz w:val="24"/>
          <w:szCs w:val="24"/>
          <w:lang w:val="uk-UA"/>
        </w:rPr>
      </w:pPr>
      <w:r>
        <w:rPr>
          <w:rFonts w:ascii="Times New Roman" w:hAnsi="Times New Roman" w:cs="Times New Roman"/>
          <w:sz w:val="24"/>
          <w:szCs w:val="24"/>
          <w:lang w:val="uk-UA"/>
        </w:rPr>
        <w:br w:type="page"/>
      </w:r>
    </w:p>
    <w:p w14:paraId="326ECE3A" w14:textId="04848BCF" w:rsidR="00647457" w:rsidRPr="00FB0ECA" w:rsidRDefault="00647457" w:rsidP="00647457">
      <w:pPr>
        <w:jc w:val="right"/>
        <w:rPr>
          <w:rFonts w:ascii="Times New Roman" w:hAnsi="Times New Roman" w:cs="Times New Roman"/>
          <w:sz w:val="24"/>
          <w:szCs w:val="24"/>
          <w:lang w:val="uk-UA"/>
        </w:rPr>
      </w:pPr>
      <w:r w:rsidRPr="00FB0ECA">
        <w:rPr>
          <w:rFonts w:ascii="Times New Roman" w:hAnsi="Times New Roman" w:cs="Times New Roman"/>
          <w:sz w:val="24"/>
          <w:szCs w:val="24"/>
          <w:lang w:val="uk-UA"/>
        </w:rPr>
        <w:lastRenderedPageBreak/>
        <w:t>Продовження додатка 5</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840"/>
        <w:gridCol w:w="1568"/>
        <w:gridCol w:w="2543"/>
        <w:gridCol w:w="9214"/>
      </w:tblGrid>
      <w:tr w:rsidR="0051417F" w:rsidRPr="00FB0ECA" w14:paraId="58DEE504" w14:textId="77777777" w:rsidTr="00DE324E">
        <w:trPr>
          <w:trHeight w:val="70"/>
        </w:trPr>
        <w:tc>
          <w:tcPr>
            <w:tcW w:w="565" w:type="dxa"/>
            <w:tcBorders>
              <w:top w:val="single" w:sz="4" w:space="0" w:color="auto"/>
              <w:left w:val="single" w:sz="4" w:space="0" w:color="auto"/>
              <w:bottom w:val="single" w:sz="4" w:space="0" w:color="auto"/>
              <w:right w:val="single" w:sz="4" w:space="0" w:color="auto"/>
            </w:tcBorders>
            <w:noWrap/>
            <w:vAlign w:val="center"/>
          </w:tcPr>
          <w:p w14:paraId="6FC1CE82" w14:textId="77777777" w:rsidR="0051417F" w:rsidRPr="00FB0ECA" w:rsidRDefault="0051417F" w:rsidP="0051417F">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w:t>
            </w:r>
          </w:p>
        </w:tc>
        <w:tc>
          <w:tcPr>
            <w:tcW w:w="1840" w:type="dxa"/>
            <w:tcBorders>
              <w:top w:val="single" w:sz="4" w:space="0" w:color="auto"/>
              <w:left w:val="single" w:sz="4" w:space="0" w:color="auto"/>
              <w:bottom w:val="single" w:sz="4" w:space="0" w:color="auto"/>
              <w:right w:val="single" w:sz="4" w:space="0" w:color="auto"/>
            </w:tcBorders>
            <w:vAlign w:val="center"/>
          </w:tcPr>
          <w:p w14:paraId="791C3C98" w14:textId="77777777" w:rsidR="0051417F" w:rsidRPr="00FB0ECA" w:rsidRDefault="0051417F" w:rsidP="0051417F">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2</w:t>
            </w:r>
          </w:p>
        </w:tc>
        <w:tc>
          <w:tcPr>
            <w:tcW w:w="1568" w:type="dxa"/>
            <w:tcBorders>
              <w:top w:val="single" w:sz="4" w:space="0" w:color="auto"/>
              <w:left w:val="single" w:sz="4" w:space="0" w:color="auto"/>
              <w:bottom w:val="single" w:sz="4" w:space="0" w:color="auto"/>
              <w:right w:val="single" w:sz="4" w:space="0" w:color="auto"/>
            </w:tcBorders>
            <w:vAlign w:val="center"/>
          </w:tcPr>
          <w:p w14:paraId="4B4D9EA9" w14:textId="77777777" w:rsidR="0051417F" w:rsidRPr="00FB0ECA" w:rsidRDefault="0051417F" w:rsidP="0051417F">
            <w:pPr>
              <w:spacing w:line="192" w:lineRule="auto"/>
              <w:jc w:val="center"/>
              <w:rPr>
                <w:rFonts w:ascii="Times New Roman" w:eastAsia="Times New Roman" w:hAnsi="Times New Roman" w:cs="Times New Roman"/>
                <w:sz w:val="24"/>
                <w:szCs w:val="24"/>
                <w:u w:val="single"/>
                <w:lang w:val="uk-UA"/>
              </w:rPr>
            </w:pPr>
            <w:r w:rsidRPr="00FB0ECA">
              <w:rPr>
                <w:rFonts w:ascii="Times New Roman" w:eastAsia="Times New Roman" w:hAnsi="Times New Roman" w:cs="Times New Roman"/>
                <w:sz w:val="24"/>
                <w:szCs w:val="24"/>
                <w:u w:val="single"/>
                <w:lang w:val="uk-UA"/>
              </w:rPr>
              <w:t>3</w:t>
            </w:r>
          </w:p>
        </w:tc>
        <w:tc>
          <w:tcPr>
            <w:tcW w:w="2543" w:type="dxa"/>
            <w:tcBorders>
              <w:top w:val="single" w:sz="4" w:space="0" w:color="auto"/>
              <w:left w:val="single" w:sz="4" w:space="0" w:color="auto"/>
              <w:bottom w:val="single" w:sz="4" w:space="0" w:color="auto"/>
              <w:right w:val="single" w:sz="4" w:space="0" w:color="auto"/>
            </w:tcBorders>
            <w:vAlign w:val="center"/>
          </w:tcPr>
          <w:p w14:paraId="7BCC9494" w14:textId="77777777" w:rsidR="0051417F" w:rsidRPr="00FB0ECA" w:rsidRDefault="0051417F" w:rsidP="0051417F">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4</w:t>
            </w:r>
          </w:p>
        </w:tc>
        <w:tc>
          <w:tcPr>
            <w:tcW w:w="9214" w:type="dxa"/>
            <w:tcBorders>
              <w:top w:val="single" w:sz="4" w:space="0" w:color="auto"/>
              <w:left w:val="single" w:sz="4" w:space="0" w:color="auto"/>
              <w:bottom w:val="single" w:sz="4" w:space="0" w:color="auto"/>
              <w:right w:val="single" w:sz="4" w:space="0" w:color="auto"/>
            </w:tcBorders>
            <w:vAlign w:val="center"/>
          </w:tcPr>
          <w:p w14:paraId="726CF423" w14:textId="77777777" w:rsidR="0051417F" w:rsidRPr="00FB0ECA" w:rsidRDefault="0051417F" w:rsidP="0051417F">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5</w:t>
            </w:r>
          </w:p>
        </w:tc>
      </w:tr>
      <w:tr w:rsidR="00B03009" w:rsidRPr="00FB0ECA" w14:paraId="3A3D84F9" w14:textId="77777777" w:rsidTr="00DE324E">
        <w:trPr>
          <w:trHeight w:val="2134"/>
        </w:trPr>
        <w:tc>
          <w:tcPr>
            <w:tcW w:w="565" w:type="dxa"/>
            <w:noWrap/>
            <w:vAlign w:val="center"/>
          </w:tcPr>
          <w:p w14:paraId="6A31A83C" w14:textId="42B6A965" w:rsidR="00B03009" w:rsidRPr="00FB0ECA" w:rsidRDefault="00B03009" w:rsidP="00B03009">
            <w:pPr>
              <w:spacing w:line="192" w:lineRule="auto"/>
              <w:jc w:val="center"/>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 15</w:t>
            </w:r>
          </w:p>
        </w:tc>
        <w:tc>
          <w:tcPr>
            <w:tcW w:w="1840" w:type="dxa"/>
            <w:vAlign w:val="center"/>
          </w:tcPr>
          <w:p w14:paraId="0E0FF2F9" w14:textId="214AE992"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ЕкоСистема</w:t>
            </w:r>
          </w:p>
        </w:tc>
        <w:tc>
          <w:tcPr>
            <w:tcW w:w="1568" w:type="dxa"/>
            <w:vAlign w:val="center"/>
          </w:tcPr>
          <w:p w14:paraId="14E8E086" w14:textId="51EF5935" w:rsidR="00B03009" w:rsidRPr="00FB0ECA" w:rsidRDefault="00B03009" w:rsidP="00B03009">
            <w:pPr>
              <w:spacing w:line="192" w:lineRule="auto"/>
              <w:rPr>
                <w:rFonts w:ascii="Times New Roman" w:eastAsia="Times New Roman" w:hAnsi="Times New Roman" w:cs="Times New Roman"/>
                <w:sz w:val="24"/>
                <w:szCs w:val="24"/>
                <w:u w:val="single"/>
                <w:lang w:val="uk-UA"/>
              </w:rPr>
            </w:pPr>
            <w:r w:rsidRPr="00FB0ECA">
              <w:rPr>
                <w:rFonts w:ascii="Times New Roman" w:eastAsia="Times New Roman" w:hAnsi="Times New Roman" w:cs="Times New Roman"/>
                <w:sz w:val="24"/>
                <w:szCs w:val="24"/>
                <w:u w:val="single"/>
                <w:lang w:val="uk-UA"/>
              </w:rPr>
              <w:t>https://eco.gov.ua/</w:t>
            </w:r>
          </w:p>
        </w:tc>
        <w:tc>
          <w:tcPr>
            <w:tcW w:w="2543" w:type="dxa"/>
            <w:vAlign w:val="center"/>
          </w:tcPr>
          <w:p w14:paraId="44FA32A5" w14:textId="4E533E33" w:rsidR="00B03009" w:rsidRPr="00FB0ECA" w:rsidRDefault="00B03009" w:rsidP="00B03009">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Управління екології та природних ресурсів є користувачем системи. </w:t>
            </w:r>
            <w:r w:rsidR="003D662A" w:rsidRPr="00FB0ECA">
              <w:rPr>
                <w:rFonts w:ascii="Times New Roman" w:eastAsia="Times New Roman" w:hAnsi="Times New Roman" w:cs="Times New Roman"/>
                <w:sz w:val="24"/>
                <w:szCs w:val="24"/>
                <w:lang w:val="uk-UA"/>
              </w:rPr>
              <w:t>Р</w:t>
            </w:r>
            <w:r w:rsidR="003D662A" w:rsidRPr="00FB0ECA">
              <w:rPr>
                <w:rFonts w:ascii="Times New Roman" w:eastAsia="Times New Roman" w:hAnsi="Times New Roman" w:cs="Times New Roman"/>
                <w:sz w:val="24"/>
                <w:szCs w:val="24"/>
              </w:rPr>
              <w:t>еалізовано у партнерстві Міністерств</w:t>
            </w:r>
            <w:r w:rsidR="00EE7F62">
              <w:rPr>
                <w:rFonts w:ascii="Times New Roman" w:eastAsia="Times New Roman" w:hAnsi="Times New Roman" w:cs="Times New Roman"/>
                <w:sz w:val="24"/>
                <w:szCs w:val="24"/>
                <w:lang w:val="uk-UA"/>
              </w:rPr>
              <w:t>ом</w:t>
            </w:r>
            <w:r w:rsidR="003D662A" w:rsidRPr="00FB0ECA">
              <w:rPr>
                <w:rFonts w:ascii="Times New Roman" w:eastAsia="Times New Roman" w:hAnsi="Times New Roman" w:cs="Times New Roman"/>
                <w:sz w:val="24"/>
                <w:szCs w:val="24"/>
              </w:rPr>
              <w:t xml:space="preserve"> захисту довкілля та природних ресурсів, Міністерства цифрової трансформації за підтримки проєкту USAID/UK aid «Прозорість та підзвітність у державному управлінні та послугах/TAPAS»</w:t>
            </w:r>
          </w:p>
        </w:tc>
        <w:tc>
          <w:tcPr>
            <w:tcW w:w="9214" w:type="dxa"/>
            <w:vAlign w:val="center"/>
          </w:tcPr>
          <w:p w14:paraId="7BF42143" w14:textId="77777777"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Національна онлайн-платформа, яка містить актуальну інформацію про стан довкілля.</w:t>
            </w:r>
          </w:p>
          <w:p w14:paraId="5FAD00F2" w14:textId="77777777"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Ресурс дозволяє реалізувати: </w:t>
            </w:r>
          </w:p>
          <w:p w14:paraId="0B0A3CA1" w14:textId="77777777"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запит на отримання (переоформлення) одразу всіх дозвільних документів в один клік; • всі дозвільні документи під рукою 24/7;</w:t>
            </w:r>
          </w:p>
          <w:p w14:paraId="22C49181" w14:textId="77777777"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 процедура звітування за кілька хвилин, а не місяців; </w:t>
            </w:r>
          </w:p>
          <w:p w14:paraId="6A0ED15C" w14:textId="77777777"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 автоматичний розрахунок екоподатку; </w:t>
            </w:r>
          </w:p>
          <w:p w14:paraId="5582ABE9" w14:textId="77777777"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 автоматична інтеграція з усіма довкіллєвими реєстрами; </w:t>
            </w:r>
          </w:p>
          <w:p w14:paraId="1109DC4B" w14:textId="77777777"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 функція «автозаповнення» документів під час оформлення послуги; </w:t>
            </w:r>
          </w:p>
          <w:p w14:paraId="4254EA22" w14:textId="77777777"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паспорт забруднювача, де вся інформація про забруднювача у вільному доступі;</w:t>
            </w:r>
          </w:p>
          <w:p w14:paraId="4EA6FFBB" w14:textId="77777777"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 взаємодія зі всіма модулями ЕкоСистеми; </w:t>
            </w:r>
          </w:p>
          <w:p w14:paraId="77AD798E" w14:textId="77777777"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геоінформаційна система візуалізованих даних з реєстрів ЕкоСистеми;</w:t>
            </w:r>
          </w:p>
          <w:p w14:paraId="551D2782" w14:textId="77777777"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- 80 наборів даних з унікальними ключами про стан довкілля.</w:t>
            </w:r>
          </w:p>
          <w:p w14:paraId="4D75C619" w14:textId="4355CEB4"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Ресурс містить машиночитані дані. Інформація у сервісі не потребує знеособлення</w:t>
            </w:r>
          </w:p>
        </w:tc>
      </w:tr>
      <w:tr w:rsidR="00B03009" w:rsidRPr="00FB0ECA" w14:paraId="5648FEC1" w14:textId="77777777" w:rsidTr="00DE324E">
        <w:trPr>
          <w:trHeight w:val="2134"/>
        </w:trPr>
        <w:tc>
          <w:tcPr>
            <w:tcW w:w="565" w:type="dxa"/>
            <w:noWrap/>
            <w:vAlign w:val="center"/>
          </w:tcPr>
          <w:p w14:paraId="4FCC49EA" w14:textId="54A9D01C" w:rsidR="00B03009" w:rsidRPr="00FB0ECA" w:rsidRDefault="00B03009" w:rsidP="00B03009">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16</w:t>
            </w:r>
          </w:p>
        </w:tc>
        <w:tc>
          <w:tcPr>
            <w:tcW w:w="1840" w:type="dxa"/>
            <w:vAlign w:val="center"/>
          </w:tcPr>
          <w:p w14:paraId="6B3C7790" w14:textId="11A1ADEC"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Єдиний реєстр з оцінки впливу на довкілля</w:t>
            </w:r>
          </w:p>
        </w:tc>
        <w:tc>
          <w:tcPr>
            <w:tcW w:w="1568" w:type="dxa"/>
            <w:vAlign w:val="center"/>
          </w:tcPr>
          <w:p w14:paraId="09C3BC30" w14:textId="0299F1DB" w:rsidR="00B03009" w:rsidRPr="00FB0ECA" w:rsidRDefault="00B03009" w:rsidP="00B03009">
            <w:pPr>
              <w:spacing w:line="192" w:lineRule="auto"/>
              <w:rPr>
                <w:rFonts w:ascii="Times New Roman" w:eastAsia="Times New Roman" w:hAnsi="Times New Roman" w:cs="Times New Roman"/>
                <w:sz w:val="24"/>
                <w:szCs w:val="24"/>
                <w:u w:val="single"/>
                <w:lang w:val="uk-UA"/>
              </w:rPr>
            </w:pPr>
            <w:r w:rsidRPr="00FB0ECA">
              <w:rPr>
                <w:rFonts w:ascii="Times New Roman" w:eastAsia="Times New Roman" w:hAnsi="Times New Roman" w:cs="Times New Roman"/>
                <w:sz w:val="24"/>
                <w:szCs w:val="24"/>
                <w:u w:val="single"/>
                <w:lang w:val="uk-UA"/>
              </w:rPr>
              <w:t>https://eia.menr.go v.ua/</w:t>
            </w:r>
          </w:p>
        </w:tc>
        <w:tc>
          <w:tcPr>
            <w:tcW w:w="2543" w:type="dxa"/>
            <w:vAlign w:val="center"/>
          </w:tcPr>
          <w:p w14:paraId="35172E11" w14:textId="26A81B81" w:rsidR="00B03009" w:rsidRPr="00FB0ECA" w:rsidRDefault="00D872FE" w:rsidP="00B03009">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 xml:space="preserve">Управління екології та природних ресурсів </w:t>
            </w:r>
            <w:r w:rsidR="00B03009" w:rsidRPr="00FB0ECA">
              <w:rPr>
                <w:rFonts w:ascii="Times New Roman" w:eastAsia="Times New Roman" w:hAnsi="Times New Roman" w:cs="Times New Roman"/>
                <w:sz w:val="24"/>
                <w:szCs w:val="24"/>
                <w:lang w:val="uk-UA"/>
              </w:rPr>
              <w:t>є користувачем системи.</w:t>
            </w:r>
            <w:r w:rsidR="003D662A" w:rsidRPr="00FB0ECA">
              <w:rPr>
                <w:rFonts w:ascii="Times New Roman" w:eastAsia="Times New Roman" w:hAnsi="Times New Roman" w:cs="Times New Roman"/>
                <w:sz w:val="24"/>
                <w:szCs w:val="24"/>
                <w:lang w:val="uk-UA"/>
              </w:rPr>
              <w:t xml:space="preserve"> Власник та адміністратор ресурсу Міністерство захисту довкілля та природних ресурсів України</w:t>
            </w:r>
          </w:p>
        </w:tc>
        <w:tc>
          <w:tcPr>
            <w:tcW w:w="9214" w:type="dxa"/>
            <w:vAlign w:val="center"/>
          </w:tcPr>
          <w:p w14:paraId="554F1798" w14:textId="4DCF5186"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Автоматизована інформаційна система Єдиний реєстр з оцінки впливу на довкілля розроблена та ведеться з метою забезпечення: доступу суб’єктів оцінки впливу на довкілля до актуальної інформації про порядок здійснення оцінки впливу на довкілля (нормативно-правові акти, методичне забезпечення та довідкова інформація); доступу суб’єктів господарювання до документів з оцінки впливу на довкілля та можливості їх подання через електронний кабінет Реєстру; централізованого накопичення, оброблення, систематизації та зберігання інформації та документів щодо планованої діяльності, що створюються у процесі здійснення оцінки впливу на довкілля; вільного доступу усіх заінтересованих сторін через вебсайт Реєстру до інформації та документів щодо планованої діяльності, що створюються у процесі здійснення оцінки впливу на довкілля. Ресурс містить машиночитані дані. Інформація у сервісі не потребує знеособлення</w:t>
            </w:r>
          </w:p>
        </w:tc>
      </w:tr>
      <w:tr w:rsidR="00B03009" w:rsidRPr="000D7EBD" w14:paraId="478ADA34" w14:textId="77777777" w:rsidTr="00DE324E">
        <w:trPr>
          <w:trHeight w:val="2097"/>
        </w:trPr>
        <w:tc>
          <w:tcPr>
            <w:tcW w:w="565" w:type="dxa"/>
            <w:noWrap/>
            <w:vAlign w:val="center"/>
          </w:tcPr>
          <w:p w14:paraId="293192C9" w14:textId="468086B8" w:rsidR="00B03009" w:rsidRPr="00FB0ECA" w:rsidRDefault="00B03009" w:rsidP="00B03009">
            <w:pPr>
              <w:spacing w:line="192" w:lineRule="auto"/>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17</w:t>
            </w:r>
          </w:p>
        </w:tc>
        <w:tc>
          <w:tcPr>
            <w:tcW w:w="1840" w:type="dxa"/>
            <w:vAlign w:val="center"/>
          </w:tcPr>
          <w:p w14:paraId="6DD8E87B" w14:textId="4BBD15E3"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Портал державної електронної системи у сфері будівництва</w:t>
            </w:r>
          </w:p>
        </w:tc>
        <w:tc>
          <w:tcPr>
            <w:tcW w:w="1568" w:type="dxa"/>
            <w:vAlign w:val="center"/>
          </w:tcPr>
          <w:p w14:paraId="355BB11E" w14:textId="2FFD8586" w:rsidR="00B03009" w:rsidRPr="00FB0ECA" w:rsidRDefault="00B03009" w:rsidP="00B03009">
            <w:pPr>
              <w:spacing w:line="192" w:lineRule="auto"/>
              <w:rPr>
                <w:rFonts w:ascii="Times New Roman" w:eastAsia="Times New Roman" w:hAnsi="Times New Roman" w:cs="Times New Roman"/>
                <w:sz w:val="24"/>
                <w:szCs w:val="24"/>
                <w:u w:val="single"/>
                <w:lang w:val="uk-UA"/>
              </w:rPr>
            </w:pPr>
            <w:r w:rsidRPr="00FB0ECA">
              <w:rPr>
                <w:rFonts w:ascii="Times New Roman" w:eastAsia="Times New Roman" w:hAnsi="Times New Roman" w:cs="Times New Roman"/>
                <w:sz w:val="24"/>
                <w:szCs w:val="24"/>
                <w:u w:val="single"/>
                <w:lang w:val="uk-UA"/>
              </w:rPr>
              <w:t>https://e-constructi on.gov.ua/</w:t>
            </w:r>
          </w:p>
        </w:tc>
        <w:tc>
          <w:tcPr>
            <w:tcW w:w="2543" w:type="dxa"/>
            <w:vAlign w:val="center"/>
          </w:tcPr>
          <w:p w14:paraId="19A69E3F" w14:textId="44C1F1F0" w:rsidR="00B03009" w:rsidRPr="00FB0ECA" w:rsidRDefault="00D872FE" w:rsidP="00B03009">
            <w:pPr>
              <w:spacing w:line="192"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Управління </w:t>
            </w:r>
            <w:r w:rsidR="00B03009" w:rsidRPr="00FB0ECA">
              <w:rPr>
                <w:rFonts w:ascii="Times New Roman" w:eastAsia="Times New Roman" w:hAnsi="Times New Roman" w:cs="Times New Roman"/>
                <w:sz w:val="24"/>
                <w:szCs w:val="24"/>
                <w:lang w:val="uk-UA"/>
              </w:rPr>
              <w:t xml:space="preserve">інфраструктури є користувачем системи. </w:t>
            </w:r>
            <w:r w:rsidR="003D662A" w:rsidRPr="00FB0ECA">
              <w:rPr>
                <w:rFonts w:ascii="Times New Roman" w:eastAsia="Times New Roman" w:hAnsi="Times New Roman" w:cs="Times New Roman"/>
                <w:sz w:val="24"/>
                <w:szCs w:val="24"/>
                <w:lang w:val="uk-UA"/>
              </w:rPr>
              <w:t>Власник та адміністратор ресурсу</w:t>
            </w:r>
            <w:r w:rsidR="001F34F1">
              <w:rPr>
                <w:rFonts w:ascii="Times New Roman" w:eastAsia="Times New Roman" w:hAnsi="Times New Roman" w:cs="Times New Roman"/>
                <w:sz w:val="24"/>
                <w:szCs w:val="24"/>
                <w:lang w:val="uk-UA"/>
              </w:rPr>
              <w:t xml:space="preserve"> </w:t>
            </w:r>
            <w:r w:rsidR="003D662A" w:rsidRPr="00FB0ECA">
              <w:rPr>
                <w:rFonts w:ascii="Times New Roman" w:eastAsia="Times New Roman" w:hAnsi="Times New Roman" w:cs="Times New Roman"/>
                <w:sz w:val="24"/>
                <w:szCs w:val="24"/>
              </w:rPr>
              <w:t>Міністерство розвитку громад, територій та інфраструктури України</w:t>
            </w:r>
          </w:p>
        </w:tc>
        <w:tc>
          <w:tcPr>
            <w:tcW w:w="9214" w:type="dxa"/>
            <w:vAlign w:val="center"/>
          </w:tcPr>
          <w:p w14:paraId="2811A244" w14:textId="04E7615C" w:rsidR="00B03009" w:rsidRPr="00FB0ECA" w:rsidRDefault="00B03009" w:rsidP="00B03009">
            <w:pPr>
              <w:spacing w:line="192" w:lineRule="auto"/>
              <w:jc w:val="both"/>
              <w:rPr>
                <w:rFonts w:ascii="Times New Roman" w:eastAsia="Times New Roman" w:hAnsi="Times New Roman" w:cs="Times New Roman"/>
                <w:sz w:val="24"/>
                <w:szCs w:val="24"/>
                <w:lang w:val="uk-UA"/>
              </w:rPr>
            </w:pPr>
            <w:r w:rsidRPr="00FB0ECA">
              <w:rPr>
                <w:rFonts w:ascii="Times New Roman" w:eastAsia="Times New Roman" w:hAnsi="Times New Roman" w:cs="Times New Roman"/>
                <w:sz w:val="24"/>
                <w:szCs w:val="24"/>
                <w:lang w:val="uk-UA"/>
              </w:rPr>
              <w:t>Загальнонаціональна інформаційна система, що покликана впорядкувати процес будівництва в Україні і через максимальну публічність інформації зробити його прозорим та вільним від корупції. Система має реалізувати весь життєвий цикл будівництва об'єкту починаючи з отримання містобудівних умов та обмежень, закінчуючи його введенням в експлуатацію. Передбачається, що більшість інформації та документації необхідної для ведення будівництва буде створюватися в Системі відповідними суб'єктами, що дозволить централізувати та стандартизувати дані з багатьох розрізнених джерел інформації. Відомості, що містяться в електронній системі, є відкритими і загальнодоступними, крім реєстраційних номерів облікових карток платників податків, паспортних даних, місця проживання фізичної особи, договорів про надання послуг, документів, поданих фізичними та юридичними особами для отримання послуг. Ресурс містить машиночитані дані. Інформація у сервісі потребує знеособлення</w:t>
            </w:r>
          </w:p>
        </w:tc>
      </w:tr>
    </w:tbl>
    <w:p w14:paraId="3A9B9D57" w14:textId="77777777" w:rsidR="00FE5317" w:rsidRDefault="00FE5317">
      <w:pPr>
        <w:rPr>
          <w:lang w:val="uk-UA"/>
        </w:rPr>
      </w:pPr>
      <w:r>
        <w:br w:type="page"/>
      </w:r>
    </w:p>
    <w:p w14:paraId="13EAC1D8" w14:textId="1EF8BF2C" w:rsidR="00341D04" w:rsidRPr="00341D04" w:rsidRDefault="00341D04" w:rsidP="00341D04">
      <w:pPr>
        <w:jc w:val="right"/>
        <w:rPr>
          <w:lang w:val="uk-UA"/>
        </w:rPr>
      </w:pPr>
      <w:r w:rsidRPr="00FB0ECA">
        <w:rPr>
          <w:rFonts w:ascii="Times New Roman" w:hAnsi="Times New Roman" w:cs="Times New Roman"/>
          <w:sz w:val="24"/>
          <w:szCs w:val="24"/>
          <w:lang w:val="uk-UA"/>
        </w:rPr>
        <w:lastRenderedPageBreak/>
        <w:t>Продовження додатка 5</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840"/>
        <w:gridCol w:w="1568"/>
        <w:gridCol w:w="2543"/>
        <w:gridCol w:w="9214"/>
      </w:tblGrid>
      <w:tr w:rsidR="00FE5317" w:rsidRPr="000D7EBD" w14:paraId="5A12C3ED" w14:textId="77777777" w:rsidTr="00046B47">
        <w:trPr>
          <w:trHeight w:val="172"/>
        </w:trPr>
        <w:tc>
          <w:tcPr>
            <w:tcW w:w="565" w:type="dxa"/>
            <w:noWrap/>
            <w:vAlign w:val="center"/>
          </w:tcPr>
          <w:p w14:paraId="6B978849" w14:textId="1FD8F0EA" w:rsidR="00FE5317" w:rsidRPr="00FF3E0F" w:rsidRDefault="00FE5317" w:rsidP="001D1085">
            <w:pPr>
              <w:spacing w:line="192" w:lineRule="auto"/>
              <w:jc w:val="center"/>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1</w:t>
            </w:r>
          </w:p>
        </w:tc>
        <w:tc>
          <w:tcPr>
            <w:tcW w:w="1840" w:type="dxa"/>
            <w:vAlign w:val="center"/>
          </w:tcPr>
          <w:p w14:paraId="2F5443F8" w14:textId="609EFB60" w:rsidR="00FE5317" w:rsidRPr="00FF3E0F" w:rsidRDefault="00FE5317" w:rsidP="001D1085">
            <w:pPr>
              <w:spacing w:line="192" w:lineRule="auto"/>
              <w:jc w:val="center"/>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2</w:t>
            </w:r>
          </w:p>
        </w:tc>
        <w:tc>
          <w:tcPr>
            <w:tcW w:w="1568" w:type="dxa"/>
            <w:vAlign w:val="center"/>
          </w:tcPr>
          <w:p w14:paraId="4EC046DA" w14:textId="4E1E7ED2" w:rsidR="00FE5317" w:rsidRPr="00FF3E0F" w:rsidRDefault="00FE5317" w:rsidP="001D1085">
            <w:pPr>
              <w:spacing w:line="192" w:lineRule="auto"/>
              <w:jc w:val="center"/>
              <w:rPr>
                <w:rFonts w:ascii="Times New Roman" w:eastAsia="Times New Roman" w:hAnsi="Times New Roman" w:cs="Times New Roman"/>
                <w:sz w:val="24"/>
                <w:szCs w:val="24"/>
                <w:u w:val="single"/>
                <w:lang w:val="uk-UA"/>
              </w:rPr>
            </w:pPr>
            <w:r w:rsidRPr="00FF3E0F">
              <w:rPr>
                <w:rFonts w:ascii="Times New Roman" w:eastAsia="Times New Roman" w:hAnsi="Times New Roman" w:cs="Times New Roman"/>
                <w:sz w:val="24"/>
                <w:szCs w:val="24"/>
                <w:u w:val="single"/>
                <w:lang w:val="uk-UA"/>
              </w:rPr>
              <w:t>3</w:t>
            </w:r>
          </w:p>
        </w:tc>
        <w:tc>
          <w:tcPr>
            <w:tcW w:w="2543" w:type="dxa"/>
            <w:vAlign w:val="center"/>
          </w:tcPr>
          <w:p w14:paraId="416AF728" w14:textId="02F41C2E" w:rsidR="00FE5317" w:rsidRPr="00FF3E0F" w:rsidRDefault="00FE5317" w:rsidP="001D1085">
            <w:pPr>
              <w:spacing w:line="192" w:lineRule="auto"/>
              <w:jc w:val="center"/>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4</w:t>
            </w:r>
          </w:p>
        </w:tc>
        <w:tc>
          <w:tcPr>
            <w:tcW w:w="9214" w:type="dxa"/>
            <w:vAlign w:val="center"/>
          </w:tcPr>
          <w:p w14:paraId="3F988AD4" w14:textId="69E9B4AD" w:rsidR="00FE5317" w:rsidRPr="00FF3E0F" w:rsidRDefault="00FE5317" w:rsidP="001D1085">
            <w:pPr>
              <w:spacing w:line="192" w:lineRule="auto"/>
              <w:jc w:val="center"/>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5</w:t>
            </w:r>
          </w:p>
        </w:tc>
      </w:tr>
      <w:tr w:rsidR="00FE5317" w:rsidRPr="000D7EBD" w14:paraId="00F77E26" w14:textId="77777777" w:rsidTr="00046B47">
        <w:trPr>
          <w:trHeight w:val="2097"/>
        </w:trPr>
        <w:tc>
          <w:tcPr>
            <w:tcW w:w="565" w:type="dxa"/>
            <w:noWrap/>
            <w:vAlign w:val="center"/>
          </w:tcPr>
          <w:p w14:paraId="4A17FF49" w14:textId="4CB9BFEB" w:rsidR="00FE5317" w:rsidRPr="00FF3E0F" w:rsidRDefault="00ED14D6" w:rsidP="00FE5317">
            <w:pPr>
              <w:spacing w:line="192" w:lineRule="auto"/>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18</w:t>
            </w:r>
          </w:p>
        </w:tc>
        <w:tc>
          <w:tcPr>
            <w:tcW w:w="1840" w:type="dxa"/>
            <w:vAlign w:val="center"/>
          </w:tcPr>
          <w:p w14:paraId="15A9692A" w14:textId="1C40B6BB" w:rsidR="00FE5317" w:rsidRPr="00FF3E0F" w:rsidRDefault="007A5CBC" w:rsidP="00FE5317">
            <w:pPr>
              <w:spacing w:line="192" w:lineRule="auto"/>
              <w:jc w:val="both"/>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rPr>
              <w:t>Електронний реєстр спортивних споруд</w:t>
            </w:r>
          </w:p>
        </w:tc>
        <w:tc>
          <w:tcPr>
            <w:tcW w:w="1568" w:type="dxa"/>
            <w:vAlign w:val="center"/>
          </w:tcPr>
          <w:p w14:paraId="1F343B57" w14:textId="277CA1F9" w:rsidR="00FE5317" w:rsidRPr="00FF3E0F" w:rsidRDefault="00897866" w:rsidP="00FE5317">
            <w:pPr>
              <w:spacing w:line="192" w:lineRule="auto"/>
              <w:rPr>
                <w:rFonts w:ascii="Times New Roman" w:eastAsia="Times New Roman" w:hAnsi="Times New Roman" w:cs="Times New Roman"/>
                <w:sz w:val="24"/>
                <w:szCs w:val="24"/>
                <w:u w:val="single"/>
                <w:lang w:val="uk-UA"/>
              </w:rPr>
            </w:pPr>
            <w:r w:rsidRPr="00FF3E0F">
              <w:rPr>
                <w:rFonts w:ascii="Times New Roman" w:eastAsia="Times New Roman" w:hAnsi="Times New Roman" w:cs="Times New Roman"/>
                <w:sz w:val="24"/>
                <w:szCs w:val="24"/>
                <w:u w:val="single"/>
                <w:lang w:val="uk-UA"/>
              </w:rPr>
              <w:t>https://sportsporudy.mms.gov.ua/</w:t>
            </w:r>
          </w:p>
        </w:tc>
        <w:tc>
          <w:tcPr>
            <w:tcW w:w="2543" w:type="dxa"/>
            <w:vAlign w:val="center"/>
          </w:tcPr>
          <w:p w14:paraId="31D52C3B" w14:textId="26003E18" w:rsidR="00FE5317" w:rsidRPr="00FF3E0F" w:rsidRDefault="00897866" w:rsidP="00FE5317">
            <w:pPr>
              <w:spacing w:line="192" w:lineRule="auto"/>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 xml:space="preserve">Управління </w:t>
            </w:r>
            <w:r w:rsidR="00AA59D5" w:rsidRPr="00FF3E0F">
              <w:rPr>
                <w:rFonts w:ascii="Times New Roman" w:eastAsia="Times New Roman" w:hAnsi="Times New Roman" w:cs="Times New Roman"/>
                <w:sz w:val="24"/>
                <w:szCs w:val="24"/>
                <w:lang w:val="uk-UA"/>
              </w:rPr>
              <w:t xml:space="preserve">молоді та спорту </w:t>
            </w:r>
            <w:r w:rsidRPr="00FF3E0F">
              <w:rPr>
                <w:rFonts w:ascii="Times New Roman" w:eastAsia="Times New Roman" w:hAnsi="Times New Roman" w:cs="Times New Roman"/>
                <w:sz w:val="24"/>
                <w:szCs w:val="24"/>
                <w:lang w:val="uk-UA"/>
              </w:rPr>
              <w:t>є користувачем системи.</w:t>
            </w:r>
            <w:r w:rsidR="00730AF2" w:rsidRPr="00FF3E0F">
              <w:rPr>
                <w:rFonts w:ascii="Times New Roman" w:eastAsia="Times New Roman" w:hAnsi="Times New Roman" w:cs="Times New Roman"/>
                <w:sz w:val="24"/>
                <w:szCs w:val="24"/>
              </w:rPr>
              <w:t xml:space="preserve"> Цей реєстр перебуває у віданні Міністерства молоді та спорту України та наразі працює у режимі дослідної експлуатації</w:t>
            </w:r>
          </w:p>
        </w:tc>
        <w:tc>
          <w:tcPr>
            <w:tcW w:w="9214" w:type="dxa"/>
            <w:vAlign w:val="center"/>
          </w:tcPr>
          <w:p w14:paraId="6E663F5A" w14:textId="339A6671" w:rsidR="00FE5317" w:rsidRPr="00FF3E0F" w:rsidRDefault="00D872FE" w:rsidP="00FE5317">
            <w:pPr>
              <w:spacing w:line="192" w:lineRule="auto"/>
              <w:jc w:val="both"/>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І</w:t>
            </w:r>
            <w:r w:rsidRPr="00FF3E0F">
              <w:rPr>
                <w:rFonts w:ascii="Times New Roman" w:eastAsia="Times New Roman" w:hAnsi="Times New Roman" w:cs="Times New Roman"/>
                <w:sz w:val="24"/>
                <w:szCs w:val="24"/>
              </w:rPr>
              <w:t xml:space="preserve">нформаційно-комунікаційна система, яка збирає, систематизує та публічно відображає дані про спортивні об’єкти по всій Україні. </w:t>
            </w:r>
            <w:r w:rsidR="00513E0D" w:rsidRPr="00FF3E0F">
              <w:rPr>
                <w:rFonts w:ascii="Times New Roman" w:eastAsia="Times New Roman" w:hAnsi="Times New Roman" w:cs="Times New Roman"/>
                <w:sz w:val="24"/>
                <w:szCs w:val="24"/>
              </w:rPr>
              <w:t xml:space="preserve">Реєстр </w:t>
            </w:r>
            <w:r w:rsidR="00D75740" w:rsidRPr="00FF3E0F">
              <w:rPr>
                <w:rFonts w:ascii="Times New Roman" w:eastAsia="Times New Roman" w:hAnsi="Times New Roman" w:cs="Times New Roman"/>
                <w:sz w:val="24"/>
                <w:szCs w:val="24"/>
                <w:lang w:val="uk-UA"/>
              </w:rPr>
              <w:t>м</w:t>
            </w:r>
            <w:r w:rsidR="00D75740" w:rsidRPr="00FF3E0F">
              <w:rPr>
                <w:rFonts w:ascii="Times New Roman" w:eastAsia="Times New Roman" w:hAnsi="Times New Roman" w:cs="Times New Roman"/>
                <w:sz w:val="24"/>
                <w:szCs w:val="24"/>
              </w:rPr>
              <w:t>істить базові дані та характеристики об’єктів, фото- та відеоматеріали, інформацію про завантаженість та інші параметри</w:t>
            </w:r>
            <w:r w:rsidR="00D75740" w:rsidRPr="00FF3E0F">
              <w:rPr>
                <w:rFonts w:ascii="Times New Roman" w:eastAsia="Times New Roman" w:hAnsi="Times New Roman" w:cs="Times New Roman"/>
                <w:sz w:val="24"/>
                <w:szCs w:val="24"/>
                <w:lang w:val="uk-UA"/>
              </w:rPr>
              <w:t xml:space="preserve">, </w:t>
            </w:r>
            <w:r w:rsidR="00513E0D" w:rsidRPr="00FF3E0F">
              <w:rPr>
                <w:rFonts w:ascii="Times New Roman" w:eastAsia="Times New Roman" w:hAnsi="Times New Roman" w:cs="Times New Roman"/>
                <w:sz w:val="24"/>
                <w:szCs w:val="24"/>
              </w:rPr>
              <w:t>надає важливі дані для планування та розвитку спортивної інфраструктури, моніторингу ефективності використання об'єктів і забезпечення їх доступності для населення.</w:t>
            </w:r>
            <w:r w:rsidR="00D75740" w:rsidRPr="00FF3E0F">
              <w:rPr>
                <w:rFonts w:ascii="Roboto" w:hAnsi="Roboto"/>
                <w:color w:val="E6E8F0"/>
                <w:shd w:val="clear" w:color="auto" w:fill="101218"/>
              </w:rPr>
              <w:t xml:space="preserve"> </w:t>
            </w:r>
          </w:p>
          <w:p w14:paraId="5A0EB30A" w14:textId="63995482" w:rsidR="00D872FE" w:rsidRPr="00FF3E0F" w:rsidRDefault="00D872FE" w:rsidP="00FE5317">
            <w:pPr>
              <w:spacing w:line="192" w:lineRule="auto"/>
              <w:jc w:val="both"/>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Ресурс містить машиночитані дані. Інформація у сервісі не потребує знеособлення</w:t>
            </w:r>
          </w:p>
        </w:tc>
      </w:tr>
      <w:tr w:rsidR="00C40B79" w:rsidRPr="000D7EBD" w14:paraId="393940F1" w14:textId="77777777" w:rsidTr="00046B47">
        <w:trPr>
          <w:trHeight w:val="2097"/>
        </w:trPr>
        <w:tc>
          <w:tcPr>
            <w:tcW w:w="565" w:type="dxa"/>
            <w:noWrap/>
            <w:vAlign w:val="center"/>
          </w:tcPr>
          <w:p w14:paraId="355A1447" w14:textId="1D768877" w:rsidR="00C40B79" w:rsidRPr="00A94FAE" w:rsidRDefault="00DE0DF9" w:rsidP="00FE5317">
            <w:pPr>
              <w:spacing w:line="192" w:lineRule="auto"/>
              <w:rPr>
                <w:rFonts w:ascii="Times New Roman" w:eastAsia="Times New Roman" w:hAnsi="Times New Roman" w:cs="Times New Roman"/>
                <w:sz w:val="24"/>
                <w:szCs w:val="24"/>
                <w:lang w:val="uk-UA"/>
              </w:rPr>
            </w:pPr>
            <w:r w:rsidRPr="00A94FAE">
              <w:rPr>
                <w:rFonts w:ascii="Times New Roman" w:eastAsia="Times New Roman" w:hAnsi="Times New Roman" w:cs="Times New Roman"/>
                <w:sz w:val="24"/>
                <w:szCs w:val="24"/>
                <w:lang w:val="uk-UA"/>
              </w:rPr>
              <w:t>19</w:t>
            </w:r>
          </w:p>
        </w:tc>
        <w:tc>
          <w:tcPr>
            <w:tcW w:w="1840" w:type="dxa"/>
            <w:vAlign w:val="center"/>
          </w:tcPr>
          <w:p w14:paraId="5BC8C680" w14:textId="0F9A4F47" w:rsidR="00C40B79" w:rsidRPr="00A94FAE" w:rsidRDefault="00C82B8B" w:rsidP="00FE5317">
            <w:pPr>
              <w:spacing w:line="192" w:lineRule="auto"/>
              <w:jc w:val="both"/>
              <w:rPr>
                <w:rFonts w:ascii="Times New Roman" w:eastAsia="Times New Roman" w:hAnsi="Times New Roman" w:cs="Times New Roman"/>
                <w:sz w:val="24"/>
                <w:szCs w:val="24"/>
                <w:lang w:val="uk-UA"/>
              </w:rPr>
            </w:pPr>
            <w:r w:rsidRPr="00A94FAE">
              <w:rPr>
                <w:rFonts w:ascii="Times New Roman" w:eastAsia="Times New Roman" w:hAnsi="Times New Roman" w:cs="Times New Roman"/>
                <w:sz w:val="24"/>
                <w:szCs w:val="24"/>
                <w:lang w:val="uk-UA"/>
              </w:rPr>
              <w:t>Публічний реєстр присвоєння спортивних звань</w:t>
            </w:r>
          </w:p>
        </w:tc>
        <w:tc>
          <w:tcPr>
            <w:tcW w:w="1568" w:type="dxa"/>
            <w:vAlign w:val="center"/>
          </w:tcPr>
          <w:p w14:paraId="40740D1E" w14:textId="4C82B5D3" w:rsidR="00C40B79" w:rsidRPr="00A94FAE" w:rsidRDefault="00047504" w:rsidP="00FE5317">
            <w:pPr>
              <w:spacing w:line="192" w:lineRule="auto"/>
              <w:rPr>
                <w:rFonts w:ascii="Times New Roman" w:eastAsia="Times New Roman" w:hAnsi="Times New Roman" w:cs="Times New Roman"/>
                <w:sz w:val="24"/>
                <w:szCs w:val="24"/>
                <w:u w:val="single"/>
                <w:lang w:val="uk-UA"/>
              </w:rPr>
            </w:pPr>
            <w:r w:rsidRPr="00A94FAE">
              <w:rPr>
                <w:rFonts w:ascii="Times New Roman" w:eastAsia="Times New Roman" w:hAnsi="Times New Roman" w:cs="Times New Roman"/>
                <w:sz w:val="24"/>
                <w:szCs w:val="24"/>
                <w:u w:val="single"/>
                <w:lang w:val="uk-UA"/>
              </w:rPr>
              <w:t>https://title.mms.gov.ua/</w:t>
            </w:r>
          </w:p>
        </w:tc>
        <w:tc>
          <w:tcPr>
            <w:tcW w:w="2543" w:type="dxa"/>
            <w:vAlign w:val="center"/>
          </w:tcPr>
          <w:p w14:paraId="1A517905" w14:textId="6A85F993" w:rsidR="00AA59D5" w:rsidRPr="00FF3E0F" w:rsidRDefault="00AA59D5" w:rsidP="00AA59D5">
            <w:pPr>
              <w:spacing w:line="192" w:lineRule="auto"/>
              <w:rPr>
                <w:rFonts w:ascii="Times New Roman" w:eastAsia="Times New Roman" w:hAnsi="Times New Roman" w:cs="Times New Roman"/>
                <w:b/>
                <w:bCs/>
                <w:sz w:val="24"/>
                <w:szCs w:val="24"/>
                <w:lang w:val="uk-UA"/>
              </w:rPr>
            </w:pPr>
            <w:r w:rsidRPr="00FF3E0F">
              <w:rPr>
                <w:rFonts w:ascii="Times New Roman" w:eastAsia="Times New Roman" w:hAnsi="Times New Roman" w:cs="Times New Roman"/>
                <w:sz w:val="24"/>
                <w:szCs w:val="24"/>
                <w:lang w:val="uk-UA"/>
              </w:rPr>
              <w:t>Управління молоді та спорту є користувачем системи.</w:t>
            </w:r>
            <w:r w:rsidRPr="00FF3E0F">
              <w:rPr>
                <w:rFonts w:ascii="Times New Roman" w:eastAsia="Times New Roman" w:hAnsi="Times New Roman" w:cs="Times New Roman"/>
                <w:sz w:val="24"/>
                <w:szCs w:val="24"/>
              </w:rPr>
              <w:t xml:space="preserve"> </w:t>
            </w:r>
            <w:r w:rsidRPr="00FF3E0F">
              <w:rPr>
                <w:rFonts w:ascii="Times New Roman" w:eastAsia="Times New Roman" w:hAnsi="Times New Roman" w:cs="Times New Roman"/>
                <w:sz w:val="24"/>
                <w:szCs w:val="24"/>
                <w:lang w:val="uk-UA"/>
              </w:rPr>
              <w:t>Власник та адміністратор ресурсу</w:t>
            </w:r>
            <w:r w:rsidRPr="00FF3E0F">
              <w:rPr>
                <w:rFonts w:ascii="Times New Roman" w:eastAsia="Times New Roman" w:hAnsi="Times New Roman" w:cs="Times New Roman"/>
                <w:b/>
                <w:bCs/>
                <w:sz w:val="24"/>
                <w:szCs w:val="24"/>
                <w:lang w:val="uk-UA"/>
              </w:rPr>
              <w:t xml:space="preserve"> </w:t>
            </w:r>
            <w:r w:rsidRPr="00FF3E0F">
              <w:rPr>
                <w:rFonts w:ascii="Times New Roman" w:eastAsia="Times New Roman" w:hAnsi="Times New Roman" w:cs="Times New Roman"/>
                <w:sz w:val="24"/>
                <w:szCs w:val="24"/>
                <w:lang w:val="uk-UA"/>
              </w:rPr>
              <w:t>Міністерство молоді та спорту України</w:t>
            </w:r>
          </w:p>
          <w:p w14:paraId="3F2811F6" w14:textId="77777777" w:rsidR="00C40B79" w:rsidRPr="00FF3E0F" w:rsidRDefault="00C40B79" w:rsidP="00FE5317">
            <w:pPr>
              <w:spacing w:line="192" w:lineRule="auto"/>
              <w:rPr>
                <w:rFonts w:ascii="Times New Roman" w:eastAsia="Times New Roman" w:hAnsi="Times New Roman" w:cs="Times New Roman"/>
                <w:sz w:val="24"/>
                <w:szCs w:val="24"/>
                <w:lang w:val="uk-UA"/>
              </w:rPr>
            </w:pPr>
          </w:p>
        </w:tc>
        <w:tc>
          <w:tcPr>
            <w:tcW w:w="9214" w:type="dxa"/>
            <w:vAlign w:val="center"/>
          </w:tcPr>
          <w:p w14:paraId="0106A70C" w14:textId="77777777" w:rsidR="00C40B79" w:rsidRPr="00FF3E0F" w:rsidRDefault="007C1339" w:rsidP="00FE5317">
            <w:pPr>
              <w:spacing w:line="192" w:lineRule="auto"/>
              <w:jc w:val="both"/>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Ц</w:t>
            </w:r>
            <w:r w:rsidRPr="00FF3E0F">
              <w:rPr>
                <w:rFonts w:ascii="Times New Roman" w:eastAsia="Times New Roman" w:hAnsi="Times New Roman" w:cs="Times New Roman"/>
                <w:sz w:val="24"/>
                <w:szCs w:val="24"/>
              </w:rPr>
              <w:t xml:space="preserve">ифрова система, створена Міністерством молоді та спорту України для забезпечення прозорості та ефективності процесу присвоєння спортивних звань </w:t>
            </w:r>
            <w:r w:rsidR="009D2E92" w:rsidRPr="00FF3E0F">
              <w:rPr>
                <w:rFonts w:ascii="Times New Roman" w:eastAsia="Times New Roman" w:hAnsi="Times New Roman" w:cs="Times New Roman"/>
                <w:sz w:val="24"/>
                <w:szCs w:val="24"/>
              </w:rPr>
              <w:t>Реєстр містить інформацію про спортивні звання, присвоєні з 2014 року</w:t>
            </w:r>
            <w:r w:rsidR="00C607A3" w:rsidRPr="00FF3E0F">
              <w:rPr>
                <w:rFonts w:ascii="Times New Roman" w:eastAsia="Times New Roman" w:hAnsi="Times New Roman" w:cs="Times New Roman"/>
                <w:sz w:val="24"/>
                <w:szCs w:val="24"/>
                <w:lang w:val="uk-UA"/>
              </w:rPr>
              <w:t>. С</w:t>
            </w:r>
            <w:r w:rsidR="00C607A3" w:rsidRPr="00FF3E0F">
              <w:rPr>
                <w:rFonts w:ascii="Times New Roman" w:eastAsia="Times New Roman" w:hAnsi="Times New Roman" w:cs="Times New Roman"/>
                <w:sz w:val="24"/>
                <w:szCs w:val="24"/>
              </w:rPr>
              <w:t>истема дозволяє зробити процес присвоєння більш прозорим і зменшити час очікування</w:t>
            </w:r>
            <w:r w:rsidR="00C607A3" w:rsidRPr="00FF3E0F">
              <w:rPr>
                <w:rFonts w:ascii="Times New Roman" w:eastAsia="Times New Roman" w:hAnsi="Times New Roman" w:cs="Times New Roman"/>
                <w:sz w:val="24"/>
                <w:szCs w:val="24"/>
                <w:lang w:val="uk-UA"/>
              </w:rPr>
              <w:t xml:space="preserve">, </w:t>
            </w:r>
            <w:r w:rsidR="00C607A3" w:rsidRPr="00FF3E0F">
              <w:rPr>
                <w:rFonts w:ascii="Times New Roman" w:eastAsia="Times New Roman" w:hAnsi="Times New Roman" w:cs="Times New Roman"/>
                <w:sz w:val="24"/>
                <w:szCs w:val="24"/>
              </w:rPr>
              <w:t>відстежувати статус поданих заявок на присвоєння спортивних звань</w:t>
            </w:r>
          </w:p>
          <w:p w14:paraId="7F45F0F1" w14:textId="774334B9" w:rsidR="00842C3E" w:rsidRPr="00FF3E0F" w:rsidRDefault="00842C3E" w:rsidP="00FE5317">
            <w:pPr>
              <w:spacing w:line="192" w:lineRule="auto"/>
              <w:jc w:val="both"/>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Ресурс містить машиночитані дані. Інформація у сервісі не потребує знеособлення</w:t>
            </w:r>
          </w:p>
        </w:tc>
      </w:tr>
      <w:tr w:rsidR="00C40B79" w:rsidRPr="000D7EBD" w14:paraId="17CFC0BF" w14:textId="77777777" w:rsidTr="00046B47">
        <w:trPr>
          <w:trHeight w:val="2097"/>
        </w:trPr>
        <w:tc>
          <w:tcPr>
            <w:tcW w:w="565" w:type="dxa"/>
            <w:noWrap/>
            <w:vAlign w:val="center"/>
          </w:tcPr>
          <w:p w14:paraId="269A2F4B" w14:textId="20653D87" w:rsidR="00C40B79" w:rsidRPr="00A94FAE" w:rsidRDefault="00DA60B3" w:rsidP="00FE5317">
            <w:pPr>
              <w:spacing w:line="192" w:lineRule="auto"/>
              <w:rPr>
                <w:rFonts w:ascii="Times New Roman" w:eastAsia="Times New Roman" w:hAnsi="Times New Roman" w:cs="Times New Roman"/>
                <w:sz w:val="24"/>
                <w:szCs w:val="24"/>
                <w:lang w:val="uk-UA"/>
              </w:rPr>
            </w:pPr>
            <w:r w:rsidRPr="00A94FAE">
              <w:rPr>
                <w:rFonts w:ascii="Times New Roman" w:eastAsia="Times New Roman" w:hAnsi="Times New Roman" w:cs="Times New Roman"/>
                <w:sz w:val="24"/>
                <w:szCs w:val="24"/>
                <w:lang w:val="uk-UA"/>
              </w:rPr>
              <w:t>20</w:t>
            </w:r>
          </w:p>
        </w:tc>
        <w:tc>
          <w:tcPr>
            <w:tcW w:w="1840" w:type="dxa"/>
            <w:vAlign w:val="center"/>
          </w:tcPr>
          <w:p w14:paraId="04151974" w14:textId="62F6C0A0" w:rsidR="00C40B79" w:rsidRPr="00A94FAE" w:rsidRDefault="00715044" w:rsidP="00715044">
            <w:pPr>
              <w:spacing w:line="192" w:lineRule="auto"/>
              <w:jc w:val="both"/>
              <w:rPr>
                <w:rFonts w:ascii="Times New Roman" w:eastAsia="Times New Roman" w:hAnsi="Times New Roman" w:cs="Times New Roman"/>
                <w:sz w:val="24"/>
                <w:szCs w:val="24"/>
                <w:lang w:val="uk-UA"/>
              </w:rPr>
            </w:pPr>
            <w:r w:rsidRPr="00A94FAE">
              <w:rPr>
                <w:rFonts w:ascii="Times New Roman" w:eastAsia="Times New Roman" w:hAnsi="Times New Roman" w:cs="Times New Roman"/>
                <w:sz w:val="24"/>
                <w:szCs w:val="24"/>
                <w:lang w:val="uk-UA"/>
              </w:rPr>
              <w:t>Державний реєстр нерухомих пам’яток України</w:t>
            </w:r>
          </w:p>
        </w:tc>
        <w:tc>
          <w:tcPr>
            <w:tcW w:w="1568" w:type="dxa"/>
            <w:vAlign w:val="center"/>
          </w:tcPr>
          <w:p w14:paraId="387E3C60" w14:textId="714CFE29" w:rsidR="00C40B79" w:rsidRPr="00A94FAE" w:rsidRDefault="000D0782" w:rsidP="00FE5317">
            <w:pPr>
              <w:spacing w:line="192" w:lineRule="auto"/>
              <w:rPr>
                <w:rFonts w:ascii="Times New Roman" w:eastAsia="Times New Roman" w:hAnsi="Times New Roman" w:cs="Times New Roman"/>
                <w:sz w:val="24"/>
                <w:szCs w:val="24"/>
                <w:u w:val="single"/>
                <w:lang w:val="uk-UA"/>
              </w:rPr>
            </w:pPr>
            <w:r w:rsidRPr="00A94FAE">
              <w:rPr>
                <w:rFonts w:ascii="Times New Roman" w:eastAsia="Times New Roman" w:hAnsi="Times New Roman" w:cs="Times New Roman"/>
                <w:sz w:val="24"/>
                <w:szCs w:val="24"/>
                <w:u w:val="single"/>
                <w:lang w:val="uk-UA"/>
              </w:rPr>
              <w:t>https://e-pamiatka.gov.ua/</w:t>
            </w:r>
          </w:p>
        </w:tc>
        <w:tc>
          <w:tcPr>
            <w:tcW w:w="2543" w:type="dxa"/>
            <w:vAlign w:val="center"/>
          </w:tcPr>
          <w:p w14:paraId="5DDF026B" w14:textId="35B8DBBC" w:rsidR="00C40B79" w:rsidRPr="00DE0DF9" w:rsidRDefault="00EE7F62" w:rsidP="00FE5317">
            <w:pPr>
              <w:spacing w:line="192" w:lineRule="auto"/>
              <w:rPr>
                <w:rFonts w:ascii="Times New Roman" w:eastAsia="Times New Roman" w:hAnsi="Times New Roman" w:cs="Times New Roman"/>
                <w:sz w:val="24"/>
                <w:szCs w:val="24"/>
                <w:lang w:val="uk-UA"/>
              </w:rPr>
            </w:pPr>
            <w:r w:rsidRPr="00DE0DF9">
              <w:rPr>
                <w:rFonts w:ascii="Times New Roman" w:eastAsia="Times New Roman" w:hAnsi="Times New Roman" w:cs="Times New Roman"/>
                <w:sz w:val="24"/>
                <w:szCs w:val="24"/>
                <w:lang w:val="uk-UA"/>
              </w:rPr>
              <w:t>Управління культури, з питань релігій та національностей є користувачем системи.</w:t>
            </w:r>
            <w:r w:rsidRPr="00DE0DF9">
              <w:rPr>
                <w:rFonts w:ascii="Times New Roman" w:eastAsia="Times New Roman" w:hAnsi="Times New Roman" w:cs="Times New Roman"/>
                <w:sz w:val="24"/>
                <w:szCs w:val="24"/>
              </w:rPr>
              <w:t xml:space="preserve"> </w:t>
            </w:r>
            <w:r w:rsidR="00DE0DF9" w:rsidRPr="00DE0DF9">
              <w:rPr>
                <w:rFonts w:ascii="Times New Roman" w:eastAsia="Times New Roman" w:hAnsi="Times New Roman" w:cs="Times New Roman"/>
                <w:sz w:val="24"/>
                <w:szCs w:val="24"/>
                <w:lang w:val="uk-UA"/>
              </w:rPr>
              <w:t>Адміністратором є Міністерство культури та інформаційної політики України</w:t>
            </w:r>
          </w:p>
        </w:tc>
        <w:tc>
          <w:tcPr>
            <w:tcW w:w="9214" w:type="dxa"/>
            <w:vAlign w:val="center"/>
          </w:tcPr>
          <w:p w14:paraId="31B0AFF4" w14:textId="3631261B" w:rsidR="000B41AA" w:rsidRPr="00DE0DF9" w:rsidRDefault="00A5148F" w:rsidP="00FE5317">
            <w:pPr>
              <w:spacing w:line="192"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О</w:t>
            </w:r>
            <w:r w:rsidR="006F5C2F" w:rsidRPr="00DE0DF9">
              <w:rPr>
                <w:rFonts w:ascii="Times New Roman" w:eastAsia="Times New Roman" w:hAnsi="Times New Roman" w:cs="Times New Roman"/>
                <w:sz w:val="24"/>
                <w:szCs w:val="24"/>
              </w:rPr>
              <w:t>фіційний перелік об’єктів культурної спадщини, які держава бере під охорону незалежно від форми власності</w:t>
            </w:r>
            <w:r w:rsidR="001423FC" w:rsidRPr="00DE0DF9">
              <w:rPr>
                <w:rFonts w:ascii="Times New Roman" w:eastAsia="Times New Roman" w:hAnsi="Times New Roman" w:cs="Times New Roman"/>
                <w:sz w:val="24"/>
                <w:szCs w:val="24"/>
              </w:rPr>
              <w:t xml:space="preserve">. </w:t>
            </w:r>
            <w:r w:rsidR="00654D20" w:rsidRPr="00DE0DF9">
              <w:rPr>
                <w:rFonts w:ascii="Times New Roman" w:eastAsia="Times New Roman" w:hAnsi="Times New Roman" w:cs="Times New Roman"/>
                <w:sz w:val="24"/>
                <w:szCs w:val="24"/>
              </w:rPr>
              <w:t xml:space="preserve">Реєстр фіксує об’єкти, що мають археологічну, історичну, мистецьку, наукову, етнологічну, естетичну чи художню цінність. </w:t>
            </w:r>
            <w:r w:rsidR="000B41AA" w:rsidRPr="00DE0DF9">
              <w:rPr>
                <w:rFonts w:ascii="Times New Roman" w:eastAsia="Times New Roman" w:hAnsi="Times New Roman" w:cs="Times New Roman"/>
                <w:sz w:val="24"/>
                <w:szCs w:val="24"/>
              </w:rPr>
              <w:t>Після внесення до реєстру об’єкт офіційно визнається пам’яткою і підлягає охороні згідно з законодавством</w:t>
            </w:r>
            <w:r w:rsidR="00FD34CE" w:rsidRPr="00DE0DF9">
              <w:rPr>
                <w:rFonts w:ascii="Times New Roman" w:eastAsia="Times New Roman" w:hAnsi="Times New Roman" w:cs="Times New Roman"/>
                <w:sz w:val="24"/>
                <w:szCs w:val="24"/>
                <w:lang w:val="uk-UA"/>
              </w:rPr>
              <w:t>. Інформація охоплює назву, місцезнаходження, тип, дату внесення, охоронний номер тощо.</w:t>
            </w:r>
          </w:p>
          <w:p w14:paraId="4F6CB104" w14:textId="2E3B3D70" w:rsidR="00911CCA" w:rsidRPr="00DE0DF9" w:rsidRDefault="00911CCA" w:rsidP="00FE5317">
            <w:pPr>
              <w:spacing w:line="192" w:lineRule="auto"/>
              <w:jc w:val="both"/>
              <w:rPr>
                <w:rFonts w:ascii="Times New Roman" w:eastAsia="Times New Roman" w:hAnsi="Times New Roman" w:cs="Times New Roman"/>
                <w:sz w:val="24"/>
                <w:szCs w:val="24"/>
                <w:lang w:val="uk-UA"/>
              </w:rPr>
            </w:pPr>
            <w:r w:rsidRPr="00DE0DF9">
              <w:rPr>
                <w:rFonts w:ascii="Times New Roman" w:eastAsia="Times New Roman" w:hAnsi="Times New Roman" w:cs="Times New Roman"/>
                <w:sz w:val="24"/>
                <w:szCs w:val="24"/>
                <w:lang w:val="uk-UA"/>
              </w:rPr>
              <w:t>Ресурс містить машиночитані дані. Інформація у сервісі не потребує знеособлення</w:t>
            </w:r>
          </w:p>
        </w:tc>
      </w:tr>
      <w:tr w:rsidR="00C40B79" w:rsidRPr="000D7EBD" w14:paraId="338DA996" w14:textId="77777777" w:rsidTr="00046B47">
        <w:trPr>
          <w:trHeight w:val="2097"/>
        </w:trPr>
        <w:tc>
          <w:tcPr>
            <w:tcW w:w="565" w:type="dxa"/>
            <w:noWrap/>
            <w:vAlign w:val="center"/>
          </w:tcPr>
          <w:p w14:paraId="3D0207D9" w14:textId="0A69EC90" w:rsidR="00C40B79" w:rsidRPr="00A94FAE" w:rsidRDefault="00DA60B3" w:rsidP="00FE5317">
            <w:pPr>
              <w:spacing w:line="192" w:lineRule="auto"/>
              <w:rPr>
                <w:rFonts w:ascii="Times New Roman" w:eastAsia="Times New Roman" w:hAnsi="Times New Roman" w:cs="Times New Roman"/>
                <w:sz w:val="24"/>
                <w:szCs w:val="24"/>
                <w:lang w:val="uk-UA"/>
              </w:rPr>
            </w:pPr>
            <w:r w:rsidRPr="00A94FAE">
              <w:rPr>
                <w:rFonts w:ascii="Times New Roman" w:eastAsia="Times New Roman" w:hAnsi="Times New Roman" w:cs="Times New Roman"/>
                <w:sz w:val="24"/>
                <w:szCs w:val="24"/>
                <w:lang w:val="uk-UA"/>
              </w:rPr>
              <w:t>21</w:t>
            </w:r>
          </w:p>
        </w:tc>
        <w:tc>
          <w:tcPr>
            <w:tcW w:w="1840" w:type="dxa"/>
            <w:vAlign w:val="center"/>
          </w:tcPr>
          <w:p w14:paraId="11F3E88D" w14:textId="164CD68E" w:rsidR="00C40B79" w:rsidRPr="00A94FAE" w:rsidRDefault="00010504" w:rsidP="00FE5317">
            <w:pPr>
              <w:spacing w:line="192" w:lineRule="auto"/>
              <w:jc w:val="both"/>
              <w:rPr>
                <w:rFonts w:ascii="Times New Roman" w:eastAsia="Times New Roman" w:hAnsi="Times New Roman" w:cs="Times New Roman"/>
                <w:sz w:val="24"/>
                <w:szCs w:val="24"/>
                <w:lang w:val="uk-UA"/>
              </w:rPr>
            </w:pPr>
            <w:r w:rsidRPr="00A94FAE">
              <w:rPr>
                <w:rFonts w:ascii="Times New Roman" w:eastAsia="Times New Roman" w:hAnsi="Times New Roman" w:cs="Times New Roman"/>
                <w:sz w:val="24"/>
                <w:szCs w:val="24"/>
                <w:lang w:val="uk-UA"/>
              </w:rPr>
              <w:t>Єдина цифрова інтегрована інформаційно-аналітична система управління процесом відбудови об’єктів нерухомого майна, будівництва та інфраструктури (DREAM)</w:t>
            </w:r>
          </w:p>
        </w:tc>
        <w:tc>
          <w:tcPr>
            <w:tcW w:w="1568" w:type="dxa"/>
            <w:vAlign w:val="center"/>
          </w:tcPr>
          <w:p w14:paraId="552D1F18" w14:textId="31C0B6A7" w:rsidR="00C40B79" w:rsidRPr="00A94FAE" w:rsidRDefault="009816C3" w:rsidP="00FE5317">
            <w:pPr>
              <w:spacing w:line="192" w:lineRule="auto"/>
              <w:rPr>
                <w:rFonts w:ascii="Times New Roman" w:eastAsia="Times New Roman" w:hAnsi="Times New Roman" w:cs="Times New Roman"/>
                <w:sz w:val="24"/>
                <w:szCs w:val="24"/>
                <w:u w:val="single"/>
                <w:lang w:val="uk-UA"/>
              </w:rPr>
            </w:pPr>
            <w:r w:rsidRPr="00A94FAE">
              <w:rPr>
                <w:rFonts w:ascii="Times New Roman" w:eastAsia="Times New Roman" w:hAnsi="Times New Roman" w:cs="Times New Roman"/>
                <w:sz w:val="24"/>
                <w:szCs w:val="24"/>
                <w:u w:val="single"/>
                <w:lang w:val="uk-UA"/>
              </w:rPr>
              <w:t>https://dream.gov.ua/</w:t>
            </w:r>
          </w:p>
        </w:tc>
        <w:tc>
          <w:tcPr>
            <w:tcW w:w="2543" w:type="dxa"/>
            <w:vAlign w:val="center"/>
          </w:tcPr>
          <w:p w14:paraId="3F0ECC90" w14:textId="02C38323" w:rsidR="00C40B79" w:rsidRPr="001E3DCD" w:rsidRDefault="009816C3" w:rsidP="00FE5317">
            <w:pPr>
              <w:spacing w:line="192" w:lineRule="auto"/>
              <w:rPr>
                <w:rFonts w:ascii="Times New Roman" w:eastAsia="Times New Roman" w:hAnsi="Times New Roman" w:cs="Times New Roman"/>
                <w:sz w:val="24"/>
                <w:szCs w:val="24"/>
                <w:highlight w:val="yellow"/>
                <w:lang w:val="uk-UA"/>
              </w:rPr>
            </w:pPr>
            <w:r w:rsidRPr="00FB0ECA">
              <w:rPr>
                <w:rFonts w:ascii="Times New Roman" w:eastAsia="Times New Roman" w:hAnsi="Times New Roman" w:cs="Times New Roman"/>
                <w:sz w:val="24"/>
                <w:szCs w:val="24"/>
                <w:lang w:val="uk-UA"/>
              </w:rPr>
              <w:t xml:space="preserve">Волинська ОДА та її структурні підрозділи є користувачами системи. </w:t>
            </w:r>
            <w:r w:rsidR="001E3DCD" w:rsidRPr="001E3DCD">
              <w:rPr>
                <w:rFonts w:ascii="Times New Roman" w:eastAsia="Times New Roman" w:hAnsi="Times New Roman" w:cs="Times New Roman"/>
                <w:sz w:val="24"/>
                <w:szCs w:val="24"/>
              </w:rPr>
              <w:t>Адміністратором платформи є Міністерство розвитку громад</w:t>
            </w:r>
            <w:r w:rsidR="002D42AF">
              <w:rPr>
                <w:rFonts w:ascii="Times New Roman" w:eastAsia="Times New Roman" w:hAnsi="Times New Roman" w:cs="Times New Roman"/>
                <w:sz w:val="24"/>
                <w:szCs w:val="24"/>
                <w:lang w:val="uk-UA"/>
              </w:rPr>
              <w:t xml:space="preserve"> та </w:t>
            </w:r>
            <w:r w:rsidR="001E3DCD" w:rsidRPr="001E3DCD">
              <w:rPr>
                <w:rFonts w:ascii="Times New Roman" w:eastAsia="Times New Roman" w:hAnsi="Times New Roman" w:cs="Times New Roman"/>
                <w:sz w:val="24"/>
                <w:szCs w:val="24"/>
              </w:rPr>
              <w:t xml:space="preserve">територій України </w:t>
            </w:r>
          </w:p>
        </w:tc>
        <w:tc>
          <w:tcPr>
            <w:tcW w:w="9214" w:type="dxa"/>
            <w:vAlign w:val="center"/>
          </w:tcPr>
          <w:p w14:paraId="10C1AC23" w14:textId="77777777" w:rsidR="00C40B79" w:rsidRDefault="00A636AA" w:rsidP="00AD303D">
            <w:pPr>
              <w:spacing w:line="192"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І</w:t>
            </w:r>
            <w:r w:rsidR="00A5148F" w:rsidRPr="00A5148F">
              <w:rPr>
                <w:rFonts w:ascii="Times New Roman" w:eastAsia="Times New Roman" w:hAnsi="Times New Roman" w:cs="Times New Roman"/>
                <w:sz w:val="24"/>
                <w:szCs w:val="24"/>
                <w:lang w:val="uk-UA"/>
              </w:rPr>
              <w:t>нтегрована платформа, яка забезпечує повний цифровий супровід проєктів відновлення</w:t>
            </w:r>
            <w:r w:rsidR="003D2BFE">
              <w:rPr>
                <w:rFonts w:ascii="Times New Roman" w:eastAsia="Times New Roman" w:hAnsi="Times New Roman" w:cs="Times New Roman"/>
                <w:sz w:val="24"/>
                <w:szCs w:val="24"/>
                <w:lang w:val="uk-UA"/>
              </w:rPr>
              <w:t>. Платформа містить</w:t>
            </w:r>
            <w:r w:rsidR="003D2BFE" w:rsidRPr="003D2BFE">
              <w:rPr>
                <w:rFonts w:ascii="Times New Roman" w:eastAsia="Times New Roman" w:hAnsi="Times New Roman" w:cs="Times New Roman"/>
                <w:sz w:val="24"/>
                <w:szCs w:val="24"/>
                <w:lang w:val="uk-UA"/>
              </w:rPr>
              <w:t xml:space="preserve"> всі проєкти, що реалізуються або плануються</w:t>
            </w:r>
            <w:r w:rsidR="003D2BFE">
              <w:rPr>
                <w:rFonts w:ascii="Times New Roman" w:eastAsia="Times New Roman" w:hAnsi="Times New Roman" w:cs="Times New Roman"/>
                <w:sz w:val="24"/>
                <w:szCs w:val="24"/>
                <w:lang w:val="uk-UA"/>
              </w:rPr>
              <w:t xml:space="preserve"> </w:t>
            </w:r>
            <w:r w:rsidR="00AD303D">
              <w:rPr>
                <w:rFonts w:ascii="Times New Roman" w:eastAsia="Times New Roman" w:hAnsi="Times New Roman" w:cs="Times New Roman"/>
                <w:sz w:val="24"/>
                <w:szCs w:val="24"/>
                <w:lang w:val="uk-UA"/>
              </w:rPr>
              <w:t>в тому числі і</w:t>
            </w:r>
            <w:r w:rsidR="003D2BFE" w:rsidRPr="003D2BFE">
              <w:rPr>
                <w:rFonts w:ascii="Times New Roman" w:eastAsia="Times New Roman" w:hAnsi="Times New Roman" w:cs="Times New Roman"/>
                <w:sz w:val="24"/>
                <w:szCs w:val="24"/>
                <w:lang w:val="uk-UA"/>
              </w:rPr>
              <w:t xml:space="preserve">нформацію про об’єкти </w:t>
            </w:r>
            <w:r w:rsidR="00AD303D">
              <w:rPr>
                <w:rFonts w:ascii="Times New Roman" w:eastAsia="Times New Roman" w:hAnsi="Times New Roman" w:cs="Times New Roman"/>
                <w:sz w:val="24"/>
                <w:szCs w:val="24"/>
                <w:lang w:val="uk-UA"/>
              </w:rPr>
              <w:t>(</w:t>
            </w:r>
            <w:r w:rsidR="003D2BFE" w:rsidRPr="003D2BFE">
              <w:rPr>
                <w:rFonts w:ascii="Times New Roman" w:eastAsia="Times New Roman" w:hAnsi="Times New Roman" w:cs="Times New Roman"/>
                <w:sz w:val="24"/>
                <w:szCs w:val="24"/>
                <w:lang w:val="uk-UA"/>
              </w:rPr>
              <w:t>адреса, тип, статус, фото, технічні характеристики</w:t>
            </w:r>
            <w:r w:rsidR="00AD303D">
              <w:rPr>
                <w:rFonts w:ascii="Times New Roman" w:eastAsia="Times New Roman" w:hAnsi="Times New Roman" w:cs="Times New Roman"/>
                <w:sz w:val="24"/>
                <w:szCs w:val="24"/>
                <w:lang w:val="uk-UA"/>
              </w:rPr>
              <w:t>), д</w:t>
            </w:r>
            <w:r w:rsidR="003D2BFE" w:rsidRPr="003D2BFE">
              <w:rPr>
                <w:rFonts w:ascii="Times New Roman" w:eastAsia="Times New Roman" w:hAnsi="Times New Roman" w:cs="Times New Roman"/>
                <w:sz w:val="24"/>
                <w:szCs w:val="24"/>
                <w:lang w:val="uk-UA"/>
              </w:rPr>
              <w:t xml:space="preserve">ані про виконавців </w:t>
            </w:r>
            <w:r w:rsidR="00AD303D">
              <w:rPr>
                <w:rFonts w:ascii="Times New Roman" w:eastAsia="Times New Roman" w:hAnsi="Times New Roman" w:cs="Times New Roman"/>
                <w:sz w:val="24"/>
                <w:szCs w:val="24"/>
                <w:lang w:val="uk-UA"/>
              </w:rPr>
              <w:t>(</w:t>
            </w:r>
            <w:r w:rsidR="003D2BFE" w:rsidRPr="003D2BFE">
              <w:rPr>
                <w:rFonts w:ascii="Times New Roman" w:eastAsia="Times New Roman" w:hAnsi="Times New Roman" w:cs="Times New Roman"/>
                <w:sz w:val="24"/>
                <w:szCs w:val="24"/>
                <w:lang w:val="uk-UA"/>
              </w:rPr>
              <w:t>підрядники, відповідальні особи, строки виконання</w:t>
            </w:r>
            <w:r w:rsidR="00AD303D">
              <w:rPr>
                <w:rFonts w:ascii="Times New Roman" w:eastAsia="Times New Roman" w:hAnsi="Times New Roman" w:cs="Times New Roman"/>
                <w:sz w:val="24"/>
                <w:szCs w:val="24"/>
                <w:lang w:val="uk-UA"/>
              </w:rPr>
              <w:t>), і</w:t>
            </w:r>
            <w:r w:rsidR="003D2BFE" w:rsidRPr="003D2BFE">
              <w:rPr>
                <w:rFonts w:ascii="Times New Roman" w:eastAsia="Times New Roman" w:hAnsi="Times New Roman" w:cs="Times New Roman"/>
                <w:sz w:val="24"/>
                <w:szCs w:val="24"/>
                <w:lang w:val="uk-UA"/>
              </w:rPr>
              <w:t>нструменти планування</w:t>
            </w:r>
            <w:r w:rsidR="00DE42FB">
              <w:rPr>
                <w:rFonts w:ascii="Times New Roman" w:eastAsia="Times New Roman" w:hAnsi="Times New Roman" w:cs="Times New Roman"/>
                <w:sz w:val="24"/>
                <w:szCs w:val="24"/>
                <w:lang w:val="uk-UA"/>
              </w:rPr>
              <w:t xml:space="preserve"> (</w:t>
            </w:r>
            <w:r w:rsidR="003D2BFE" w:rsidRPr="003D2BFE">
              <w:rPr>
                <w:rFonts w:ascii="Times New Roman" w:eastAsia="Times New Roman" w:hAnsi="Times New Roman" w:cs="Times New Roman"/>
                <w:sz w:val="24"/>
                <w:szCs w:val="24"/>
                <w:lang w:val="uk-UA"/>
              </w:rPr>
              <w:t>середньострокові плани на 3 роки, пріоритети, оцінка потреб</w:t>
            </w:r>
            <w:r w:rsidR="00DE42FB">
              <w:rPr>
                <w:rFonts w:ascii="Times New Roman" w:eastAsia="Times New Roman" w:hAnsi="Times New Roman" w:cs="Times New Roman"/>
                <w:sz w:val="24"/>
                <w:szCs w:val="24"/>
                <w:lang w:val="uk-UA"/>
              </w:rPr>
              <w:t>)</w:t>
            </w:r>
            <w:r w:rsidR="003D2BFE" w:rsidRPr="003D2BFE">
              <w:rPr>
                <w:rFonts w:ascii="Times New Roman" w:eastAsia="Times New Roman" w:hAnsi="Times New Roman" w:cs="Times New Roman"/>
                <w:sz w:val="24"/>
                <w:szCs w:val="24"/>
                <w:lang w:val="uk-UA"/>
              </w:rPr>
              <w:t>.</w:t>
            </w:r>
          </w:p>
          <w:p w14:paraId="35CA78EB" w14:textId="70F56605" w:rsidR="00F15E09" w:rsidRPr="000D7EBD" w:rsidRDefault="00F15E09" w:rsidP="00AD303D">
            <w:pPr>
              <w:spacing w:line="192" w:lineRule="auto"/>
              <w:jc w:val="both"/>
              <w:rPr>
                <w:rFonts w:ascii="Times New Roman" w:eastAsia="Times New Roman" w:hAnsi="Times New Roman" w:cs="Times New Roman"/>
                <w:sz w:val="24"/>
                <w:szCs w:val="24"/>
                <w:highlight w:val="yellow"/>
                <w:lang w:val="uk-UA"/>
              </w:rPr>
            </w:pPr>
            <w:r w:rsidRPr="00DE0DF9">
              <w:rPr>
                <w:rFonts w:ascii="Times New Roman" w:eastAsia="Times New Roman" w:hAnsi="Times New Roman" w:cs="Times New Roman"/>
                <w:sz w:val="24"/>
                <w:szCs w:val="24"/>
                <w:lang w:val="uk-UA"/>
              </w:rPr>
              <w:t>Ресурс містить машиночитані дані. Інформація у сервісі не потребує знеособлення</w:t>
            </w:r>
          </w:p>
        </w:tc>
      </w:tr>
    </w:tbl>
    <w:p w14:paraId="4BFFC7CB" w14:textId="77777777" w:rsidR="00341D04" w:rsidRDefault="00341D04">
      <w:pPr>
        <w:rPr>
          <w:lang w:val="uk-UA"/>
        </w:rPr>
      </w:pPr>
      <w:r>
        <w:br w:type="page"/>
      </w:r>
    </w:p>
    <w:p w14:paraId="63BA5AED" w14:textId="7F3F1E8B" w:rsidR="00341D04" w:rsidRPr="00341D04" w:rsidRDefault="00341D04" w:rsidP="00341D04">
      <w:pPr>
        <w:jc w:val="right"/>
        <w:rPr>
          <w:lang w:val="uk-UA"/>
        </w:rPr>
      </w:pPr>
      <w:r w:rsidRPr="00FB0ECA">
        <w:rPr>
          <w:rFonts w:ascii="Times New Roman" w:hAnsi="Times New Roman" w:cs="Times New Roman"/>
          <w:sz w:val="24"/>
          <w:szCs w:val="24"/>
          <w:lang w:val="uk-UA"/>
        </w:rPr>
        <w:lastRenderedPageBreak/>
        <w:t>Продовження додатка 5</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840"/>
        <w:gridCol w:w="1568"/>
        <w:gridCol w:w="2543"/>
        <w:gridCol w:w="9214"/>
      </w:tblGrid>
      <w:tr w:rsidR="00341D04" w:rsidRPr="000D7EBD" w14:paraId="1DD5275D" w14:textId="77777777" w:rsidTr="00341D04">
        <w:trPr>
          <w:trHeight w:val="275"/>
        </w:trPr>
        <w:tc>
          <w:tcPr>
            <w:tcW w:w="565" w:type="dxa"/>
            <w:noWrap/>
            <w:vAlign w:val="center"/>
          </w:tcPr>
          <w:p w14:paraId="10888DE1" w14:textId="1776C15D" w:rsidR="00341D04" w:rsidRPr="00A94FAE" w:rsidRDefault="00341D04" w:rsidP="00341D04">
            <w:pPr>
              <w:spacing w:line="192" w:lineRule="auto"/>
              <w:jc w:val="center"/>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1</w:t>
            </w:r>
          </w:p>
        </w:tc>
        <w:tc>
          <w:tcPr>
            <w:tcW w:w="1840" w:type="dxa"/>
            <w:vAlign w:val="center"/>
          </w:tcPr>
          <w:p w14:paraId="61B7A736" w14:textId="41E4B89E" w:rsidR="00341D04" w:rsidRPr="00286007" w:rsidRDefault="00341D04" w:rsidP="00341D04">
            <w:pPr>
              <w:spacing w:line="192" w:lineRule="auto"/>
              <w:jc w:val="center"/>
              <w:rPr>
                <w:rFonts w:ascii="Times New Roman" w:eastAsia="Times New Roman" w:hAnsi="Times New Roman" w:cs="Times New Roman"/>
                <w:sz w:val="24"/>
                <w:szCs w:val="24"/>
              </w:rPr>
            </w:pPr>
            <w:r w:rsidRPr="00FF3E0F">
              <w:rPr>
                <w:rFonts w:ascii="Times New Roman" w:eastAsia="Times New Roman" w:hAnsi="Times New Roman" w:cs="Times New Roman"/>
                <w:sz w:val="24"/>
                <w:szCs w:val="24"/>
                <w:lang w:val="uk-UA"/>
              </w:rPr>
              <w:t>2</w:t>
            </w:r>
          </w:p>
        </w:tc>
        <w:tc>
          <w:tcPr>
            <w:tcW w:w="1568" w:type="dxa"/>
            <w:vAlign w:val="center"/>
          </w:tcPr>
          <w:p w14:paraId="5D969E7A" w14:textId="7E8B6933" w:rsidR="00341D04" w:rsidRPr="00286007" w:rsidRDefault="00341D04" w:rsidP="00341D04">
            <w:pPr>
              <w:spacing w:line="192" w:lineRule="auto"/>
              <w:jc w:val="center"/>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u w:val="single"/>
                <w:lang w:val="uk-UA"/>
              </w:rPr>
              <w:t>3</w:t>
            </w:r>
          </w:p>
        </w:tc>
        <w:tc>
          <w:tcPr>
            <w:tcW w:w="2543" w:type="dxa"/>
            <w:vAlign w:val="center"/>
          </w:tcPr>
          <w:p w14:paraId="764AA2AE" w14:textId="454FC7A2" w:rsidR="00341D04" w:rsidRPr="00046B47" w:rsidRDefault="00341D04" w:rsidP="00341D04">
            <w:pPr>
              <w:spacing w:line="192" w:lineRule="auto"/>
              <w:jc w:val="center"/>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4</w:t>
            </w:r>
          </w:p>
        </w:tc>
        <w:tc>
          <w:tcPr>
            <w:tcW w:w="9214" w:type="dxa"/>
            <w:vAlign w:val="center"/>
          </w:tcPr>
          <w:p w14:paraId="284FF0C9" w14:textId="20AA604E" w:rsidR="00341D04" w:rsidRPr="00046B47" w:rsidRDefault="00341D04" w:rsidP="00341D04">
            <w:pPr>
              <w:spacing w:line="192" w:lineRule="auto"/>
              <w:jc w:val="center"/>
              <w:rPr>
                <w:rFonts w:ascii="Times New Roman" w:eastAsia="Times New Roman" w:hAnsi="Times New Roman" w:cs="Times New Roman"/>
                <w:sz w:val="24"/>
                <w:szCs w:val="24"/>
                <w:lang w:val="uk-UA"/>
              </w:rPr>
            </w:pPr>
            <w:r w:rsidRPr="00FF3E0F">
              <w:rPr>
                <w:rFonts w:ascii="Times New Roman" w:eastAsia="Times New Roman" w:hAnsi="Times New Roman" w:cs="Times New Roman"/>
                <w:sz w:val="24"/>
                <w:szCs w:val="24"/>
                <w:lang w:val="uk-UA"/>
              </w:rPr>
              <w:t>5</w:t>
            </w:r>
          </w:p>
        </w:tc>
      </w:tr>
      <w:tr w:rsidR="00CC2337" w:rsidRPr="000D7EBD" w14:paraId="7B83EDAC" w14:textId="77777777" w:rsidTr="00046B47">
        <w:trPr>
          <w:trHeight w:val="2097"/>
        </w:trPr>
        <w:tc>
          <w:tcPr>
            <w:tcW w:w="565" w:type="dxa"/>
            <w:noWrap/>
            <w:vAlign w:val="center"/>
          </w:tcPr>
          <w:p w14:paraId="72CF3BC0" w14:textId="02F0BE27" w:rsidR="00CC2337" w:rsidRPr="00A94FAE" w:rsidRDefault="00CC2337" w:rsidP="00CC2337">
            <w:pPr>
              <w:spacing w:line="192" w:lineRule="auto"/>
              <w:rPr>
                <w:rFonts w:ascii="Times New Roman" w:eastAsia="Times New Roman" w:hAnsi="Times New Roman" w:cs="Times New Roman"/>
                <w:sz w:val="24"/>
                <w:szCs w:val="24"/>
                <w:lang w:val="uk-UA"/>
              </w:rPr>
            </w:pPr>
            <w:r w:rsidRPr="00A94FAE">
              <w:rPr>
                <w:rFonts w:ascii="Times New Roman" w:eastAsia="Times New Roman" w:hAnsi="Times New Roman" w:cs="Times New Roman"/>
                <w:sz w:val="24"/>
                <w:szCs w:val="24"/>
                <w:lang w:val="uk-UA"/>
              </w:rPr>
              <w:t>22</w:t>
            </w:r>
          </w:p>
        </w:tc>
        <w:tc>
          <w:tcPr>
            <w:tcW w:w="1840" w:type="dxa"/>
            <w:vAlign w:val="center"/>
          </w:tcPr>
          <w:p w14:paraId="1334340E" w14:textId="28EBF203" w:rsidR="00CC2337" w:rsidRPr="00A94FAE" w:rsidRDefault="00286007" w:rsidP="00CC2337">
            <w:pPr>
              <w:spacing w:line="192" w:lineRule="auto"/>
              <w:jc w:val="both"/>
              <w:rPr>
                <w:rFonts w:ascii="Times New Roman" w:eastAsia="Times New Roman" w:hAnsi="Times New Roman" w:cs="Times New Roman"/>
                <w:sz w:val="24"/>
                <w:szCs w:val="24"/>
                <w:lang w:val="uk-UA"/>
              </w:rPr>
            </w:pPr>
            <w:r w:rsidRPr="00286007">
              <w:rPr>
                <w:rFonts w:ascii="Times New Roman" w:eastAsia="Times New Roman" w:hAnsi="Times New Roman" w:cs="Times New Roman"/>
                <w:sz w:val="24"/>
                <w:szCs w:val="24"/>
              </w:rPr>
              <w:t>Інформаційно-аналітична система управління плануванням та виконанням місцевих бюджетів «LOGICA» (ІАС «LOGICA»</w:t>
            </w:r>
          </w:p>
        </w:tc>
        <w:tc>
          <w:tcPr>
            <w:tcW w:w="1568" w:type="dxa"/>
            <w:vAlign w:val="center"/>
          </w:tcPr>
          <w:p w14:paraId="54BDC7F0" w14:textId="18146A21" w:rsidR="00CC2337" w:rsidRPr="00286007" w:rsidRDefault="00286007" w:rsidP="00CC2337">
            <w:pPr>
              <w:spacing w:line="192" w:lineRule="auto"/>
              <w:rPr>
                <w:rFonts w:ascii="Times New Roman" w:eastAsia="Times New Roman" w:hAnsi="Times New Roman" w:cs="Times New Roman"/>
                <w:sz w:val="24"/>
                <w:szCs w:val="24"/>
                <w:lang w:val="uk-UA"/>
              </w:rPr>
            </w:pPr>
            <w:r w:rsidRPr="00286007">
              <w:rPr>
                <w:rFonts w:ascii="Times New Roman" w:eastAsia="Times New Roman" w:hAnsi="Times New Roman" w:cs="Times New Roman"/>
                <w:sz w:val="24"/>
                <w:szCs w:val="24"/>
                <w:lang w:val="uk-UA"/>
              </w:rPr>
              <w:t>відсутнє посилання</w:t>
            </w:r>
          </w:p>
        </w:tc>
        <w:tc>
          <w:tcPr>
            <w:tcW w:w="2543" w:type="dxa"/>
            <w:vAlign w:val="center"/>
          </w:tcPr>
          <w:p w14:paraId="0FAC2DA3" w14:textId="7E947741" w:rsidR="00CC2337" w:rsidRPr="00046B47" w:rsidRDefault="00CC2337" w:rsidP="00CC2337">
            <w:pPr>
              <w:spacing w:line="192" w:lineRule="auto"/>
              <w:rPr>
                <w:rFonts w:ascii="Times New Roman" w:eastAsia="Times New Roman" w:hAnsi="Times New Roman" w:cs="Times New Roman"/>
                <w:sz w:val="24"/>
                <w:szCs w:val="24"/>
                <w:lang w:val="uk-UA"/>
              </w:rPr>
            </w:pPr>
            <w:r w:rsidRPr="00046B47">
              <w:rPr>
                <w:rFonts w:ascii="Times New Roman" w:eastAsia="Times New Roman" w:hAnsi="Times New Roman" w:cs="Times New Roman"/>
                <w:sz w:val="24"/>
                <w:szCs w:val="24"/>
                <w:lang w:val="uk-UA"/>
              </w:rPr>
              <w:t>Волинська ОДА та її структурні підрозділи є користувачами системи. Система належить Міністерству фінансів України</w:t>
            </w:r>
          </w:p>
        </w:tc>
        <w:tc>
          <w:tcPr>
            <w:tcW w:w="9214" w:type="dxa"/>
            <w:vAlign w:val="center"/>
          </w:tcPr>
          <w:p w14:paraId="5B5F8BD2" w14:textId="7CEA690D" w:rsidR="00CC2337" w:rsidRPr="00046B47" w:rsidRDefault="00EC6C62" w:rsidP="00046B47">
            <w:pPr>
              <w:spacing w:line="192" w:lineRule="auto"/>
              <w:jc w:val="both"/>
              <w:rPr>
                <w:rFonts w:ascii="Times New Roman" w:eastAsia="Times New Roman" w:hAnsi="Times New Roman" w:cs="Times New Roman"/>
                <w:sz w:val="24"/>
                <w:szCs w:val="24"/>
                <w:lang w:val="uk-UA"/>
              </w:rPr>
            </w:pPr>
            <w:r w:rsidRPr="00046B47">
              <w:rPr>
                <w:rFonts w:ascii="Times New Roman" w:eastAsia="Times New Roman" w:hAnsi="Times New Roman" w:cs="Times New Roman"/>
                <w:sz w:val="24"/>
                <w:szCs w:val="24"/>
                <w:lang w:val="uk-UA"/>
              </w:rPr>
              <w:t>І</w:t>
            </w:r>
            <w:r w:rsidRPr="00046B47">
              <w:rPr>
                <w:rFonts w:ascii="Times New Roman" w:eastAsia="Times New Roman" w:hAnsi="Times New Roman" w:cs="Times New Roman"/>
                <w:sz w:val="24"/>
                <w:szCs w:val="24"/>
              </w:rPr>
              <w:t>нформаційно-аналітична система управління плануванням та виконанням місцевих бюджетів, адміністрована Міністерством фінансів України.</w:t>
            </w:r>
            <w:r w:rsidR="001C5EA0" w:rsidRPr="00046B47">
              <w:t xml:space="preserve"> </w:t>
            </w:r>
            <w:r w:rsidR="001C5EA0" w:rsidRPr="00046B47">
              <w:rPr>
                <w:rFonts w:ascii="Times New Roman" w:eastAsia="Times New Roman" w:hAnsi="Times New Roman" w:cs="Times New Roman"/>
                <w:sz w:val="24"/>
                <w:szCs w:val="24"/>
                <w:lang w:val="uk-UA"/>
              </w:rPr>
              <w:t>Система забезпечує планування та виконання місцевих бюджетів від прогнозування до звітності, обмін податковими даними між Мінфіном, ДПС, Казначейством та органами місцевого самоврядування</w:t>
            </w:r>
            <w:r w:rsidR="00046B47" w:rsidRPr="00046B47">
              <w:rPr>
                <w:rFonts w:ascii="Times New Roman" w:eastAsia="Times New Roman" w:hAnsi="Times New Roman" w:cs="Times New Roman"/>
                <w:sz w:val="24"/>
                <w:szCs w:val="24"/>
                <w:lang w:val="uk-UA"/>
              </w:rPr>
              <w:t>, к</w:t>
            </w:r>
            <w:r w:rsidR="001C5EA0" w:rsidRPr="00046B47">
              <w:rPr>
                <w:rFonts w:ascii="Times New Roman" w:eastAsia="Times New Roman" w:hAnsi="Times New Roman" w:cs="Times New Roman"/>
                <w:sz w:val="24"/>
                <w:szCs w:val="24"/>
                <w:lang w:val="uk-UA"/>
              </w:rPr>
              <w:t>онтроль за дотриманням бюджетного законодавства на кожному етапі бюджетного процесу.</w:t>
            </w:r>
            <w:r w:rsidR="00046B47" w:rsidRPr="00046B47">
              <w:rPr>
                <w:rFonts w:ascii="Times New Roman" w:eastAsia="Times New Roman" w:hAnsi="Times New Roman" w:cs="Times New Roman"/>
                <w:sz w:val="24"/>
                <w:szCs w:val="24"/>
                <w:lang w:val="uk-UA"/>
              </w:rPr>
              <w:t xml:space="preserve"> </w:t>
            </w:r>
            <w:r w:rsidR="00CC2337" w:rsidRPr="00046B47">
              <w:rPr>
                <w:rFonts w:ascii="Times New Roman" w:eastAsia="Times New Roman" w:hAnsi="Times New Roman" w:cs="Times New Roman"/>
                <w:sz w:val="24"/>
                <w:szCs w:val="24"/>
                <w:lang w:val="uk-UA"/>
              </w:rPr>
              <w:t>Усі дані подані у машиночитаному форматі. Інформація у сервісі не потребує знеособлення</w:t>
            </w:r>
          </w:p>
        </w:tc>
      </w:tr>
    </w:tbl>
    <w:p w14:paraId="45FD4B81" w14:textId="77777777" w:rsidR="00085995" w:rsidRPr="000D7EBD" w:rsidRDefault="00085995" w:rsidP="002E1CF5">
      <w:pPr>
        <w:widowControl w:val="0"/>
        <w:tabs>
          <w:tab w:val="left" w:pos="851"/>
        </w:tabs>
        <w:spacing w:line="240" w:lineRule="auto"/>
        <w:jc w:val="right"/>
        <w:rPr>
          <w:rFonts w:ascii="Times New Roman" w:eastAsia="Times New Roman" w:hAnsi="Times New Roman" w:cs="Times New Roman"/>
          <w:highlight w:val="yellow"/>
          <w:lang w:val="uk-UA"/>
        </w:rPr>
      </w:pPr>
      <w:r w:rsidRPr="000D7EBD">
        <w:rPr>
          <w:rFonts w:ascii="Times New Roman" w:eastAsia="Times New Roman" w:hAnsi="Times New Roman" w:cs="Times New Roman"/>
          <w:highlight w:val="yellow"/>
          <w:lang w:val="uk-UA"/>
        </w:rPr>
        <w:br w:type="page"/>
      </w:r>
    </w:p>
    <w:p w14:paraId="0E36C3EB" w14:textId="512C9B75" w:rsidR="002C6A26" w:rsidRPr="008D0312" w:rsidRDefault="0047491C" w:rsidP="002E1CF5">
      <w:pPr>
        <w:widowControl w:val="0"/>
        <w:tabs>
          <w:tab w:val="left" w:pos="851"/>
        </w:tabs>
        <w:spacing w:line="240" w:lineRule="auto"/>
        <w:jc w:val="right"/>
        <w:rPr>
          <w:rFonts w:ascii="Times New Roman" w:eastAsia="Times New Roman" w:hAnsi="Times New Roman" w:cs="Times New Roman"/>
          <w:lang w:val="uk-UA"/>
        </w:rPr>
      </w:pPr>
      <w:r w:rsidRPr="008D0312">
        <w:rPr>
          <w:rFonts w:ascii="Times New Roman" w:eastAsia="Times New Roman" w:hAnsi="Times New Roman" w:cs="Times New Roman"/>
          <w:lang w:val="uk-UA"/>
        </w:rPr>
        <w:lastRenderedPageBreak/>
        <w:t xml:space="preserve">Додаток </w:t>
      </w:r>
      <w:r w:rsidR="0051417F" w:rsidRPr="008D0312">
        <w:rPr>
          <w:rFonts w:ascii="Times New Roman" w:eastAsia="Times New Roman" w:hAnsi="Times New Roman" w:cs="Times New Roman"/>
          <w:lang w:val="uk-UA"/>
        </w:rPr>
        <w:t>6</w:t>
      </w:r>
    </w:p>
    <w:p w14:paraId="4ADC1741" w14:textId="274A5FCB" w:rsidR="0047491C" w:rsidRPr="008D0312" w:rsidRDefault="0047491C" w:rsidP="0047491C">
      <w:pPr>
        <w:widowControl w:val="0"/>
        <w:tabs>
          <w:tab w:val="left" w:pos="851"/>
        </w:tabs>
        <w:spacing w:line="240" w:lineRule="auto"/>
        <w:jc w:val="center"/>
        <w:rPr>
          <w:rFonts w:ascii="Times New Roman" w:eastAsia="Times New Roman" w:hAnsi="Times New Roman" w:cs="Times New Roman"/>
          <w:b/>
          <w:bCs/>
          <w:lang w:val="uk-UA"/>
        </w:rPr>
      </w:pPr>
      <w:r w:rsidRPr="008D0312">
        <w:rPr>
          <w:rFonts w:ascii="Times New Roman" w:eastAsia="Times New Roman" w:hAnsi="Times New Roman" w:cs="Times New Roman"/>
          <w:b/>
          <w:bCs/>
          <w:lang w:val="uk-UA"/>
        </w:rPr>
        <w:t>Результати консультацій з громадськістю</w:t>
      </w:r>
    </w:p>
    <w:tbl>
      <w:tblPr>
        <w:tblW w:w="15559" w:type="dxa"/>
        <w:tblLook w:val="04A0" w:firstRow="1" w:lastRow="0" w:firstColumn="1" w:lastColumn="0" w:noHBand="0" w:noVBand="1"/>
      </w:tblPr>
      <w:tblGrid>
        <w:gridCol w:w="1046"/>
        <w:gridCol w:w="1428"/>
        <w:gridCol w:w="1826"/>
        <w:gridCol w:w="1428"/>
        <w:gridCol w:w="1831"/>
        <w:gridCol w:w="2074"/>
        <w:gridCol w:w="3440"/>
        <w:gridCol w:w="586"/>
        <w:gridCol w:w="974"/>
        <w:gridCol w:w="926"/>
      </w:tblGrid>
      <w:tr w:rsidR="007B1DDC" w:rsidRPr="00426B3F" w14:paraId="0FD30F5A" w14:textId="77777777" w:rsidTr="00426B3F">
        <w:trPr>
          <w:cantSplit/>
          <w:trHeight w:val="3906"/>
        </w:trPr>
        <w:tc>
          <w:tcPr>
            <w:tcW w:w="1046" w:type="dxa"/>
            <w:tcBorders>
              <w:top w:val="single" w:sz="4" w:space="0" w:color="auto"/>
              <w:left w:val="single" w:sz="4" w:space="0" w:color="auto"/>
              <w:bottom w:val="single" w:sz="4" w:space="0" w:color="auto"/>
              <w:right w:val="single" w:sz="4" w:space="0" w:color="auto"/>
            </w:tcBorders>
            <w:textDirection w:val="btLr"/>
            <w:vAlign w:val="center"/>
            <w:hideMark/>
          </w:tcPr>
          <w:p w14:paraId="6CF70F7C" w14:textId="3331592B" w:rsidR="007B1DDC" w:rsidRPr="008D0312" w:rsidRDefault="007B1DDC" w:rsidP="00426B3F">
            <w:pPr>
              <w:spacing w:line="192" w:lineRule="auto"/>
              <w:ind w:left="113" w:right="113"/>
              <w:jc w:val="center"/>
              <w:rPr>
                <w:rFonts w:ascii="Times New Roman" w:eastAsia="Times New Roman" w:hAnsi="Times New Roman" w:cs="Times New Roman"/>
                <w:color w:val="000000"/>
                <w:sz w:val="24"/>
                <w:szCs w:val="24"/>
                <w:lang w:val="uk-UA"/>
              </w:rPr>
            </w:pPr>
            <w:r w:rsidRPr="008D0312">
              <w:rPr>
                <w:rFonts w:ascii="Times New Roman" w:eastAsia="Times New Roman" w:hAnsi="Times New Roman" w:cs="Times New Roman"/>
                <w:color w:val="000000"/>
                <w:sz w:val="24"/>
                <w:szCs w:val="24"/>
                <w:lang w:val="uk-UA"/>
              </w:rPr>
              <w:t>Чи працюєте ви професійно із публічною інформацією, розпорядником якої є</w:t>
            </w:r>
            <w:r w:rsidR="001F34F1">
              <w:rPr>
                <w:rFonts w:ascii="Times New Roman" w:eastAsia="Times New Roman" w:hAnsi="Times New Roman" w:cs="Times New Roman"/>
                <w:color w:val="000000"/>
                <w:sz w:val="24"/>
                <w:szCs w:val="24"/>
                <w:lang w:val="uk-UA"/>
              </w:rPr>
              <w:t xml:space="preserve"> </w:t>
            </w:r>
            <w:r w:rsidRPr="008D0312">
              <w:rPr>
                <w:rFonts w:ascii="Times New Roman" w:eastAsia="Times New Roman" w:hAnsi="Times New Roman" w:cs="Times New Roman"/>
                <w:color w:val="000000"/>
                <w:sz w:val="24"/>
                <w:szCs w:val="24"/>
                <w:lang w:val="uk-UA"/>
              </w:rPr>
              <w:t>Волинська ОДА?</w:t>
            </w:r>
          </w:p>
        </w:tc>
        <w:tc>
          <w:tcPr>
            <w:tcW w:w="1428" w:type="dxa"/>
            <w:tcBorders>
              <w:top w:val="single" w:sz="4" w:space="0" w:color="auto"/>
              <w:left w:val="nil"/>
              <w:bottom w:val="single" w:sz="4" w:space="0" w:color="auto"/>
              <w:right w:val="single" w:sz="4" w:space="0" w:color="auto"/>
            </w:tcBorders>
            <w:textDirection w:val="btLr"/>
            <w:vAlign w:val="center"/>
            <w:hideMark/>
          </w:tcPr>
          <w:p w14:paraId="5D19F78A" w14:textId="77777777" w:rsidR="007B1DDC" w:rsidRPr="008D0312" w:rsidRDefault="007B1DDC" w:rsidP="00426B3F">
            <w:pPr>
              <w:spacing w:line="192" w:lineRule="auto"/>
              <w:ind w:left="113" w:right="113"/>
              <w:jc w:val="center"/>
              <w:rPr>
                <w:rFonts w:ascii="Times New Roman" w:eastAsia="Times New Roman" w:hAnsi="Times New Roman" w:cs="Times New Roman"/>
                <w:color w:val="000000"/>
                <w:sz w:val="24"/>
                <w:szCs w:val="24"/>
                <w:lang w:val="uk-UA"/>
              </w:rPr>
            </w:pPr>
            <w:r w:rsidRPr="008D0312">
              <w:rPr>
                <w:rFonts w:ascii="Times New Roman" w:eastAsia="Times New Roman" w:hAnsi="Times New Roman" w:cs="Times New Roman"/>
                <w:color w:val="000000"/>
                <w:sz w:val="24"/>
                <w:szCs w:val="24"/>
                <w:lang w:val="uk-UA"/>
              </w:rPr>
              <w:t>Чи надсилали ви протягом останніх трьох років запити на публічну інформацію до Волинської ОДА, якщо так, то як часто?</w:t>
            </w:r>
          </w:p>
        </w:tc>
        <w:tc>
          <w:tcPr>
            <w:tcW w:w="1826" w:type="dxa"/>
            <w:tcBorders>
              <w:top w:val="single" w:sz="4" w:space="0" w:color="auto"/>
              <w:left w:val="nil"/>
              <w:bottom w:val="single" w:sz="4" w:space="0" w:color="auto"/>
              <w:right w:val="single" w:sz="4" w:space="0" w:color="auto"/>
            </w:tcBorders>
            <w:textDirection w:val="btLr"/>
            <w:vAlign w:val="center"/>
            <w:hideMark/>
          </w:tcPr>
          <w:p w14:paraId="483A4DC3" w14:textId="5235C8E3" w:rsidR="007B1DDC" w:rsidRPr="008D0312" w:rsidRDefault="007B1DDC" w:rsidP="00426B3F">
            <w:pPr>
              <w:spacing w:line="192" w:lineRule="auto"/>
              <w:ind w:left="113" w:right="113"/>
              <w:jc w:val="center"/>
              <w:rPr>
                <w:rFonts w:ascii="Times New Roman" w:eastAsia="Times New Roman" w:hAnsi="Times New Roman" w:cs="Times New Roman"/>
                <w:color w:val="000000"/>
                <w:sz w:val="24"/>
                <w:szCs w:val="24"/>
                <w:lang w:val="uk-UA"/>
              </w:rPr>
            </w:pPr>
            <w:r w:rsidRPr="008D0312">
              <w:rPr>
                <w:rFonts w:ascii="Times New Roman" w:eastAsia="Times New Roman" w:hAnsi="Times New Roman" w:cs="Times New Roman"/>
                <w:color w:val="000000"/>
                <w:sz w:val="24"/>
                <w:szCs w:val="24"/>
                <w:lang w:val="uk-UA"/>
              </w:rPr>
              <w:t>Щодо яких сфер діяльності Волинської ОДА ви надсилали запити на публічну інформацію, або якими сферами діяльності</w:t>
            </w:r>
            <w:r w:rsidR="001F34F1">
              <w:rPr>
                <w:rFonts w:ascii="Times New Roman" w:eastAsia="Times New Roman" w:hAnsi="Times New Roman" w:cs="Times New Roman"/>
                <w:color w:val="000000"/>
                <w:sz w:val="24"/>
                <w:szCs w:val="24"/>
                <w:lang w:val="uk-UA"/>
              </w:rPr>
              <w:t xml:space="preserve"> </w:t>
            </w:r>
            <w:r w:rsidRPr="008D0312">
              <w:rPr>
                <w:rFonts w:ascii="Times New Roman" w:eastAsia="Times New Roman" w:hAnsi="Times New Roman" w:cs="Times New Roman"/>
                <w:color w:val="000000"/>
                <w:sz w:val="24"/>
                <w:szCs w:val="24"/>
                <w:lang w:val="uk-UA"/>
              </w:rPr>
              <w:t>Волинської ОДА ви цікавитесь найбільше?</w:t>
            </w:r>
          </w:p>
        </w:tc>
        <w:tc>
          <w:tcPr>
            <w:tcW w:w="1428" w:type="dxa"/>
            <w:tcBorders>
              <w:top w:val="single" w:sz="4" w:space="0" w:color="auto"/>
              <w:left w:val="nil"/>
              <w:bottom w:val="single" w:sz="4" w:space="0" w:color="auto"/>
              <w:right w:val="single" w:sz="4" w:space="0" w:color="auto"/>
            </w:tcBorders>
            <w:textDirection w:val="btLr"/>
            <w:vAlign w:val="center"/>
            <w:hideMark/>
          </w:tcPr>
          <w:p w14:paraId="7FC60981" w14:textId="77777777" w:rsidR="007B1DDC" w:rsidRPr="008D0312" w:rsidRDefault="007B1DDC" w:rsidP="00426B3F">
            <w:pPr>
              <w:spacing w:line="192" w:lineRule="auto"/>
              <w:ind w:left="113" w:right="113"/>
              <w:jc w:val="center"/>
              <w:rPr>
                <w:rFonts w:ascii="Times New Roman" w:eastAsia="Times New Roman" w:hAnsi="Times New Roman" w:cs="Times New Roman"/>
                <w:color w:val="000000"/>
                <w:sz w:val="24"/>
                <w:szCs w:val="24"/>
                <w:lang w:val="uk-UA"/>
              </w:rPr>
            </w:pPr>
            <w:r w:rsidRPr="008D0312">
              <w:rPr>
                <w:rFonts w:ascii="Times New Roman" w:eastAsia="Times New Roman" w:hAnsi="Times New Roman" w:cs="Times New Roman"/>
                <w:color w:val="000000"/>
                <w:sz w:val="24"/>
                <w:szCs w:val="24"/>
                <w:lang w:val="uk-UA"/>
              </w:rPr>
              <w:t>Як часто ви користуєтесь офіційним вебсайтом Волинської ОДА для пошуку потрібної публічної інформації?</w:t>
            </w:r>
          </w:p>
        </w:tc>
        <w:tc>
          <w:tcPr>
            <w:tcW w:w="1831" w:type="dxa"/>
            <w:tcBorders>
              <w:top w:val="single" w:sz="4" w:space="0" w:color="auto"/>
              <w:left w:val="nil"/>
              <w:bottom w:val="single" w:sz="4" w:space="0" w:color="auto"/>
              <w:right w:val="single" w:sz="4" w:space="0" w:color="auto"/>
            </w:tcBorders>
            <w:textDirection w:val="btLr"/>
            <w:vAlign w:val="center"/>
            <w:hideMark/>
          </w:tcPr>
          <w:p w14:paraId="6B6787A2" w14:textId="77777777" w:rsidR="007B1DDC" w:rsidRPr="008D0312" w:rsidRDefault="007B1DDC" w:rsidP="00426B3F">
            <w:pPr>
              <w:spacing w:line="192" w:lineRule="auto"/>
              <w:ind w:left="113" w:right="113"/>
              <w:jc w:val="center"/>
              <w:rPr>
                <w:rFonts w:ascii="Times New Roman" w:eastAsia="Times New Roman" w:hAnsi="Times New Roman" w:cs="Times New Roman"/>
                <w:color w:val="000000"/>
                <w:sz w:val="24"/>
                <w:szCs w:val="24"/>
                <w:lang w:val="uk-UA"/>
              </w:rPr>
            </w:pPr>
            <w:r w:rsidRPr="008D0312">
              <w:rPr>
                <w:rFonts w:ascii="Times New Roman" w:eastAsia="Times New Roman" w:hAnsi="Times New Roman" w:cs="Times New Roman"/>
                <w:color w:val="000000"/>
                <w:sz w:val="24"/>
                <w:szCs w:val="24"/>
                <w:lang w:val="uk-UA"/>
              </w:rPr>
              <w:t>Які ви використовуєте інформаційні ресурси Волинської ОДА?</w:t>
            </w:r>
          </w:p>
        </w:tc>
        <w:tc>
          <w:tcPr>
            <w:tcW w:w="2074" w:type="dxa"/>
            <w:tcBorders>
              <w:top w:val="single" w:sz="4" w:space="0" w:color="auto"/>
              <w:left w:val="nil"/>
              <w:bottom w:val="single" w:sz="4" w:space="0" w:color="auto"/>
              <w:right w:val="single" w:sz="4" w:space="0" w:color="auto"/>
            </w:tcBorders>
            <w:textDirection w:val="btLr"/>
            <w:vAlign w:val="center"/>
            <w:hideMark/>
          </w:tcPr>
          <w:p w14:paraId="7DCB2FBC" w14:textId="51A15E81" w:rsidR="007B1DDC" w:rsidRPr="008D0312" w:rsidRDefault="007B1DDC" w:rsidP="00426B3F">
            <w:pPr>
              <w:spacing w:line="192" w:lineRule="auto"/>
              <w:ind w:left="113" w:right="113"/>
              <w:jc w:val="center"/>
              <w:rPr>
                <w:rFonts w:ascii="Times New Roman" w:eastAsia="Times New Roman" w:hAnsi="Times New Roman" w:cs="Times New Roman"/>
                <w:color w:val="000000"/>
                <w:sz w:val="24"/>
                <w:szCs w:val="24"/>
                <w:lang w:val="uk-UA"/>
              </w:rPr>
            </w:pPr>
            <w:r w:rsidRPr="008D0312">
              <w:rPr>
                <w:rFonts w:ascii="Times New Roman" w:eastAsia="Times New Roman" w:hAnsi="Times New Roman" w:cs="Times New Roman"/>
                <w:color w:val="000000"/>
                <w:sz w:val="24"/>
                <w:szCs w:val="24"/>
                <w:lang w:val="uk-UA"/>
              </w:rPr>
              <w:t>Якщо ви використовуєте публічну інформацію у формі відкритих даних, розпорядником якої є Волинська ОДА,</w:t>
            </w:r>
            <w:r w:rsidRPr="008D0312">
              <w:rPr>
                <w:rFonts w:ascii="Times New Roman" w:hAnsi="Times New Roman" w:cs="Times New Roman"/>
                <w:sz w:val="24"/>
                <w:szCs w:val="24"/>
              </w:rPr>
              <w:t xml:space="preserve"> </w:t>
            </w:r>
            <w:r w:rsidRPr="008D0312">
              <w:rPr>
                <w:rFonts w:ascii="Times New Roman" w:eastAsia="Times New Roman" w:hAnsi="Times New Roman" w:cs="Times New Roman"/>
                <w:color w:val="000000"/>
                <w:sz w:val="24"/>
                <w:szCs w:val="24"/>
                <w:lang w:val="uk-UA"/>
              </w:rPr>
              <w:t>просимо вказати її тут</w:t>
            </w:r>
          </w:p>
        </w:tc>
        <w:tc>
          <w:tcPr>
            <w:tcW w:w="3440" w:type="dxa"/>
            <w:tcBorders>
              <w:top w:val="single" w:sz="4" w:space="0" w:color="auto"/>
              <w:left w:val="nil"/>
              <w:bottom w:val="single" w:sz="4" w:space="0" w:color="auto"/>
              <w:right w:val="single" w:sz="4" w:space="0" w:color="auto"/>
            </w:tcBorders>
            <w:textDirection w:val="btLr"/>
            <w:vAlign w:val="center"/>
            <w:hideMark/>
          </w:tcPr>
          <w:p w14:paraId="76F33010" w14:textId="422F6844" w:rsidR="007B1DDC" w:rsidRPr="008D0312" w:rsidRDefault="007B1DDC" w:rsidP="00426B3F">
            <w:pPr>
              <w:spacing w:line="192" w:lineRule="auto"/>
              <w:ind w:left="113" w:right="113"/>
              <w:jc w:val="center"/>
              <w:rPr>
                <w:rFonts w:ascii="Times New Roman" w:eastAsia="Times New Roman" w:hAnsi="Times New Roman" w:cs="Times New Roman"/>
                <w:color w:val="000000"/>
                <w:sz w:val="24"/>
                <w:szCs w:val="24"/>
                <w:lang w:val="uk-UA"/>
              </w:rPr>
            </w:pPr>
            <w:r w:rsidRPr="008D0312">
              <w:rPr>
                <w:rFonts w:ascii="Times New Roman" w:eastAsia="Times New Roman" w:hAnsi="Times New Roman" w:cs="Times New Roman"/>
                <w:color w:val="000000"/>
                <w:sz w:val="24"/>
                <w:szCs w:val="24"/>
                <w:lang w:val="uk-UA"/>
              </w:rPr>
              <w:t>Оберіть (або вкажіть свою) одну або декілька сфер діяльності Волинської ОДА щодо яких, на вашу думку, варто провести інформаційний аудит</w:t>
            </w:r>
          </w:p>
        </w:tc>
        <w:tc>
          <w:tcPr>
            <w:tcW w:w="586" w:type="dxa"/>
            <w:tcBorders>
              <w:top w:val="single" w:sz="4" w:space="0" w:color="auto"/>
              <w:left w:val="nil"/>
              <w:bottom w:val="single" w:sz="4" w:space="0" w:color="auto"/>
              <w:right w:val="single" w:sz="4" w:space="0" w:color="auto"/>
            </w:tcBorders>
            <w:textDirection w:val="btLr"/>
            <w:vAlign w:val="center"/>
            <w:hideMark/>
          </w:tcPr>
          <w:p w14:paraId="748C92D7" w14:textId="77777777" w:rsidR="007B1DDC" w:rsidRPr="008D0312" w:rsidRDefault="007B1DDC" w:rsidP="00426B3F">
            <w:pPr>
              <w:spacing w:line="192" w:lineRule="auto"/>
              <w:ind w:left="113" w:right="113"/>
              <w:jc w:val="center"/>
              <w:rPr>
                <w:rFonts w:ascii="Times New Roman" w:eastAsia="Times New Roman" w:hAnsi="Times New Roman" w:cs="Times New Roman"/>
                <w:color w:val="000000"/>
                <w:sz w:val="24"/>
                <w:szCs w:val="24"/>
                <w:lang w:val="uk-UA"/>
              </w:rPr>
            </w:pPr>
            <w:r w:rsidRPr="008D0312">
              <w:rPr>
                <w:rFonts w:ascii="Times New Roman" w:eastAsia="Times New Roman" w:hAnsi="Times New Roman" w:cs="Times New Roman"/>
                <w:color w:val="000000"/>
                <w:sz w:val="24"/>
                <w:szCs w:val="24"/>
                <w:lang w:val="uk-UA"/>
              </w:rPr>
              <w:t>Чи ви постійно проживаєте у Волинській області</w:t>
            </w:r>
          </w:p>
        </w:tc>
        <w:tc>
          <w:tcPr>
            <w:tcW w:w="974" w:type="dxa"/>
            <w:tcBorders>
              <w:top w:val="single" w:sz="4" w:space="0" w:color="auto"/>
              <w:left w:val="nil"/>
              <w:bottom w:val="single" w:sz="4" w:space="0" w:color="auto"/>
              <w:right w:val="single" w:sz="4" w:space="0" w:color="auto"/>
            </w:tcBorders>
            <w:textDirection w:val="btLr"/>
            <w:vAlign w:val="center"/>
            <w:hideMark/>
          </w:tcPr>
          <w:p w14:paraId="4FEA3917" w14:textId="77777777" w:rsidR="007B1DDC" w:rsidRPr="008D0312" w:rsidRDefault="007B1DDC" w:rsidP="00426B3F">
            <w:pPr>
              <w:spacing w:line="192" w:lineRule="auto"/>
              <w:ind w:left="113" w:right="113"/>
              <w:jc w:val="center"/>
              <w:rPr>
                <w:rFonts w:ascii="Times New Roman" w:eastAsia="Times New Roman" w:hAnsi="Times New Roman" w:cs="Times New Roman"/>
                <w:color w:val="000000"/>
                <w:sz w:val="24"/>
                <w:szCs w:val="24"/>
                <w:lang w:val="uk-UA"/>
              </w:rPr>
            </w:pPr>
            <w:r w:rsidRPr="008D0312">
              <w:rPr>
                <w:rFonts w:ascii="Times New Roman" w:eastAsia="Times New Roman" w:hAnsi="Times New Roman" w:cs="Times New Roman"/>
                <w:color w:val="000000"/>
                <w:sz w:val="24"/>
                <w:szCs w:val="24"/>
                <w:lang w:val="uk-UA"/>
              </w:rPr>
              <w:t>Будь ласка, вкажіть вашу стать</w:t>
            </w:r>
          </w:p>
        </w:tc>
        <w:tc>
          <w:tcPr>
            <w:tcW w:w="926" w:type="dxa"/>
            <w:tcBorders>
              <w:top w:val="single" w:sz="4" w:space="0" w:color="auto"/>
              <w:left w:val="nil"/>
              <w:bottom w:val="single" w:sz="4" w:space="0" w:color="auto"/>
              <w:right w:val="single" w:sz="4" w:space="0" w:color="auto"/>
            </w:tcBorders>
            <w:textDirection w:val="btLr"/>
            <w:vAlign w:val="center"/>
            <w:hideMark/>
          </w:tcPr>
          <w:p w14:paraId="679D1247" w14:textId="2FBFCE0C" w:rsidR="007B1DDC" w:rsidRPr="008D0312" w:rsidRDefault="007B1DDC" w:rsidP="00426B3F">
            <w:pPr>
              <w:spacing w:line="192" w:lineRule="auto"/>
              <w:ind w:left="113" w:right="113"/>
              <w:jc w:val="center"/>
              <w:rPr>
                <w:rFonts w:ascii="Times New Roman" w:eastAsia="Times New Roman" w:hAnsi="Times New Roman" w:cs="Times New Roman"/>
                <w:color w:val="000000"/>
                <w:sz w:val="24"/>
                <w:szCs w:val="24"/>
                <w:lang w:val="uk-UA"/>
              </w:rPr>
            </w:pPr>
            <w:r w:rsidRPr="008D0312">
              <w:rPr>
                <w:rFonts w:ascii="Times New Roman" w:eastAsia="Times New Roman" w:hAnsi="Times New Roman" w:cs="Times New Roman"/>
                <w:color w:val="000000"/>
                <w:sz w:val="24"/>
                <w:szCs w:val="24"/>
                <w:lang w:val="uk-UA"/>
              </w:rPr>
              <w:t>Оберіть вашу вікову групу (інформація збирається для статистичних цілей)</w:t>
            </w:r>
          </w:p>
        </w:tc>
      </w:tr>
      <w:tr w:rsidR="00426B3F" w:rsidRPr="00426B3F" w14:paraId="705C9397" w14:textId="77777777" w:rsidTr="00426B3F">
        <w:trPr>
          <w:cantSplit/>
          <w:trHeight w:val="1134"/>
        </w:trPr>
        <w:tc>
          <w:tcPr>
            <w:tcW w:w="1046" w:type="dxa"/>
            <w:tcBorders>
              <w:top w:val="nil"/>
              <w:left w:val="single" w:sz="4" w:space="0" w:color="auto"/>
              <w:bottom w:val="single" w:sz="4" w:space="0" w:color="auto"/>
              <w:right w:val="single" w:sz="4" w:space="0" w:color="auto"/>
            </w:tcBorders>
            <w:vAlign w:val="center"/>
            <w:hideMark/>
          </w:tcPr>
          <w:p w14:paraId="2F00B634" w14:textId="21AA2304"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Ні</w:t>
            </w:r>
          </w:p>
        </w:tc>
        <w:tc>
          <w:tcPr>
            <w:tcW w:w="1428" w:type="dxa"/>
            <w:tcBorders>
              <w:top w:val="nil"/>
              <w:left w:val="nil"/>
              <w:bottom w:val="single" w:sz="4" w:space="0" w:color="auto"/>
              <w:right w:val="single" w:sz="4" w:space="0" w:color="auto"/>
            </w:tcBorders>
            <w:vAlign w:val="center"/>
            <w:hideMark/>
          </w:tcPr>
          <w:p w14:paraId="495ABFCF" w14:textId="1493690E"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Не користуюсь</w:t>
            </w:r>
          </w:p>
        </w:tc>
        <w:tc>
          <w:tcPr>
            <w:tcW w:w="1826" w:type="dxa"/>
            <w:tcBorders>
              <w:top w:val="nil"/>
              <w:left w:val="nil"/>
              <w:bottom w:val="single" w:sz="4" w:space="0" w:color="auto"/>
              <w:right w:val="single" w:sz="4" w:space="0" w:color="auto"/>
            </w:tcBorders>
            <w:vAlign w:val="center"/>
            <w:hideMark/>
          </w:tcPr>
          <w:p w14:paraId="397D36A6" w14:textId="7512B2B9"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Будівництво та архітектура</w:t>
            </w:r>
          </w:p>
        </w:tc>
        <w:tc>
          <w:tcPr>
            <w:tcW w:w="1428" w:type="dxa"/>
            <w:tcBorders>
              <w:top w:val="nil"/>
              <w:left w:val="nil"/>
              <w:bottom w:val="single" w:sz="4" w:space="0" w:color="auto"/>
              <w:right w:val="single" w:sz="4" w:space="0" w:color="auto"/>
            </w:tcBorders>
            <w:vAlign w:val="center"/>
            <w:hideMark/>
          </w:tcPr>
          <w:p w14:paraId="13A65EF7" w14:textId="0A2813E6"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Раз на тиждень</w:t>
            </w:r>
          </w:p>
        </w:tc>
        <w:tc>
          <w:tcPr>
            <w:tcW w:w="1831" w:type="dxa"/>
            <w:tcBorders>
              <w:top w:val="nil"/>
              <w:left w:val="nil"/>
              <w:bottom w:val="single" w:sz="4" w:space="0" w:color="auto"/>
              <w:right w:val="single" w:sz="4" w:space="0" w:color="auto"/>
            </w:tcBorders>
            <w:vAlign w:val="center"/>
            <w:hideMark/>
          </w:tcPr>
          <w:p w14:paraId="7095E958" w14:textId="35F14706"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Сторінка у facebook, Telegram-канал</w:t>
            </w:r>
          </w:p>
        </w:tc>
        <w:tc>
          <w:tcPr>
            <w:tcW w:w="2074" w:type="dxa"/>
            <w:tcBorders>
              <w:top w:val="nil"/>
              <w:left w:val="nil"/>
              <w:bottom w:val="single" w:sz="4" w:space="0" w:color="auto"/>
              <w:right w:val="single" w:sz="4" w:space="0" w:color="auto"/>
            </w:tcBorders>
            <w:vAlign w:val="center"/>
            <w:hideMark/>
          </w:tcPr>
          <w:p w14:paraId="4225B6FA" w14:textId="6A549F6E"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Для власної поінформованості</w:t>
            </w:r>
          </w:p>
        </w:tc>
        <w:tc>
          <w:tcPr>
            <w:tcW w:w="3440" w:type="dxa"/>
            <w:tcBorders>
              <w:top w:val="nil"/>
              <w:left w:val="nil"/>
              <w:bottom w:val="single" w:sz="4" w:space="0" w:color="auto"/>
              <w:right w:val="single" w:sz="4" w:space="0" w:color="auto"/>
            </w:tcBorders>
            <w:vAlign w:val="center"/>
            <w:hideMark/>
          </w:tcPr>
          <w:p w14:paraId="3BE95EC6" w14:textId="6BEB2117"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Будівництво та архітектура, Ветеранська політика, Інфраструктура, Міжнародні відносини та євроінтеграція, Спорт, Освіта та наука</w:t>
            </w:r>
          </w:p>
        </w:tc>
        <w:tc>
          <w:tcPr>
            <w:tcW w:w="586" w:type="dxa"/>
            <w:tcBorders>
              <w:top w:val="nil"/>
              <w:left w:val="nil"/>
              <w:bottom w:val="single" w:sz="4" w:space="0" w:color="auto"/>
              <w:right w:val="single" w:sz="4" w:space="0" w:color="auto"/>
            </w:tcBorders>
            <w:vAlign w:val="center"/>
            <w:hideMark/>
          </w:tcPr>
          <w:p w14:paraId="419683BF" w14:textId="52BF7598"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Так</w:t>
            </w:r>
          </w:p>
        </w:tc>
        <w:tc>
          <w:tcPr>
            <w:tcW w:w="974" w:type="dxa"/>
            <w:tcBorders>
              <w:top w:val="nil"/>
              <w:left w:val="nil"/>
              <w:bottom w:val="single" w:sz="4" w:space="0" w:color="auto"/>
              <w:right w:val="single" w:sz="4" w:space="0" w:color="auto"/>
            </w:tcBorders>
            <w:vAlign w:val="center"/>
            <w:hideMark/>
          </w:tcPr>
          <w:p w14:paraId="464901EB" w14:textId="603DECBA"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Жіноча</w:t>
            </w:r>
          </w:p>
        </w:tc>
        <w:tc>
          <w:tcPr>
            <w:tcW w:w="926" w:type="dxa"/>
            <w:tcBorders>
              <w:top w:val="nil"/>
              <w:left w:val="nil"/>
              <w:bottom w:val="single" w:sz="4" w:space="0" w:color="auto"/>
              <w:right w:val="single" w:sz="4" w:space="0" w:color="auto"/>
            </w:tcBorders>
            <w:vAlign w:val="center"/>
            <w:hideMark/>
          </w:tcPr>
          <w:p w14:paraId="79DB6271" w14:textId="647F3D8B"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від 30 до 40 років</w:t>
            </w:r>
          </w:p>
        </w:tc>
      </w:tr>
      <w:tr w:rsidR="00426B3F" w:rsidRPr="00426B3F" w14:paraId="4626025B" w14:textId="77777777" w:rsidTr="00426B3F">
        <w:trPr>
          <w:cantSplit/>
          <w:trHeight w:val="878"/>
        </w:trPr>
        <w:tc>
          <w:tcPr>
            <w:tcW w:w="1046" w:type="dxa"/>
            <w:tcBorders>
              <w:top w:val="single" w:sz="4" w:space="0" w:color="auto"/>
              <w:left w:val="single" w:sz="4" w:space="0" w:color="auto"/>
              <w:bottom w:val="single" w:sz="4" w:space="0" w:color="auto"/>
              <w:right w:val="single" w:sz="4" w:space="0" w:color="auto"/>
            </w:tcBorders>
            <w:vAlign w:val="center"/>
            <w:hideMark/>
          </w:tcPr>
          <w:p w14:paraId="2A970284" w14:textId="5172EBE7"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Ні</w:t>
            </w:r>
          </w:p>
        </w:tc>
        <w:tc>
          <w:tcPr>
            <w:tcW w:w="1428" w:type="dxa"/>
            <w:tcBorders>
              <w:top w:val="single" w:sz="4" w:space="0" w:color="auto"/>
              <w:left w:val="nil"/>
              <w:bottom w:val="single" w:sz="4" w:space="0" w:color="auto"/>
              <w:right w:val="single" w:sz="4" w:space="0" w:color="auto"/>
            </w:tcBorders>
            <w:vAlign w:val="center"/>
            <w:hideMark/>
          </w:tcPr>
          <w:p w14:paraId="7E4842C3" w14:textId="2A9464F4"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Не користуюсь</w:t>
            </w:r>
          </w:p>
        </w:tc>
        <w:tc>
          <w:tcPr>
            <w:tcW w:w="1826" w:type="dxa"/>
            <w:tcBorders>
              <w:top w:val="single" w:sz="4" w:space="0" w:color="auto"/>
              <w:left w:val="nil"/>
              <w:bottom w:val="single" w:sz="4" w:space="0" w:color="auto"/>
              <w:right w:val="single" w:sz="4" w:space="0" w:color="auto"/>
            </w:tcBorders>
            <w:vAlign w:val="center"/>
            <w:hideMark/>
          </w:tcPr>
          <w:p w14:paraId="3536379D" w14:textId="6833FCBA"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Соціальний захист</w:t>
            </w:r>
          </w:p>
        </w:tc>
        <w:tc>
          <w:tcPr>
            <w:tcW w:w="1428" w:type="dxa"/>
            <w:tcBorders>
              <w:top w:val="single" w:sz="4" w:space="0" w:color="auto"/>
              <w:left w:val="nil"/>
              <w:bottom w:val="single" w:sz="4" w:space="0" w:color="auto"/>
              <w:right w:val="single" w:sz="4" w:space="0" w:color="auto"/>
            </w:tcBorders>
            <w:vAlign w:val="center"/>
            <w:hideMark/>
          </w:tcPr>
          <w:p w14:paraId="7C0056C7" w14:textId="3D84D8ED"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Не користуюсь</w:t>
            </w:r>
          </w:p>
        </w:tc>
        <w:tc>
          <w:tcPr>
            <w:tcW w:w="1831" w:type="dxa"/>
            <w:tcBorders>
              <w:top w:val="single" w:sz="4" w:space="0" w:color="auto"/>
              <w:left w:val="nil"/>
              <w:bottom w:val="single" w:sz="4" w:space="0" w:color="auto"/>
              <w:right w:val="single" w:sz="4" w:space="0" w:color="auto"/>
            </w:tcBorders>
            <w:vAlign w:val="center"/>
            <w:hideMark/>
          </w:tcPr>
          <w:p w14:paraId="340DFAD8" w14:textId="2F8A6A10" w:rsidR="00426B3F" w:rsidRPr="00426B3F" w:rsidRDefault="00426B3F" w:rsidP="00426B3F">
            <w:pPr>
              <w:pStyle w:val="1"/>
              <w:spacing w:before="0" w:after="0" w:line="192" w:lineRule="auto"/>
              <w:ind w:firstLine="24"/>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Не використовую жодний із перерахованого</w:t>
            </w:r>
          </w:p>
        </w:tc>
        <w:tc>
          <w:tcPr>
            <w:tcW w:w="2074" w:type="dxa"/>
            <w:tcBorders>
              <w:top w:val="single" w:sz="4" w:space="0" w:color="auto"/>
              <w:left w:val="nil"/>
              <w:bottom w:val="single" w:sz="4" w:space="0" w:color="auto"/>
              <w:right w:val="single" w:sz="4" w:space="0" w:color="auto"/>
            </w:tcBorders>
            <w:vAlign w:val="center"/>
            <w:hideMark/>
          </w:tcPr>
          <w:p w14:paraId="175CEF56" w14:textId="4B74E6CC"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Не користуюся</w:t>
            </w:r>
          </w:p>
        </w:tc>
        <w:tc>
          <w:tcPr>
            <w:tcW w:w="3440" w:type="dxa"/>
            <w:tcBorders>
              <w:top w:val="single" w:sz="4" w:space="0" w:color="auto"/>
              <w:left w:val="nil"/>
              <w:bottom w:val="single" w:sz="4" w:space="0" w:color="auto"/>
              <w:right w:val="single" w:sz="4" w:space="0" w:color="auto"/>
            </w:tcBorders>
            <w:vAlign w:val="center"/>
            <w:hideMark/>
          </w:tcPr>
          <w:p w14:paraId="635678ED" w14:textId="1544105D"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Ветеранська політика, Економіка, Оборона, Освіта та наука, Охорона здоров’я, Права дітей, Соціальний захист, Цивільний захист</w:t>
            </w:r>
          </w:p>
        </w:tc>
        <w:tc>
          <w:tcPr>
            <w:tcW w:w="586" w:type="dxa"/>
            <w:tcBorders>
              <w:top w:val="single" w:sz="4" w:space="0" w:color="auto"/>
              <w:left w:val="nil"/>
              <w:bottom w:val="single" w:sz="4" w:space="0" w:color="auto"/>
              <w:right w:val="single" w:sz="4" w:space="0" w:color="auto"/>
            </w:tcBorders>
            <w:vAlign w:val="center"/>
            <w:hideMark/>
          </w:tcPr>
          <w:p w14:paraId="0AD85E27" w14:textId="49BDE871"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Так</w:t>
            </w:r>
          </w:p>
        </w:tc>
        <w:tc>
          <w:tcPr>
            <w:tcW w:w="974" w:type="dxa"/>
            <w:tcBorders>
              <w:top w:val="single" w:sz="4" w:space="0" w:color="auto"/>
              <w:left w:val="nil"/>
              <w:bottom w:val="single" w:sz="4" w:space="0" w:color="auto"/>
              <w:right w:val="single" w:sz="4" w:space="0" w:color="auto"/>
            </w:tcBorders>
            <w:vAlign w:val="center"/>
            <w:hideMark/>
          </w:tcPr>
          <w:p w14:paraId="29A0A55B" w14:textId="15F3AB65"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Жіноча</w:t>
            </w:r>
          </w:p>
        </w:tc>
        <w:tc>
          <w:tcPr>
            <w:tcW w:w="926" w:type="dxa"/>
            <w:tcBorders>
              <w:top w:val="single" w:sz="4" w:space="0" w:color="auto"/>
              <w:left w:val="nil"/>
              <w:bottom w:val="single" w:sz="4" w:space="0" w:color="auto"/>
              <w:right w:val="single" w:sz="4" w:space="0" w:color="auto"/>
            </w:tcBorders>
            <w:vAlign w:val="center"/>
            <w:hideMark/>
          </w:tcPr>
          <w:p w14:paraId="12F46DD3" w14:textId="4F52E3F6" w:rsidR="00426B3F" w:rsidRPr="00426B3F" w:rsidRDefault="00426B3F" w:rsidP="00426B3F">
            <w:pPr>
              <w:spacing w:line="192" w:lineRule="auto"/>
              <w:jc w:val="center"/>
              <w:rPr>
                <w:rFonts w:ascii="Times New Roman" w:eastAsia="Times New Roman" w:hAnsi="Times New Roman" w:cs="Times New Roman"/>
                <w:color w:val="000000"/>
                <w:sz w:val="24"/>
                <w:szCs w:val="24"/>
                <w:highlight w:val="yellow"/>
                <w:lang w:val="uk-UA"/>
              </w:rPr>
            </w:pPr>
            <w:r w:rsidRPr="00426B3F">
              <w:rPr>
                <w:rFonts w:ascii="Times New Roman" w:hAnsi="Times New Roman" w:cs="Times New Roman"/>
                <w:color w:val="000000"/>
                <w:sz w:val="24"/>
                <w:szCs w:val="24"/>
              </w:rPr>
              <w:t>від 30 до 40 років</w:t>
            </w:r>
          </w:p>
        </w:tc>
      </w:tr>
      <w:tr w:rsidR="00426B3F" w:rsidRPr="00426B3F" w14:paraId="7DF9B660" w14:textId="77777777" w:rsidTr="00426B3F">
        <w:trPr>
          <w:cantSplit/>
          <w:trHeight w:val="878"/>
        </w:trPr>
        <w:tc>
          <w:tcPr>
            <w:tcW w:w="1046" w:type="dxa"/>
            <w:tcBorders>
              <w:top w:val="single" w:sz="4" w:space="0" w:color="auto"/>
              <w:left w:val="single" w:sz="4" w:space="0" w:color="auto"/>
              <w:bottom w:val="single" w:sz="4" w:space="0" w:color="auto"/>
              <w:right w:val="single" w:sz="4" w:space="0" w:color="auto"/>
            </w:tcBorders>
            <w:vAlign w:val="center"/>
          </w:tcPr>
          <w:p w14:paraId="27776379" w14:textId="34BCF022"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Ні</w:t>
            </w:r>
          </w:p>
        </w:tc>
        <w:tc>
          <w:tcPr>
            <w:tcW w:w="1428" w:type="dxa"/>
            <w:tcBorders>
              <w:top w:val="single" w:sz="4" w:space="0" w:color="auto"/>
              <w:left w:val="nil"/>
              <w:bottom w:val="single" w:sz="4" w:space="0" w:color="auto"/>
              <w:right w:val="single" w:sz="4" w:space="0" w:color="auto"/>
            </w:tcBorders>
            <w:vAlign w:val="center"/>
          </w:tcPr>
          <w:p w14:paraId="2A2FD653" w14:textId="0E3BD86D"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Не користуюсь</w:t>
            </w:r>
          </w:p>
        </w:tc>
        <w:tc>
          <w:tcPr>
            <w:tcW w:w="1826" w:type="dxa"/>
            <w:tcBorders>
              <w:top w:val="single" w:sz="4" w:space="0" w:color="auto"/>
              <w:left w:val="nil"/>
              <w:bottom w:val="single" w:sz="4" w:space="0" w:color="auto"/>
              <w:right w:val="single" w:sz="4" w:space="0" w:color="auto"/>
            </w:tcBorders>
            <w:vAlign w:val="center"/>
          </w:tcPr>
          <w:p w14:paraId="083DFEEE" w14:textId="49A56DB5"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Права дітей, Соціальний захист</w:t>
            </w:r>
          </w:p>
        </w:tc>
        <w:tc>
          <w:tcPr>
            <w:tcW w:w="1428" w:type="dxa"/>
            <w:tcBorders>
              <w:top w:val="single" w:sz="4" w:space="0" w:color="auto"/>
              <w:left w:val="nil"/>
              <w:bottom w:val="single" w:sz="4" w:space="0" w:color="auto"/>
              <w:right w:val="single" w:sz="4" w:space="0" w:color="auto"/>
            </w:tcBorders>
            <w:vAlign w:val="center"/>
          </w:tcPr>
          <w:p w14:paraId="4D699C98" w14:textId="31E04187"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Раз на місяць</w:t>
            </w:r>
          </w:p>
        </w:tc>
        <w:tc>
          <w:tcPr>
            <w:tcW w:w="1831" w:type="dxa"/>
            <w:tcBorders>
              <w:top w:val="single" w:sz="4" w:space="0" w:color="auto"/>
              <w:left w:val="nil"/>
              <w:bottom w:val="single" w:sz="4" w:space="0" w:color="auto"/>
              <w:right w:val="single" w:sz="4" w:space="0" w:color="auto"/>
            </w:tcBorders>
            <w:vAlign w:val="center"/>
          </w:tcPr>
          <w:p w14:paraId="67A94C88" w14:textId="130DACE3"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Офіційний вебсайт, Сторінка у facebook</w:t>
            </w:r>
          </w:p>
        </w:tc>
        <w:tc>
          <w:tcPr>
            <w:tcW w:w="2074" w:type="dxa"/>
            <w:tcBorders>
              <w:top w:val="single" w:sz="4" w:space="0" w:color="auto"/>
              <w:left w:val="nil"/>
              <w:bottom w:val="single" w:sz="4" w:space="0" w:color="auto"/>
              <w:right w:val="single" w:sz="4" w:space="0" w:color="auto"/>
            </w:tcBorders>
            <w:vAlign w:val="center"/>
          </w:tcPr>
          <w:p w14:paraId="64E9EB06" w14:textId="4BC0D096"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Накази, Розпорядження голови ОДА</w:t>
            </w:r>
          </w:p>
        </w:tc>
        <w:tc>
          <w:tcPr>
            <w:tcW w:w="3440" w:type="dxa"/>
            <w:tcBorders>
              <w:top w:val="single" w:sz="4" w:space="0" w:color="auto"/>
              <w:left w:val="nil"/>
              <w:bottom w:val="single" w:sz="4" w:space="0" w:color="auto"/>
              <w:right w:val="single" w:sz="4" w:space="0" w:color="auto"/>
            </w:tcBorders>
            <w:vAlign w:val="center"/>
          </w:tcPr>
          <w:p w14:paraId="7CEA3B6A" w14:textId="3C7C5E78"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Соціальний захист</w:t>
            </w:r>
          </w:p>
        </w:tc>
        <w:tc>
          <w:tcPr>
            <w:tcW w:w="586" w:type="dxa"/>
            <w:tcBorders>
              <w:top w:val="single" w:sz="4" w:space="0" w:color="auto"/>
              <w:left w:val="nil"/>
              <w:bottom w:val="single" w:sz="4" w:space="0" w:color="auto"/>
              <w:right w:val="single" w:sz="4" w:space="0" w:color="auto"/>
            </w:tcBorders>
            <w:vAlign w:val="center"/>
          </w:tcPr>
          <w:p w14:paraId="42875D70" w14:textId="7A1481D4"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Так</w:t>
            </w:r>
          </w:p>
        </w:tc>
        <w:tc>
          <w:tcPr>
            <w:tcW w:w="974" w:type="dxa"/>
            <w:tcBorders>
              <w:top w:val="single" w:sz="4" w:space="0" w:color="auto"/>
              <w:left w:val="nil"/>
              <w:bottom w:val="single" w:sz="4" w:space="0" w:color="auto"/>
              <w:right w:val="single" w:sz="4" w:space="0" w:color="auto"/>
            </w:tcBorders>
            <w:vAlign w:val="center"/>
          </w:tcPr>
          <w:p w14:paraId="5E185B6A" w14:textId="5C0CAEBE"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Жіноча</w:t>
            </w:r>
          </w:p>
        </w:tc>
        <w:tc>
          <w:tcPr>
            <w:tcW w:w="926" w:type="dxa"/>
            <w:tcBorders>
              <w:top w:val="single" w:sz="4" w:space="0" w:color="auto"/>
              <w:left w:val="nil"/>
              <w:bottom w:val="single" w:sz="4" w:space="0" w:color="auto"/>
              <w:right w:val="single" w:sz="4" w:space="0" w:color="auto"/>
            </w:tcBorders>
            <w:vAlign w:val="center"/>
          </w:tcPr>
          <w:p w14:paraId="6777E785" w14:textId="10C44C94"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від 40 до 50 років</w:t>
            </w:r>
          </w:p>
        </w:tc>
      </w:tr>
      <w:tr w:rsidR="00426B3F" w:rsidRPr="00426B3F" w14:paraId="45087785" w14:textId="77777777" w:rsidTr="00426B3F">
        <w:trPr>
          <w:cantSplit/>
          <w:trHeight w:val="878"/>
        </w:trPr>
        <w:tc>
          <w:tcPr>
            <w:tcW w:w="1046" w:type="dxa"/>
            <w:tcBorders>
              <w:top w:val="single" w:sz="4" w:space="0" w:color="auto"/>
              <w:left w:val="single" w:sz="4" w:space="0" w:color="auto"/>
              <w:bottom w:val="single" w:sz="4" w:space="0" w:color="auto"/>
              <w:right w:val="single" w:sz="4" w:space="0" w:color="auto"/>
            </w:tcBorders>
            <w:vAlign w:val="center"/>
          </w:tcPr>
          <w:p w14:paraId="21D628A9" w14:textId="55BA91EC"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Так</w:t>
            </w:r>
          </w:p>
        </w:tc>
        <w:tc>
          <w:tcPr>
            <w:tcW w:w="1428" w:type="dxa"/>
            <w:tcBorders>
              <w:top w:val="single" w:sz="4" w:space="0" w:color="auto"/>
              <w:left w:val="nil"/>
              <w:bottom w:val="single" w:sz="4" w:space="0" w:color="auto"/>
              <w:right w:val="single" w:sz="4" w:space="0" w:color="auto"/>
            </w:tcBorders>
            <w:vAlign w:val="center"/>
          </w:tcPr>
          <w:p w14:paraId="2FE2B130" w14:textId="717CE180"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Не користуюсь</w:t>
            </w:r>
          </w:p>
        </w:tc>
        <w:tc>
          <w:tcPr>
            <w:tcW w:w="1826" w:type="dxa"/>
            <w:tcBorders>
              <w:top w:val="single" w:sz="4" w:space="0" w:color="auto"/>
              <w:left w:val="nil"/>
              <w:bottom w:val="single" w:sz="4" w:space="0" w:color="auto"/>
              <w:right w:val="single" w:sz="4" w:space="0" w:color="auto"/>
            </w:tcBorders>
            <w:vAlign w:val="center"/>
          </w:tcPr>
          <w:p w14:paraId="26B45774" w14:textId="5EE3D260"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Інфраструктура</w:t>
            </w:r>
          </w:p>
        </w:tc>
        <w:tc>
          <w:tcPr>
            <w:tcW w:w="1428" w:type="dxa"/>
            <w:tcBorders>
              <w:top w:val="single" w:sz="4" w:space="0" w:color="auto"/>
              <w:left w:val="nil"/>
              <w:bottom w:val="single" w:sz="4" w:space="0" w:color="auto"/>
              <w:right w:val="single" w:sz="4" w:space="0" w:color="auto"/>
            </w:tcBorders>
            <w:vAlign w:val="center"/>
          </w:tcPr>
          <w:p w14:paraId="6F8BCEE3" w14:textId="650A95D9"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Раз на місяць</w:t>
            </w:r>
          </w:p>
        </w:tc>
        <w:tc>
          <w:tcPr>
            <w:tcW w:w="1831" w:type="dxa"/>
            <w:tcBorders>
              <w:top w:val="single" w:sz="4" w:space="0" w:color="auto"/>
              <w:left w:val="nil"/>
              <w:bottom w:val="single" w:sz="4" w:space="0" w:color="auto"/>
              <w:right w:val="single" w:sz="4" w:space="0" w:color="auto"/>
            </w:tcBorders>
            <w:vAlign w:val="center"/>
          </w:tcPr>
          <w:p w14:paraId="618CBAD2" w14:textId="62239207"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Офіційний вебсайт, Сторінка у facebook</w:t>
            </w:r>
          </w:p>
        </w:tc>
        <w:tc>
          <w:tcPr>
            <w:tcW w:w="2074" w:type="dxa"/>
            <w:tcBorders>
              <w:top w:val="single" w:sz="4" w:space="0" w:color="auto"/>
              <w:left w:val="nil"/>
              <w:bottom w:val="single" w:sz="4" w:space="0" w:color="auto"/>
              <w:right w:val="single" w:sz="4" w:space="0" w:color="auto"/>
            </w:tcBorders>
            <w:vAlign w:val="center"/>
          </w:tcPr>
          <w:p w14:paraId="6EE7FAE7" w14:textId="09A5FB7A"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Розпорядження</w:t>
            </w:r>
          </w:p>
        </w:tc>
        <w:tc>
          <w:tcPr>
            <w:tcW w:w="3440" w:type="dxa"/>
            <w:tcBorders>
              <w:top w:val="single" w:sz="4" w:space="0" w:color="auto"/>
              <w:left w:val="nil"/>
              <w:bottom w:val="single" w:sz="4" w:space="0" w:color="auto"/>
              <w:right w:val="single" w:sz="4" w:space="0" w:color="auto"/>
            </w:tcBorders>
            <w:vAlign w:val="center"/>
          </w:tcPr>
          <w:p w14:paraId="54917058" w14:textId="3FAD1E22"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Будівництво та архітектура, Житлово-комунальне господарство</w:t>
            </w:r>
          </w:p>
        </w:tc>
        <w:tc>
          <w:tcPr>
            <w:tcW w:w="586" w:type="dxa"/>
            <w:tcBorders>
              <w:top w:val="single" w:sz="4" w:space="0" w:color="auto"/>
              <w:left w:val="nil"/>
              <w:bottom w:val="single" w:sz="4" w:space="0" w:color="auto"/>
              <w:right w:val="single" w:sz="4" w:space="0" w:color="auto"/>
            </w:tcBorders>
            <w:vAlign w:val="center"/>
          </w:tcPr>
          <w:p w14:paraId="6A8FC6B1" w14:textId="6F69DBA2"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Так</w:t>
            </w:r>
          </w:p>
        </w:tc>
        <w:tc>
          <w:tcPr>
            <w:tcW w:w="974" w:type="dxa"/>
            <w:tcBorders>
              <w:top w:val="single" w:sz="4" w:space="0" w:color="auto"/>
              <w:left w:val="nil"/>
              <w:bottom w:val="single" w:sz="4" w:space="0" w:color="auto"/>
              <w:right w:val="single" w:sz="4" w:space="0" w:color="auto"/>
            </w:tcBorders>
            <w:vAlign w:val="center"/>
          </w:tcPr>
          <w:p w14:paraId="28C675A1" w14:textId="4B1BDB86"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Жіноча</w:t>
            </w:r>
          </w:p>
        </w:tc>
        <w:tc>
          <w:tcPr>
            <w:tcW w:w="926" w:type="dxa"/>
            <w:tcBorders>
              <w:top w:val="single" w:sz="4" w:space="0" w:color="auto"/>
              <w:left w:val="nil"/>
              <w:bottom w:val="single" w:sz="4" w:space="0" w:color="auto"/>
              <w:right w:val="single" w:sz="4" w:space="0" w:color="auto"/>
            </w:tcBorders>
            <w:vAlign w:val="center"/>
          </w:tcPr>
          <w:p w14:paraId="609B6898" w14:textId="06C17F52"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від 30 до 40 років</w:t>
            </w:r>
          </w:p>
        </w:tc>
      </w:tr>
      <w:tr w:rsidR="00426B3F" w:rsidRPr="00426B3F" w14:paraId="7404E6F1" w14:textId="77777777" w:rsidTr="00426B3F">
        <w:trPr>
          <w:cantSplit/>
          <w:trHeight w:val="878"/>
        </w:trPr>
        <w:tc>
          <w:tcPr>
            <w:tcW w:w="1046" w:type="dxa"/>
            <w:tcBorders>
              <w:top w:val="single" w:sz="4" w:space="0" w:color="auto"/>
              <w:left w:val="single" w:sz="4" w:space="0" w:color="auto"/>
              <w:bottom w:val="single" w:sz="4" w:space="0" w:color="auto"/>
              <w:right w:val="single" w:sz="4" w:space="0" w:color="auto"/>
            </w:tcBorders>
            <w:vAlign w:val="center"/>
          </w:tcPr>
          <w:p w14:paraId="28ED620F" w14:textId="483E25E2"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Ні</w:t>
            </w:r>
          </w:p>
        </w:tc>
        <w:tc>
          <w:tcPr>
            <w:tcW w:w="1428" w:type="dxa"/>
            <w:tcBorders>
              <w:top w:val="single" w:sz="4" w:space="0" w:color="auto"/>
              <w:left w:val="nil"/>
              <w:bottom w:val="single" w:sz="4" w:space="0" w:color="auto"/>
              <w:right w:val="single" w:sz="4" w:space="0" w:color="auto"/>
            </w:tcBorders>
            <w:vAlign w:val="center"/>
          </w:tcPr>
          <w:p w14:paraId="35D7971E" w14:textId="134038AE"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Не користуюсь</w:t>
            </w:r>
          </w:p>
        </w:tc>
        <w:tc>
          <w:tcPr>
            <w:tcW w:w="1826" w:type="dxa"/>
            <w:tcBorders>
              <w:top w:val="single" w:sz="4" w:space="0" w:color="auto"/>
              <w:left w:val="nil"/>
              <w:bottom w:val="single" w:sz="4" w:space="0" w:color="auto"/>
              <w:right w:val="single" w:sz="4" w:space="0" w:color="auto"/>
            </w:tcBorders>
            <w:vAlign w:val="center"/>
          </w:tcPr>
          <w:p w14:paraId="2ACD202F" w14:textId="21CB1C11"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Соціальний захист</w:t>
            </w:r>
          </w:p>
        </w:tc>
        <w:tc>
          <w:tcPr>
            <w:tcW w:w="1428" w:type="dxa"/>
            <w:tcBorders>
              <w:top w:val="single" w:sz="4" w:space="0" w:color="auto"/>
              <w:left w:val="nil"/>
              <w:bottom w:val="single" w:sz="4" w:space="0" w:color="auto"/>
              <w:right w:val="single" w:sz="4" w:space="0" w:color="auto"/>
            </w:tcBorders>
            <w:vAlign w:val="center"/>
          </w:tcPr>
          <w:p w14:paraId="1A586D17" w14:textId="08007C24"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Не користуюсь</w:t>
            </w:r>
          </w:p>
        </w:tc>
        <w:tc>
          <w:tcPr>
            <w:tcW w:w="1831" w:type="dxa"/>
            <w:tcBorders>
              <w:top w:val="single" w:sz="4" w:space="0" w:color="auto"/>
              <w:left w:val="nil"/>
              <w:bottom w:val="single" w:sz="4" w:space="0" w:color="auto"/>
              <w:right w:val="single" w:sz="4" w:space="0" w:color="auto"/>
            </w:tcBorders>
            <w:vAlign w:val="center"/>
          </w:tcPr>
          <w:p w14:paraId="4D5DBFCE" w14:textId="15A71AE4"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Telegram-канал</w:t>
            </w:r>
          </w:p>
        </w:tc>
        <w:tc>
          <w:tcPr>
            <w:tcW w:w="2074" w:type="dxa"/>
            <w:tcBorders>
              <w:top w:val="single" w:sz="4" w:space="0" w:color="auto"/>
              <w:left w:val="nil"/>
              <w:bottom w:val="single" w:sz="4" w:space="0" w:color="auto"/>
              <w:right w:val="single" w:sz="4" w:space="0" w:color="auto"/>
            </w:tcBorders>
            <w:vAlign w:val="center"/>
          </w:tcPr>
          <w:p w14:paraId="2094215F" w14:textId="42C21C7A" w:rsidR="00426B3F" w:rsidRPr="00EC253D"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Телеграм канал Іван Рудницьк</w:t>
            </w:r>
            <w:r w:rsidR="00EC253D">
              <w:rPr>
                <w:rFonts w:ascii="Times New Roman" w:hAnsi="Times New Roman" w:cs="Times New Roman"/>
                <w:color w:val="000000"/>
                <w:sz w:val="24"/>
                <w:szCs w:val="24"/>
                <w:lang w:val="uk-UA"/>
              </w:rPr>
              <w:t>ого</w:t>
            </w:r>
          </w:p>
        </w:tc>
        <w:tc>
          <w:tcPr>
            <w:tcW w:w="3440" w:type="dxa"/>
            <w:tcBorders>
              <w:top w:val="single" w:sz="4" w:space="0" w:color="auto"/>
              <w:left w:val="nil"/>
              <w:bottom w:val="single" w:sz="4" w:space="0" w:color="auto"/>
              <w:right w:val="single" w:sz="4" w:space="0" w:color="auto"/>
            </w:tcBorders>
            <w:vAlign w:val="center"/>
          </w:tcPr>
          <w:p w14:paraId="6DD103B0" w14:textId="3683BA79"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Культура та релігія, Охорона здоров’я, Соціальний захист, Цивільний захист</w:t>
            </w:r>
          </w:p>
        </w:tc>
        <w:tc>
          <w:tcPr>
            <w:tcW w:w="586" w:type="dxa"/>
            <w:tcBorders>
              <w:top w:val="single" w:sz="4" w:space="0" w:color="auto"/>
              <w:left w:val="nil"/>
              <w:bottom w:val="single" w:sz="4" w:space="0" w:color="auto"/>
              <w:right w:val="single" w:sz="4" w:space="0" w:color="auto"/>
            </w:tcBorders>
            <w:vAlign w:val="center"/>
          </w:tcPr>
          <w:p w14:paraId="06877066" w14:textId="76957837"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Так</w:t>
            </w:r>
          </w:p>
        </w:tc>
        <w:tc>
          <w:tcPr>
            <w:tcW w:w="974" w:type="dxa"/>
            <w:tcBorders>
              <w:top w:val="single" w:sz="4" w:space="0" w:color="auto"/>
              <w:left w:val="nil"/>
              <w:bottom w:val="single" w:sz="4" w:space="0" w:color="auto"/>
              <w:right w:val="single" w:sz="4" w:space="0" w:color="auto"/>
            </w:tcBorders>
            <w:vAlign w:val="center"/>
          </w:tcPr>
          <w:p w14:paraId="14EFBD78" w14:textId="5F31C207"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Жіноча</w:t>
            </w:r>
          </w:p>
        </w:tc>
        <w:tc>
          <w:tcPr>
            <w:tcW w:w="926" w:type="dxa"/>
            <w:tcBorders>
              <w:top w:val="single" w:sz="4" w:space="0" w:color="auto"/>
              <w:left w:val="nil"/>
              <w:bottom w:val="single" w:sz="4" w:space="0" w:color="auto"/>
              <w:right w:val="single" w:sz="4" w:space="0" w:color="auto"/>
            </w:tcBorders>
            <w:vAlign w:val="center"/>
          </w:tcPr>
          <w:p w14:paraId="4C4451DA" w14:textId="12ED5DB0"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більше 65 років</w:t>
            </w:r>
          </w:p>
        </w:tc>
      </w:tr>
      <w:tr w:rsidR="00426B3F" w:rsidRPr="00426B3F" w14:paraId="0CFC9A47" w14:textId="77777777" w:rsidTr="00426B3F">
        <w:trPr>
          <w:cantSplit/>
          <w:trHeight w:val="878"/>
        </w:trPr>
        <w:tc>
          <w:tcPr>
            <w:tcW w:w="1046" w:type="dxa"/>
            <w:tcBorders>
              <w:top w:val="single" w:sz="4" w:space="0" w:color="auto"/>
              <w:left w:val="single" w:sz="4" w:space="0" w:color="auto"/>
              <w:bottom w:val="single" w:sz="4" w:space="0" w:color="auto"/>
              <w:right w:val="single" w:sz="4" w:space="0" w:color="auto"/>
            </w:tcBorders>
            <w:vAlign w:val="center"/>
          </w:tcPr>
          <w:p w14:paraId="48375276" w14:textId="372FE5EE"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Так</w:t>
            </w:r>
          </w:p>
        </w:tc>
        <w:tc>
          <w:tcPr>
            <w:tcW w:w="1428" w:type="dxa"/>
            <w:tcBorders>
              <w:top w:val="single" w:sz="4" w:space="0" w:color="auto"/>
              <w:left w:val="nil"/>
              <w:bottom w:val="single" w:sz="4" w:space="0" w:color="auto"/>
              <w:right w:val="single" w:sz="4" w:space="0" w:color="auto"/>
            </w:tcBorders>
            <w:vAlign w:val="center"/>
          </w:tcPr>
          <w:p w14:paraId="0D63636B" w14:textId="4394AFC1"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Не користуюсь</w:t>
            </w:r>
          </w:p>
        </w:tc>
        <w:tc>
          <w:tcPr>
            <w:tcW w:w="1826" w:type="dxa"/>
            <w:tcBorders>
              <w:top w:val="single" w:sz="4" w:space="0" w:color="auto"/>
              <w:left w:val="nil"/>
              <w:bottom w:val="single" w:sz="4" w:space="0" w:color="auto"/>
              <w:right w:val="single" w:sz="4" w:space="0" w:color="auto"/>
            </w:tcBorders>
            <w:vAlign w:val="center"/>
          </w:tcPr>
          <w:p w14:paraId="38E9BE96" w14:textId="3A276637"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Культура та релігія</w:t>
            </w:r>
          </w:p>
        </w:tc>
        <w:tc>
          <w:tcPr>
            <w:tcW w:w="1428" w:type="dxa"/>
            <w:tcBorders>
              <w:top w:val="single" w:sz="4" w:space="0" w:color="auto"/>
              <w:left w:val="nil"/>
              <w:bottom w:val="single" w:sz="4" w:space="0" w:color="auto"/>
              <w:right w:val="single" w:sz="4" w:space="0" w:color="auto"/>
            </w:tcBorders>
            <w:vAlign w:val="center"/>
          </w:tcPr>
          <w:p w14:paraId="7A415B9A" w14:textId="1489236D"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Раз на місяць</w:t>
            </w:r>
          </w:p>
        </w:tc>
        <w:tc>
          <w:tcPr>
            <w:tcW w:w="1831" w:type="dxa"/>
            <w:tcBorders>
              <w:top w:val="single" w:sz="4" w:space="0" w:color="auto"/>
              <w:left w:val="nil"/>
              <w:bottom w:val="single" w:sz="4" w:space="0" w:color="auto"/>
              <w:right w:val="single" w:sz="4" w:space="0" w:color="auto"/>
            </w:tcBorders>
            <w:vAlign w:val="center"/>
          </w:tcPr>
          <w:p w14:paraId="38641E5A" w14:textId="6C20BF19"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Офіційний вебсайт, Сторінка у facebook</w:t>
            </w:r>
          </w:p>
        </w:tc>
        <w:tc>
          <w:tcPr>
            <w:tcW w:w="2074" w:type="dxa"/>
            <w:tcBorders>
              <w:top w:val="single" w:sz="4" w:space="0" w:color="auto"/>
              <w:left w:val="nil"/>
              <w:bottom w:val="single" w:sz="4" w:space="0" w:color="auto"/>
              <w:right w:val="single" w:sz="4" w:space="0" w:color="auto"/>
            </w:tcBorders>
            <w:vAlign w:val="center"/>
          </w:tcPr>
          <w:p w14:paraId="73ED42D3" w14:textId="3F500C41"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не використовую</w:t>
            </w:r>
          </w:p>
        </w:tc>
        <w:tc>
          <w:tcPr>
            <w:tcW w:w="3440" w:type="dxa"/>
            <w:tcBorders>
              <w:top w:val="single" w:sz="4" w:space="0" w:color="auto"/>
              <w:left w:val="nil"/>
              <w:bottom w:val="single" w:sz="4" w:space="0" w:color="auto"/>
              <w:right w:val="single" w:sz="4" w:space="0" w:color="auto"/>
            </w:tcBorders>
            <w:vAlign w:val="center"/>
          </w:tcPr>
          <w:p w14:paraId="70299A93" w14:textId="7CF30249"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Культура та релігія</w:t>
            </w:r>
          </w:p>
        </w:tc>
        <w:tc>
          <w:tcPr>
            <w:tcW w:w="586" w:type="dxa"/>
            <w:tcBorders>
              <w:top w:val="single" w:sz="4" w:space="0" w:color="auto"/>
              <w:left w:val="nil"/>
              <w:bottom w:val="single" w:sz="4" w:space="0" w:color="auto"/>
              <w:right w:val="single" w:sz="4" w:space="0" w:color="auto"/>
            </w:tcBorders>
            <w:vAlign w:val="center"/>
          </w:tcPr>
          <w:p w14:paraId="071BF869" w14:textId="11ABA136"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Так</w:t>
            </w:r>
          </w:p>
        </w:tc>
        <w:tc>
          <w:tcPr>
            <w:tcW w:w="974" w:type="dxa"/>
            <w:tcBorders>
              <w:top w:val="single" w:sz="4" w:space="0" w:color="auto"/>
              <w:left w:val="nil"/>
              <w:bottom w:val="single" w:sz="4" w:space="0" w:color="auto"/>
              <w:right w:val="single" w:sz="4" w:space="0" w:color="auto"/>
            </w:tcBorders>
            <w:vAlign w:val="center"/>
          </w:tcPr>
          <w:p w14:paraId="57158320" w14:textId="00543D4F"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Жіноча</w:t>
            </w:r>
          </w:p>
        </w:tc>
        <w:tc>
          <w:tcPr>
            <w:tcW w:w="926" w:type="dxa"/>
            <w:tcBorders>
              <w:top w:val="single" w:sz="4" w:space="0" w:color="auto"/>
              <w:left w:val="nil"/>
              <w:bottom w:val="single" w:sz="4" w:space="0" w:color="auto"/>
              <w:right w:val="single" w:sz="4" w:space="0" w:color="auto"/>
            </w:tcBorders>
            <w:vAlign w:val="center"/>
          </w:tcPr>
          <w:p w14:paraId="6F543831" w14:textId="3AC0A504" w:rsidR="00426B3F" w:rsidRPr="00426B3F" w:rsidRDefault="00426B3F" w:rsidP="00426B3F">
            <w:pPr>
              <w:spacing w:line="192" w:lineRule="auto"/>
              <w:jc w:val="center"/>
              <w:rPr>
                <w:rFonts w:ascii="Times New Roman" w:hAnsi="Times New Roman" w:cs="Times New Roman"/>
                <w:sz w:val="24"/>
                <w:szCs w:val="24"/>
                <w:highlight w:val="yellow"/>
                <w:lang w:val="uk-UA"/>
              </w:rPr>
            </w:pPr>
            <w:r w:rsidRPr="00426B3F">
              <w:rPr>
                <w:rFonts w:ascii="Times New Roman" w:hAnsi="Times New Roman" w:cs="Times New Roman"/>
                <w:color w:val="000000"/>
                <w:sz w:val="24"/>
                <w:szCs w:val="24"/>
              </w:rPr>
              <w:t>від 40 до 50 років</w:t>
            </w:r>
          </w:p>
        </w:tc>
      </w:tr>
    </w:tbl>
    <w:p w14:paraId="328290A7" w14:textId="542914CE" w:rsidR="00876762" w:rsidRPr="008D0312" w:rsidRDefault="00876762" w:rsidP="008D0312">
      <w:pPr>
        <w:rPr>
          <w:rFonts w:ascii="Times New Roman" w:hAnsi="Times New Roman" w:cs="Times New Roman"/>
          <w:sz w:val="24"/>
          <w:szCs w:val="24"/>
          <w:highlight w:val="yellow"/>
          <w:lang w:val="uk-UA"/>
        </w:rPr>
      </w:pPr>
      <w:r w:rsidRPr="000D7EBD">
        <w:rPr>
          <w:rFonts w:ascii="Times New Roman" w:hAnsi="Times New Roman" w:cs="Times New Roman"/>
          <w:highlight w:val="yellow"/>
          <w:lang w:val="uk-UA"/>
        </w:rPr>
        <w:br w:type="page"/>
      </w:r>
    </w:p>
    <w:p w14:paraId="3C603CF7" w14:textId="5EE9DBB5" w:rsidR="0047491C" w:rsidRPr="005731AA" w:rsidRDefault="003A117E" w:rsidP="002E1CF5">
      <w:pPr>
        <w:widowControl w:val="0"/>
        <w:tabs>
          <w:tab w:val="left" w:pos="851"/>
        </w:tabs>
        <w:spacing w:line="240" w:lineRule="auto"/>
        <w:jc w:val="right"/>
        <w:rPr>
          <w:rFonts w:ascii="Times New Roman" w:eastAsia="Times New Roman" w:hAnsi="Times New Roman" w:cs="Times New Roman"/>
          <w:sz w:val="24"/>
          <w:szCs w:val="24"/>
          <w:lang w:val="uk-UA"/>
        </w:rPr>
      </w:pPr>
      <w:r w:rsidRPr="005731AA">
        <w:rPr>
          <w:rFonts w:ascii="Times New Roman" w:eastAsia="Times New Roman" w:hAnsi="Times New Roman" w:cs="Times New Roman"/>
          <w:sz w:val="24"/>
          <w:szCs w:val="24"/>
          <w:lang w:val="uk-UA"/>
        </w:rPr>
        <w:lastRenderedPageBreak/>
        <w:t xml:space="preserve">Додаток </w:t>
      </w:r>
      <w:r w:rsidR="0099592C" w:rsidRPr="005731AA">
        <w:rPr>
          <w:rFonts w:ascii="Times New Roman" w:eastAsia="Times New Roman" w:hAnsi="Times New Roman" w:cs="Times New Roman"/>
          <w:sz w:val="24"/>
          <w:szCs w:val="24"/>
          <w:lang w:val="uk-UA"/>
        </w:rPr>
        <w:t>7</w:t>
      </w:r>
    </w:p>
    <w:p w14:paraId="74067130" w14:textId="78BA1241" w:rsidR="003A117E" w:rsidRPr="005731AA" w:rsidRDefault="0094362D" w:rsidP="0094362D">
      <w:pPr>
        <w:widowControl w:val="0"/>
        <w:tabs>
          <w:tab w:val="left" w:pos="851"/>
        </w:tabs>
        <w:spacing w:line="240" w:lineRule="auto"/>
        <w:jc w:val="center"/>
        <w:rPr>
          <w:rFonts w:ascii="Times New Roman" w:eastAsia="Times New Roman" w:hAnsi="Times New Roman" w:cs="Times New Roman"/>
          <w:b/>
          <w:bCs/>
          <w:sz w:val="24"/>
          <w:szCs w:val="24"/>
          <w:lang w:val="uk-UA"/>
        </w:rPr>
      </w:pPr>
      <w:r w:rsidRPr="005731AA">
        <w:rPr>
          <w:rFonts w:ascii="Times New Roman" w:eastAsia="Times New Roman" w:hAnsi="Times New Roman" w:cs="Times New Roman"/>
          <w:b/>
          <w:bCs/>
          <w:sz w:val="24"/>
          <w:szCs w:val="24"/>
          <w:lang w:val="uk-UA"/>
        </w:rPr>
        <w:t>Результати анкетування посадових осіб Волинської ОДА та її структурних підрозділів</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3119"/>
        <w:gridCol w:w="1418"/>
        <w:gridCol w:w="1017"/>
        <w:gridCol w:w="1113"/>
        <w:gridCol w:w="1142"/>
        <w:gridCol w:w="3390"/>
      </w:tblGrid>
      <w:tr w:rsidR="00BF3153" w:rsidRPr="00BF3153" w14:paraId="35A2CA5A" w14:textId="77777777" w:rsidTr="00794A3C">
        <w:trPr>
          <w:trHeight w:val="1020"/>
        </w:trPr>
        <w:tc>
          <w:tcPr>
            <w:tcW w:w="4531" w:type="dxa"/>
            <w:vAlign w:val="center"/>
            <w:hideMark/>
          </w:tcPr>
          <w:p w14:paraId="2FC29B4D"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Назва набору даних</w:t>
            </w:r>
          </w:p>
        </w:tc>
        <w:tc>
          <w:tcPr>
            <w:tcW w:w="3119" w:type="dxa"/>
            <w:vAlign w:val="center"/>
            <w:hideMark/>
          </w:tcPr>
          <w:p w14:paraId="57CCA91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Назва структурного підрозділу, який створює набір даних</w:t>
            </w:r>
          </w:p>
        </w:tc>
        <w:tc>
          <w:tcPr>
            <w:tcW w:w="1418" w:type="dxa"/>
            <w:vAlign w:val="center"/>
            <w:hideMark/>
          </w:tcPr>
          <w:p w14:paraId="617EF80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Дата, коли дані були зібрані чи створені</w:t>
            </w:r>
          </w:p>
        </w:tc>
        <w:tc>
          <w:tcPr>
            <w:tcW w:w="1017" w:type="dxa"/>
            <w:vAlign w:val="center"/>
            <w:hideMark/>
          </w:tcPr>
          <w:p w14:paraId="5EFEBC6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Кількість записів у файлі або базі даних</w:t>
            </w:r>
          </w:p>
        </w:tc>
        <w:tc>
          <w:tcPr>
            <w:tcW w:w="1113" w:type="dxa"/>
            <w:vAlign w:val="center"/>
            <w:hideMark/>
          </w:tcPr>
          <w:p w14:paraId="6D8E7F4D"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Частота оновлення набору даних</w:t>
            </w:r>
          </w:p>
        </w:tc>
        <w:tc>
          <w:tcPr>
            <w:tcW w:w="1142" w:type="dxa"/>
            <w:vAlign w:val="center"/>
            <w:hideMark/>
          </w:tcPr>
          <w:p w14:paraId="0EB69C8B"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Формат інформації (на цей момент)</w:t>
            </w:r>
          </w:p>
        </w:tc>
        <w:tc>
          <w:tcPr>
            <w:tcW w:w="3390" w:type="dxa"/>
            <w:vAlign w:val="center"/>
            <w:hideMark/>
          </w:tcPr>
          <w:p w14:paraId="0EA045C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Якщо набір оприлюднено, то надати посилання</w:t>
            </w:r>
          </w:p>
        </w:tc>
      </w:tr>
      <w:tr w:rsidR="00CD1711" w:rsidRPr="00BF3153" w14:paraId="652A9AAA" w14:textId="77777777" w:rsidTr="00794A3C">
        <w:trPr>
          <w:trHeight w:val="97"/>
        </w:trPr>
        <w:tc>
          <w:tcPr>
            <w:tcW w:w="4531" w:type="dxa"/>
            <w:vAlign w:val="center"/>
          </w:tcPr>
          <w:p w14:paraId="1ADC2DC7" w14:textId="32284DB0" w:rsidR="00CD1711" w:rsidRPr="001C6F6A" w:rsidRDefault="00CD1711"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1</w:t>
            </w:r>
          </w:p>
        </w:tc>
        <w:tc>
          <w:tcPr>
            <w:tcW w:w="3119" w:type="dxa"/>
            <w:vAlign w:val="center"/>
          </w:tcPr>
          <w:p w14:paraId="0BD4FE64" w14:textId="4F3915EE" w:rsidR="00CD1711" w:rsidRPr="001C6F6A" w:rsidRDefault="00CD1711"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2</w:t>
            </w:r>
          </w:p>
        </w:tc>
        <w:tc>
          <w:tcPr>
            <w:tcW w:w="1418" w:type="dxa"/>
            <w:vAlign w:val="center"/>
          </w:tcPr>
          <w:p w14:paraId="053006AB" w14:textId="5C0B1FC1" w:rsidR="00CD1711" w:rsidRPr="001C6F6A" w:rsidRDefault="00CD1711"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3</w:t>
            </w:r>
          </w:p>
        </w:tc>
        <w:tc>
          <w:tcPr>
            <w:tcW w:w="1017" w:type="dxa"/>
            <w:vAlign w:val="center"/>
          </w:tcPr>
          <w:p w14:paraId="1E7C7469" w14:textId="31CE1637" w:rsidR="00CD1711" w:rsidRPr="001C6F6A" w:rsidRDefault="00CD1711"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4</w:t>
            </w:r>
          </w:p>
        </w:tc>
        <w:tc>
          <w:tcPr>
            <w:tcW w:w="1113" w:type="dxa"/>
            <w:vAlign w:val="center"/>
          </w:tcPr>
          <w:p w14:paraId="278AB304" w14:textId="4A37136C" w:rsidR="00CD1711" w:rsidRPr="001C6F6A" w:rsidRDefault="00CD1711"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5</w:t>
            </w:r>
          </w:p>
        </w:tc>
        <w:tc>
          <w:tcPr>
            <w:tcW w:w="1142" w:type="dxa"/>
            <w:vAlign w:val="center"/>
          </w:tcPr>
          <w:p w14:paraId="0F027640" w14:textId="3DF0EF1A" w:rsidR="00CD1711" w:rsidRPr="001C6F6A" w:rsidRDefault="00CD1711"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6</w:t>
            </w:r>
          </w:p>
        </w:tc>
        <w:tc>
          <w:tcPr>
            <w:tcW w:w="3390" w:type="dxa"/>
            <w:vAlign w:val="center"/>
          </w:tcPr>
          <w:p w14:paraId="6C7F27E6" w14:textId="5F117C41" w:rsidR="00CD1711" w:rsidRPr="001C6F6A" w:rsidRDefault="00CD1711"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7</w:t>
            </w:r>
          </w:p>
        </w:tc>
      </w:tr>
      <w:tr w:rsidR="00BF3153" w:rsidRPr="00BF3153" w14:paraId="2D6FA2D7" w14:textId="77777777" w:rsidTr="00794A3C">
        <w:trPr>
          <w:trHeight w:val="1514"/>
        </w:trPr>
        <w:tc>
          <w:tcPr>
            <w:tcW w:w="4531" w:type="dxa"/>
            <w:vAlign w:val="center"/>
            <w:hideMark/>
          </w:tcPr>
          <w:p w14:paraId="4139A25B"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Довідник підприємств, установ (закладів) та організацій розпорядника інформації та організацій, що належать до сфери його управління, у тому числі їх ідентифікаційних кодів, офіційних веб-сайтів, адрес електронної пошти, телефонів та адрес</w:t>
            </w:r>
          </w:p>
        </w:tc>
        <w:tc>
          <w:tcPr>
            <w:tcW w:w="3119" w:type="dxa"/>
            <w:vAlign w:val="center"/>
            <w:hideMark/>
          </w:tcPr>
          <w:p w14:paraId="5B1657B8"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персоналом апарату </w:t>
            </w:r>
          </w:p>
        </w:tc>
        <w:tc>
          <w:tcPr>
            <w:tcW w:w="1418" w:type="dxa"/>
            <w:vAlign w:val="center"/>
            <w:hideMark/>
          </w:tcPr>
          <w:p w14:paraId="033025C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2024-07-29</w:t>
            </w:r>
          </w:p>
        </w:tc>
        <w:tc>
          <w:tcPr>
            <w:tcW w:w="1017" w:type="dxa"/>
            <w:vAlign w:val="center"/>
            <w:hideMark/>
          </w:tcPr>
          <w:p w14:paraId="69272241"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50</w:t>
            </w:r>
          </w:p>
        </w:tc>
        <w:tc>
          <w:tcPr>
            <w:tcW w:w="1113" w:type="dxa"/>
            <w:vAlign w:val="center"/>
            <w:hideMark/>
          </w:tcPr>
          <w:p w14:paraId="1D5A1054"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2331228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2F06A834"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33" w:history="1">
              <w:r w:rsidRPr="00BF3153">
                <w:rPr>
                  <w:rFonts w:ascii="Times New Roman" w:eastAsia="Times New Roman" w:hAnsi="Times New Roman" w:cs="Times New Roman"/>
                  <w:color w:val="0000FF"/>
                  <w:sz w:val="24"/>
                  <w:szCs w:val="24"/>
                  <w:u w:val="single"/>
                  <w:lang w:val="uk-UA"/>
                </w:rPr>
                <w:t>https://data.gov.ua/dataset/51e083b5-f9eb-4af5-a0d0-0a3388c8ef5f</w:t>
              </w:r>
            </w:hyperlink>
          </w:p>
        </w:tc>
      </w:tr>
      <w:tr w:rsidR="00BF3153" w:rsidRPr="00BF3153" w14:paraId="5D239096" w14:textId="77777777" w:rsidTr="00794A3C">
        <w:trPr>
          <w:trHeight w:val="529"/>
        </w:trPr>
        <w:tc>
          <w:tcPr>
            <w:tcW w:w="4531" w:type="dxa"/>
            <w:vAlign w:val="center"/>
            <w:hideMark/>
          </w:tcPr>
          <w:p w14:paraId="2EC6E4AE"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Інформація про організаційну структуру розпорядника інформації</w:t>
            </w:r>
          </w:p>
        </w:tc>
        <w:tc>
          <w:tcPr>
            <w:tcW w:w="3119" w:type="dxa"/>
            <w:vAlign w:val="center"/>
            <w:hideMark/>
          </w:tcPr>
          <w:p w14:paraId="1F3FA122"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персоналом апарату </w:t>
            </w:r>
          </w:p>
        </w:tc>
        <w:tc>
          <w:tcPr>
            <w:tcW w:w="1418" w:type="dxa"/>
            <w:vAlign w:val="center"/>
            <w:hideMark/>
          </w:tcPr>
          <w:p w14:paraId="6715587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2024-06-05</w:t>
            </w:r>
          </w:p>
        </w:tc>
        <w:tc>
          <w:tcPr>
            <w:tcW w:w="1017" w:type="dxa"/>
            <w:vAlign w:val="center"/>
            <w:hideMark/>
          </w:tcPr>
          <w:p w14:paraId="38F083A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217</w:t>
            </w:r>
          </w:p>
        </w:tc>
        <w:tc>
          <w:tcPr>
            <w:tcW w:w="1113" w:type="dxa"/>
            <w:vAlign w:val="center"/>
            <w:hideMark/>
          </w:tcPr>
          <w:p w14:paraId="7DF7B27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2286C21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26D1E3F9"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34" w:history="1">
              <w:r w:rsidRPr="00BF3153">
                <w:rPr>
                  <w:rFonts w:ascii="Times New Roman" w:eastAsia="Times New Roman" w:hAnsi="Times New Roman" w:cs="Times New Roman"/>
                  <w:color w:val="0000FF"/>
                  <w:sz w:val="24"/>
                  <w:szCs w:val="24"/>
                  <w:u w:val="single"/>
                  <w:lang w:val="uk-UA"/>
                </w:rPr>
                <w:t>https://data.gov.ua/dataset/voladm-orgstructure</w:t>
              </w:r>
            </w:hyperlink>
          </w:p>
        </w:tc>
      </w:tr>
      <w:tr w:rsidR="00BF3153" w:rsidRPr="00BF3153" w14:paraId="200B284F" w14:textId="77777777" w:rsidTr="00794A3C">
        <w:trPr>
          <w:trHeight w:val="689"/>
        </w:trPr>
        <w:tc>
          <w:tcPr>
            <w:tcW w:w="4531" w:type="dxa"/>
            <w:vAlign w:val="center"/>
            <w:hideMark/>
          </w:tcPr>
          <w:p w14:paraId="386EAF1F"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Звіти, у тому числі щодо задоволення запитів на інформацію</w:t>
            </w:r>
          </w:p>
        </w:tc>
        <w:tc>
          <w:tcPr>
            <w:tcW w:w="3119" w:type="dxa"/>
            <w:vAlign w:val="center"/>
            <w:hideMark/>
          </w:tcPr>
          <w:p w14:paraId="09410FEE"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Відділ цифрового розвитку, цифрових транформацій і цифровізації</w:t>
            </w:r>
          </w:p>
        </w:tc>
        <w:tc>
          <w:tcPr>
            <w:tcW w:w="1418" w:type="dxa"/>
            <w:vAlign w:val="center"/>
            <w:hideMark/>
          </w:tcPr>
          <w:p w14:paraId="200CE4D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2024-06-13</w:t>
            </w:r>
          </w:p>
        </w:tc>
        <w:tc>
          <w:tcPr>
            <w:tcW w:w="1017" w:type="dxa"/>
            <w:vAlign w:val="center"/>
            <w:hideMark/>
          </w:tcPr>
          <w:p w14:paraId="29B4F67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1159</w:t>
            </w:r>
          </w:p>
        </w:tc>
        <w:tc>
          <w:tcPr>
            <w:tcW w:w="1113" w:type="dxa"/>
            <w:vAlign w:val="center"/>
            <w:hideMark/>
          </w:tcPr>
          <w:p w14:paraId="1E5FD03B"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місяць</w:t>
            </w:r>
          </w:p>
        </w:tc>
        <w:tc>
          <w:tcPr>
            <w:tcW w:w="1142" w:type="dxa"/>
            <w:vAlign w:val="center"/>
            <w:hideMark/>
          </w:tcPr>
          <w:p w14:paraId="5CC4263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6BFB3AC9"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35" w:history="1">
              <w:r w:rsidRPr="00BF3153">
                <w:rPr>
                  <w:rFonts w:ascii="Times New Roman" w:eastAsia="Times New Roman" w:hAnsi="Times New Roman" w:cs="Times New Roman"/>
                  <w:color w:val="0000FF"/>
                  <w:sz w:val="24"/>
                  <w:szCs w:val="24"/>
                  <w:u w:val="single"/>
                  <w:lang w:val="uk-UA"/>
                </w:rPr>
                <w:t>https://data.gov.ua/dataset/779be7b4-afae-4ec0-a8e4-a7190704f379</w:t>
              </w:r>
            </w:hyperlink>
          </w:p>
        </w:tc>
      </w:tr>
      <w:tr w:rsidR="00BF3153" w:rsidRPr="00BF3153" w14:paraId="373EFF55" w14:textId="77777777" w:rsidTr="00794A3C">
        <w:trPr>
          <w:trHeight w:val="732"/>
        </w:trPr>
        <w:tc>
          <w:tcPr>
            <w:tcW w:w="4531" w:type="dxa"/>
            <w:vAlign w:val="center"/>
            <w:hideMark/>
          </w:tcPr>
          <w:p w14:paraId="671618C4"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Реєстр наборів даних, що перебувають у володінні розпорядника інформації</w:t>
            </w:r>
          </w:p>
        </w:tc>
        <w:tc>
          <w:tcPr>
            <w:tcW w:w="3119" w:type="dxa"/>
            <w:vAlign w:val="center"/>
            <w:hideMark/>
          </w:tcPr>
          <w:p w14:paraId="55C10EA3"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Відділ цифрового розвитку, цифрових транформацій і цифровізації</w:t>
            </w:r>
          </w:p>
        </w:tc>
        <w:tc>
          <w:tcPr>
            <w:tcW w:w="1418" w:type="dxa"/>
            <w:vAlign w:val="center"/>
            <w:hideMark/>
          </w:tcPr>
          <w:p w14:paraId="6A5B7195"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2024-09-19</w:t>
            </w:r>
          </w:p>
        </w:tc>
        <w:tc>
          <w:tcPr>
            <w:tcW w:w="1017" w:type="dxa"/>
            <w:vAlign w:val="center"/>
            <w:hideMark/>
          </w:tcPr>
          <w:p w14:paraId="5121505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23</w:t>
            </w:r>
          </w:p>
        </w:tc>
        <w:tc>
          <w:tcPr>
            <w:tcW w:w="1113" w:type="dxa"/>
            <w:vAlign w:val="center"/>
            <w:hideMark/>
          </w:tcPr>
          <w:p w14:paraId="061348E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2CE0D46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48426C3B"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36" w:history="1">
              <w:r w:rsidRPr="00BF3153">
                <w:rPr>
                  <w:rFonts w:ascii="Times New Roman" w:eastAsia="Times New Roman" w:hAnsi="Times New Roman" w:cs="Times New Roman"/>
                  <w:color w:val="0000FF"/>
                  <w:sz w:val="24"/>
                  <w:szCs w:val="24"/>
                  <w:u w:val="single"/>
                  <w:lang w:val="uk-UA"/>
                </w:rPr>
                <w:t>https://data.gov.ua/dataset/448d9808-214d-4025-a74d-48972c223a9e</w:t>
              </w:r>
            </w:hyperlink>
          </w:p>
        </w:tc>
      </w:tr>
      <w:tr w:rsidR="00BF3153" w:rsidRPr="00BF3153" w14:paraId="2BA12278" w14:textId="77777777" w:rsidTr="00794A3C">
        <w:trPr>
          <w:trHeight w:val="1139"/>
        </w:trPr>
        <w:tc>
          <w:tcPr>
            <w:tcW w:w="4531" w:type="dxa"/>
            <w:vAlign w:val="center"/>
            <w:hideMark/>
          </w:tcPr>
          <w:p w14:paraId="06D628F0"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Адміністративні дані в значенні Закону України «Про офіційну статистику», що збираються (обробляються) та підлягають оприлюдненню відповідно до вимог закону розпорядником інформації</w:t>
            </w:r>
          </w:p>
        </w:tc>
        <w:tc>
          <w:tcPr>
            <w:tcW w:w="3119" w:type="dxa"/>
            <w:vAlign w:val="center"/>
            <w:hideMark/>
          </w:tcPr>
          <w:p w14:paraId="60ED367C"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Відділ цифрового розвитку, цифрових транформацій і цифровізації</w:t>
            </w:r>
          </w:p>
        </w:tc>
        <w:tc>
          <w:tcPr>
            <w:tcW w:w="1418" w:type="dxa"/>
            <w:vAlign w:val="center"/>
            <w:hideMark/>
          </w:tcPr>
          <w:p w14:paraId="07500ED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2024-09-03</w:t>
            </w:r>
          </w:p>
        </w:tc>
        <w:tc>
          <w:tcPr>
            <w:tcW w:w="1017" w:type="dxa"/>
            <w:vAlign w:val="center"/>
            <w:hideMark/>
          </w:tcPr>
          <w:p w14:paraId="2555EEC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26</w:t>
            </w:r>
          </w:p>
        </w:tc>
        <w:tc>
          <w:tcPr>
            <w:tcW w:w="1113" w:type="dxa"/>
            <w:vAlign w:val="center"/>
            <w:hideMark/>
          </w:tcPr>
          <w:p w14:paraId="6CB6034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місяць</w:t>
            </w:r>
          </w:p>
        </w:tc>
        <w:tc>
          <w:tcPr>
            <w:tcW w:w="1142" w:type="dxa"/>
            <w:vAlign w:val="center"/>
            <w:hideMark/>
          </w:tcPr>
          <w:p w14:paraId="1DA7F94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501408C4"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37" w:history="1">
              <w:r w:rsidRPr="00BF3153">
                <w:rPr>
                  <w:rFonts w:ascii="Times New Roman" w:eastAsia="Times New Roman" w:hAnsi="Times New Roman" w:cs="Times New Roman"/>
                  <w:color w:val="0000FF"/>
                  <w:sz w:val="24"/>
                  <w:szCs w:val="24"/>
                  <w:u w:val="single"/>
                  <w:lang w:val="uk-UA"/>
                </w:rPr>
                <w:t>https://data.gov.ua/dataset/5fd5e5eb-0efe-47fe-9de4-743eb77109be</w:t>
              </w:r>
            </w:hyperlink>
          </w:p>
        </w:tc>
      </w:tr>
      <w:tr w:rsidR="00BF3153" w:rsidRPr="00BF3153" w14:paraId="72F9E280" w14:textId="77777777" w:rsidTr="00794A3C">
        <w:trPr>
          <w:trHeight w:val="1113"/>
        </w:trPr>
        <w:tc>
          <w:tcPr>
            <w:tcW w:w="4531" w:type="dxa"/>
            <w:vAlign w:val="center"/>
            <w:hideMark/>
          </w:tcPr>
          <w:p w14:paraId="5FB41236"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Переліки нормативно-правових актів, актів індивідуальної дії (крім внутрішньо-організаційних), прийнятих розпорядником інформації, проєкти нормативно-правових актів</w:t>
            </w:r>
          </w:p>
        </w:tc>
        <w:tc>
          <w:tcPr>
            <w:tcW w:w="3119" w:type="dxa"/>
            <w:vAlign w:val="center"/>
            <w:hideMark/>
          </w:tcPr>
          <w:p w14:paraId="1A2B7970"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Загальний відділ апарату</w:t>
            </w:r>
          </w:p>
        </w:tc>
        <w:tc>
          <w:tcPr>
            <w:tcW w:w="1418" w:type="dxa"/>
            <w:vAlign w:val="center"/>
            <w:hideMark/>
          </w:tcPr>
          <w:p w14:paraId="10DE6CA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2024-07-16</w:t>
            </w:r>
          </w:p>
        </w:tc>
        <w:tc>
          <w:tcPr>
            <w:tcW w:w="1017" w:type="dxa"/>
            <w:vAlign w:val="center"/>
            <w:hideMark/>
          </w:tcPr>
          <w:p w14:paraId="3FFBB1B1"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12566</w:t>
            </w:r>
          </w:p>
        </w:tc>
        <w:tc>
          <w:tcPr>
            <w:tcW w:w="1113" w:type="dxa"/>
            <w:vAlign w:val="center"/>
            <w:hideMark/>
          </w:tcPr>
          <w:p w14:paraId="35DC976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місяць</w:t>
            </w:r>
          </w:p>
        </w:tc>
        <w:tc>
          <w:tcPr>
            <w:tcW w:w="1142" w:type="dxa"/>
            <w:vAlign w:val="center"/>
            <w:hideMark/>
          </w:tcPr>
          <w:p w14:paraId="6AA97541"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02041DDA"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38" w:history="1">
              <w:r w:rsidRPr="00BF3153">
                <w:rPr>
                  <w:rFonts w:ascii="Times New Roman" w:eastAsia="Times New Roman" w:hAnsi="Times New Roman" w:cs="Times New Roman"/>
                  <w:color w:val="0000FF"/>
                  <w:sz w:val="24"/>
                  <w:szCs w:val="24"/>
                  <w:u w:val="single"/>
                  <w:lang w:val="uk-UA"/>
                </w:rPr>
                <w:t>https://data.gov.ua/dataset/453cf60a-6712-4515-8aa3-3dc9598619dd</w:t>
              </w:r>
            </w:hyperlink>
          </w:p>
        </w:tc>
      </w:tr>
      <w:tr w:rsidR="00BF3153" w:rsidRPr="00BF3153" w14:paraId="3D98642B" w14:textId="77777777" w:rsidTr="00794A3C">
        <w:trPr>
          <w:trHeight w:val="494"/>
        </w:trPr>
        <w:tc>
          <w:tcPr>
            <w:tcW w:w="4531" w:type="dxa"/>
            <w:vAlign w:val="center"/>
            <w:hideMark/>
          </w:tcPr>
          <w:p w14:paraId="77732C14"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Інформація про нормативно-правові засади діяльності</w:t>
            </w:r>
          </w:p>
        </w:tc>
        <w:tc>
          <w:tcPr>
            <w:tcW w:w="3119" w:type="dxa"/>
            <w:vAlign w:val="center"/>
            <w:hideMark/>
          </w:tcPr>
          <w:p w14:paraId="186EFB78"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Юридичне управління апарату</w:t>
            </w:r>
          </w:p>
        </w:tc>
        <w:tc>
          <w:tcPr>
            <w:tcW w:w="1418" w:type="dxa"/>
            <w:vAlign w:val="center"/>
            <w:hideMark/>
          </w:tcPr>
          <w:p w14:paraId="74B1FC5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2024-05-16</w:t>
            </w:r>
          </w:p>
        </w:tc>
        <w:tc>
          <w:tcPr>
            <w:tcW w:w="1017" w:type="dxa"/>
            <w:vAlign w:val="center"/>
            <w:hideMark/>
          </w:tcPr>
          <w:p w14:paraId="6B2A75F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545</w:t>
            </w:r>
          </w:p>
        </w:tc>
        <w:tc>
          <w:tcPr>
            <w:tcW w:w="1113" w:type="dxa"/>
            <w:vAlign w:val="center"/>
            <w:hideMark/>
          </w:tcPr>
          <w:p w14:paraId="56FC4EF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286EF3B0"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43876E1F"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39" w:history="1">
              <w:r w:rsidRPr="00BF3153">
                <w:rPr>
                  <w:rFonts w:ascii="Times New Roman" w:eastAsia="Times New Roman" w:hAnsi="Times New Roman" w:cs="Times New Roman"/>
                  <w:color w:val="0000FF"/>
                  <w:sz w:val="24"/>
                  <w:szCs w:val="24"/>
                  <w:u w:val="single"/>
                  <w:lang w:val="uk-UA"/>
                </w:rPr>
                <w:t>https://data.gov.ua/dataset/1b0f18c7-76bb-4b49-8909-de18d2e4aab1</w:t>
              </w:r>
            </w:hyperlink>
          </w:p>
        </w:tc>
      </w:tr>
      <w:tr w:rsidR="00BF3153" w:rsidRPr="00BF3153" w14:paraId="2B0DCBBF" w14:textId="77777777" w:rsidTr="00794A3C">
        <w:trPr>
          <w:trHeight w:val="559"/>
        </w:trPr>
        <w:tc>
          <w:tcPr>
            <w:tcW w:w="4531" w:type="dxa"/>
            <w:vAlign w:val="center"/>
            <w:hideMark/>
          </w:tcPr>
          <w:p w14:paraId="1A479559"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Фінансова звітність суб’єктів господарювання державного сектору економіки</w:t>
            </w:r>
          </w:p>
        </w:tc>
        <w:tc>
          <w:tcPr>
            <w:tcW w:w="3119" w:type="dxa"/>
            <w:vAlign w:val="center"/>
            <w:hideMark/>
          </w:tcPr>
          <w:p w14:paraId="473934FF"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інфраструктури</w:t>
            </w:r>
          </w:p>
        </w:tc>
        <w:tc>
          <w:tcPr>
            <w:tcW w:w="1418" w:type="dxa"/>
            <w:vAlign w:val="center"/>
            <w:hideMark/>
          </w:tcPr>
          <w:p w14:paraId="78B3074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2024-06-04</w:t>
            </w:r>
          </w:p>
        </w:tc>
        <w:tc>
          <w:tcPr>
            <w:tcW w:w="1017" w:type="dxa"/>
            <w:vAlign w:val="center"/>
            <w:hideMark/>
          </w:tcPr>
          <w:p w14:paraId="072B3D8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p>
        </w:tc>
        <w:tc>
          <w:tcPr>
            <w:tcW w:w="1113" w:type="dxa"/>
            <w:vAlign w:val="center"/>
            <w:hideMark/>
          </w:tcPr>
          <w:p w14:paraId="20E4654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квартал</w:t>
            </w:r>
          </w:p>
        </w:tc>
        <w:tc>
          <w:tcPr>
            <w:tcW w:w="1142" w:type="dxa"/>
            <w:vAlign w:val="center"/>
            <w:hideMark/>
          </w:tcPr>
          <w:p w14:paraId="750ED4B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XML</w:t>
            </w:r>
          </w:p>
        </w:tc>
        <w:tc>
          <w:tcPr>
            <w:tcW w:w="3390" w:type="dxa"/>
            <w:vAlign w:val="center"/>
            <w:hideMark/>
          </w:tcPr>
          <w:p w14:paraId="55048FCF"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40" w:history="1">
              <w:r w:rsidRPr="00BF3153">
                <w:rPr>
                  <w:rFonts w:ascii="Times New Roman" w:eastAsia="Times New Roman" w:hAnsi="Times New Roman" w:cs="Times New Roman"/>
                  <w:color w:val="0000FF"/>
                  <w:sz w:val="24"/>
                  <w:szCs w:val="24"/>
                  <w:u w:val="single"/>
                  <w:lang w:val="uk-UA"/>
                </w:rPr>
                <w:t>https://data.gov.ua/dataset/ad655aeb-d658-4eb3-991d-369bc1f976d4</w:t>
              </w:r>
            </w:hyperlink>
          </w:p>
        </w:tc>
      </w:tr>
      <w:tr w:rsidR="00BF3153" w:rsidRPr="00BF3153" w14:paraId="6B3F35E5" w14:textId="77777777" w:rsidTr="00794A3C">
        <w:trPr>
          <w:trHeight w:val="1022"/>
        </w:trPr>
        <w:tc>
          <w:tcPr>
            <w:tcW w:w="4531" w:type="dxa"/>
            <w:vAlign w:val="center"/>
            <w:hideMark/>
          </w:tcPr>
          <w:p w14:paraId="4B4E262B"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місце їх оприлюднення</w:t>
            </w:r>
          </w:p>
        </w:tc>
        <w:tc>
          <w:tcPr>
            <w:tcW w:w="3119" w:type="dxa"/>
            <w:vAlign w:val="center"/>
            <w:hideMark/>
          </w:tcPr>
          <w:p w14:paraId="101B19EA"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Департамент економічного розвитку, зовнішніх зносин та з питань туризму і курортів</w:t>
            </w:r>
          </w:p>
        </w:tc>
        <w:tc>
          <w:tcPr>
            <w:tcW w:w="1418" w:type="dxa"/>
            <w:vAlign w:val="center"/>
            <w:hideMark/>
          </w:tcPr>
          <w:p w14:paraId="7ABDD4C3"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2018-12-19</w:t>
            </w:r>
          </w:p>
        </w:tc>
        <w:tc>
          <w:tcPr>
            <w:tcW w:w="1017" w:type="dxa"/>
            <w:vAlign w:val="center"/>
            <w:hideMark/>
          </w:tcPr>
          <w:p w14:paraId="5F9823DD"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26</w:t>
            </w:r>
          </w:p>
        </w:tc>
        <w:tc>
          <w:tcPr>
            <w:tcW w:w="1113" w:type="dxa"/>
            <w:vAlign w:val="center"/>
            <w:hideMark/>
          </w:tcPr>
          <w:p w14:paraId="6AA4CC3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4F3A7E1E"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12052A94"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41" w:history="1">
              <w:r w:rsidRPr="00BF3153">
                <w:rPr>
                  <w:rFonts w:ascii="Times New Roman" w:eastAsia="Times New Roman" w:hAnsi="Times New Roman" w:cs="Times New Roman"/>
                  <w:color w:val="0000FF"/>
                  <w:sz w:val="24"/>
                  <w:szCs w:val="24"/>
                  <w:u w:val="single"/>
                  <w:lang w:val="uk-UA"/>
                </w:rPr>
                <w:t>https://data.gov.ua/dataset/87f26d8d-a2e8-41d7-9a38-7146beddf3f0</w:t>
              </w:r>
            </w:hyperlink>
          </w:p>
        </w:tc>
      </w:tr>
    </w:tbl>
    <w:p w14:paraId="4AC1E36F" w14:textId="54128FC3" w:rsidR="00794A3C" w:rsidRPr="00794A3C" w:rsidRDefault="00794A3C" w:rsidP="00794A3C">
      <w:pPr>
        <w:spacing w:line="192" w:lineRule="auto"/>
        <w:jc w:val="right"/>
        <w:rPr>
          <w:lang w:val="uk-UA"/>
        </w:rPr>
      </w:pPr>
      <w:r w:rsidRPr="00794A3C">
        <w:rPr>
          <w:rFonts w:ascii="Times New Roman" w:hAnsi="Times New Roman" w:cs="Times New Roman"/>
          <w:sz w:val="24"/>
          <w:szCs w:val="24"/>
          <w:lang w:val="uk-UA"/>
        </w:rPr>
        <w:lastRenderedPageBreak/>
        <w:t>Продовження додатка 7</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3119"/>
        <w:gridCol w:w="1418"/>
        <w:gridCol w:w="1017"/>
        <w:gridCol w:w="1113"/>
        <w:gridCol w:w="1142"/>
        <w:gridCol w:w="3390"/>
      </w:tblGrid>
      <w:tr w:rsidR="001C6F6A" w:rsidRPr="00BF3153" w14:paraId="6154B536" w14:textId="77777777" w:rsidTr="00794A3C">
        <w:trPr>
          <w:trHeight w:val="172"/>
        </w:trPr>
        <w:tc>
          <w:tcPr>
            <w:tcW w:w="4531" w:type="dxa"/>
            <w:tcBorders>
              <w:top w:val="single" w:sz="4" w:space="0" w:color="auto"/>
              <w:left w:val="single" w:sz="4" w:space="0" w:color="auto"/>
              <w:bottom w:val="single" w:sz="4" w:space="0" w:color="auto"/>
              <w:right w:val="single" w:sz="4" w:space="0" w:color="auto"/>
            </w:tcBorders>
            <w:vAlign w:val="center"/>
            <w:hideMark/>
          </w:tcPr>
          <w:p w14:paraId="401F4FC2" w14:textId="543D84DC" w:rsidR="001C6F6A" w:rsidRPr="001C6F6A" w:rsidRDefault="001C6F6A"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1</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C43A623" w14:textId="77777777" w:rsidR="001C6F6A" w:rsidRPr="001C6F6A" w:rsidRDefault="001C6F6A"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A494C55" w14:textId="77777777" w:rsidR="001C6F6A" w:rsidRPr="001C6F6A" w:rsidRDefault="001C6F6A"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3</w:t>
            </w:r>
          </w:p>
        </w:tc>
        <w:tc>
          <w:tcPr>
            <w:tcW w:w="1017" w:type="dxa"/>
            <w:tcBorders>
              <w:top w:val="single" w:sz="4" w:space="0" w:color="auto"/>
              <w:left w:val="single" w:sz="4" w:space="0" w:color="auto"/>
              <w:bottom w:val="single" w:sz="4" w:space="0" w:color="auto"/>
              <w:right w:val="single" w:sz="4" w:space="0" w:color="auto"/>
            </w:tcBorders>
            <w:vAlign w:val="center"/>
            <w:hideMark/>
          </w:tcPr>
          <w:p w14:paraId="09021487" w14:textId="77777777" w:rsidR="001C6F6A" w:rsidRPr="001C6F6A" w:rsidRDefault="001C6F6A"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4</w:t>
            </w:r>
          </w:p>
        </w:tc>
        <w:tc>
          <w:tcPr>
            <w:tcW w:w="1113" w:type="dxa"/>
            <w:tcBorders>
              <w:top w:val="single" w:sz="4" w:space="0" w:color="auto"/>
              <w:left w:val="single" w:sz="4" w:space="0" w:color="auto"/>
              <w:bottom w:val="single" w:sz="4" w:space="0" w:color="auto"/>
              <w:right w:val="single" w:sz="4" w:space="0" w:color="auto"/>
            </w:tcBorders>
            <w:vAlign w:val="center"/>
            <w:hideMark/>
          </w:tcPr>
          <w:p w14:paraId="2FDA22A3" w14:textId="77777777" w:rsidR="001C6F6A" w:rsidRPr="001C6F6A" w:rsidRDefault="001C6F6A"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5</w:t>
            </w:r>
          </w:p>
        </w:tc>
        <w:tc>
          <w:tcPr>
            <w:tcW w:w="1142" w:type="dxa"/>
            <w:tcBorders>
              <w:top w:val="single" w:sz="4" w:space="0" w:color="auto"/>
              <w:left w:val="single" w:sz="4" w:space="0" w:color="auto"/>
              <w:bottom w:val="single" w:sz="4" w:space="0" w:color="auto"/>
              <w:right w:val="single" w:sz="4" w:space="0" w:color="auto"/>
            </w:tcBorders>
            <w:vAlign w:val="center"/>
            <w:hideMark/>
          </w:tcPr>
          <w:p w14:paraId="5E6F8567" w14:textId="77777777" w:rsidR="001C6F6A" w:rsidRPr="001C6F6A" w:rsidRDefault="001C6F6A" w:rsidP="00794A3C">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6</w:t>
            </w:r>
          </w:p>
        </w:tc>
        <w:tc>
          <w:tcPr>
            <w:tcW w:w="3390" w:type="dxa"/>
            <w:tcBorders>
              <w:top w:val="single" w:sz="4" w:space="0" w:color="auto"/>
              <w:left w:val="single" w:sz="4" w:space="0" w:color="auto"/>
              <w:bottom w:val="single" w:sz="4" w:space="0" w:color="auto"/>
              <w:right w:val="single" w:sz="4" w:space="0" w:color="auto"/>
            </w:tcBorders>
            <w:vAlign w:val="center"/>
            <w:hideMark/>
          </w:tcPr>
          <w:p w14:paraId="775DB77A" w14:textId="77777777" w:rsidR="001C6F6A" w:rsidRPr="001C6F6A" w:rsidRDefault="001C6F6A" w:rsidP="00794A3C">
            <w:pPr>
              <w:spacing w:line="192" w:lineRule="auto"/>
              <w:jc w:val="center"/>
              <w:rPr>
                <w:rFonts w:ascii="Times New Roman" w:hAnsi="Times New Roman" w:cs="Times New Roman"/>
                <w:sz w:val="24"/>
                <w:szCs w:val="24"/>
              </w:rPr>
            </w:pPr>
            <w:r w:rsidRPr="001C6F6A">
              <w:rPr>
                <w:rFonts w:ascii="Times New Roman" w:hAnsi="Times New Roman" w:cs="Times New Roman"/>
                <w:sz w:val="24"/>
                <w:szCs w:val="24"/>
              </w:rPr>
              <w:t>7</w:t>
            </w:r>
          </w:p>
        </w:tc>
      </w:tr>
      <w:tr w:rsidR="00BF3153" w:rsidRPr="00BF3153" w14:paraId="68CDECB5" w14:textId="77777777" w:rsidTr="00794A3C">
        <w:trPr>
          <w:trHeight w:val="1678"/>
        </w:trPr>
        <w:tc>
          <w:tcPr>
            <w:tcW w:w="4531" w:type="dxa"/>
            <w:vAlign w:val="center"/>
            <w:hideMark/>
          </w:tcPr>
          <w:p w14:paraId="730392FE" w14:textId="1D0C5D7E"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План діяльності з підготовки проектів регуляторних актів із зазначенням видів і назв проектів, цілей їх прийняття, строків підготовки проектів, найменування органів і підрозділів, відповідальних за розроблення проектів, дати їх внесення на розгляд регуляторного органу та посилання на джерело оприлюднення</w:t>
            </w:r>
          </w:p>
        </w:tc>
        <w:tc>
          <w:tcPr>
            <w:tcW w:w="3119" w:type="dxa"/>
            <w:vAlign w:val="center"/>
            <w:hideMark/>
          </w:tcPr>
          <w:p w14:paraId="6B2AFD67" w14:textId="278ED0BE"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Департамент економіки, інвестиційної діяльності та регіональної політики </w:t>
            </w:r>
          </w:p>
        </w:tc>
        <w:tc>
          <w:tcPr>
            <w:tcW w:w="1418" w:type="dxa"/>
            <w:vAlign w:val="center"/>
            <w:hideMark/>
          </w:tcPr>
          <w:p w14:paraId="6B483E3E"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2018-12-19</w:t>
            </w:r>
          </w:p>
        </w:tc>
        <w:tc>
          <w:tcPr>
            <w:tcW w:w="1017" w:type="dxa"/>
            <w:vAlign w:val="center"/>
            <w:hideMark/>
          </w:tcPr>
          <w:p w14:paraId="4D88CB0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15</w:t>
            </w:r>
          </w:p>
        </w:tc>
        <w:tc>
          <w:tcPr>
            <w:tcW w:w="1113" w:type="dxa"/>
            <w:vAlign w:val="center"/>
            <w:hideMark/>
          </w:tcPr>
          <w:p w14:paraId="13E1CB2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583B311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71D739B6"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42" w:history="1">
              <w:r w:rsidRPr="00BF3153">
                <w:rPr>
                  <w:rFonts w:ascii="Times New Roman" w:eastAsia="Times New Roman" w:hAnsi="Times New Roman" w:cs="Times New Roman"/>
                  <w:color w:val="0000FF"/>
                  <w:sz w:val="24"/>
                  <w:szCs w:val="24"/>
                  <w:u w:val="single"/>
                  <w:lang w:val="uk-UA"/>
                </w:rPr>
                <w:t>https://data.gov.ua/dataset/2bec515e-9078-47f9-b3cf-9a454e84813b</w:t>
              </w:r>
            </w:hyperlink>
          </w:p>
        </w:tc>
      </w:tr>
      <w:tr w:rsidR="00BF3153" w:rsidRPr="00BF3153" w14:paraId="6261F87E" w14:textId="77777777" w:rsidTr="00794A3C">
        <w:trPr>
          <w:trHeight w:val="710"/>
        </w:trPr>
        <w:tc>
          <w:tcPr>
            <w:tcW w:w="4531" w:type="dxa"/>
            <w:vAlign w:val="center"/>
            <w:hideMark/>
          </w:tcPr>
          <w:p w14:paraId="3EFEC3AE"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Інформація про отримане майно (обладнання, програмне забезпечення) у рамках міжнародної технічної допомоги</w:t>
            </w:r>
          </w:p>
        </w:tc>
        <w:tc>
          <w:tcPr>
            <w:tcW w:w="3119" w:type="dxa"/>
            <w:vAlign w:val="center"/>
            <w:hideMark/>
          </w:tcPr>
          <w:p w14:paraId="4EA5C194" w14:textId="75E32EFF"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європейської інтеграції та міжнародного співробітництва </w:t>
            </w:r>
          </w:p>
        </w:tc>
        <w:tc>
          <w:tcPr>
            <w:tcW w:w="1418" w:type="dxa"/>
            <w:vAlign w:val="center"/>
            <w:hideMark/>
          </w:tcPr>
          <w:p w14:paraId="48001CA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2024-07-26</w:t>
            </w:r>
          </w:p>
        </w:tc>
        <w:tc>
          <w:tcPr>
            <w:tcW w:w="1017" w:type="dxa"/>
            <w:vAlign w:val="center"/>
            <w:hideMark/>
          </w:tcPr>
          <w:p w14:paraId="47586DB0"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18</w:t>
            </w:r>
          </w:p>
        </w:tc>
        <w:tc>
          <w:tcPr>
            <w:tcW w:w="1113" w:type="dxa"/>
            <w:vAlign w:val="center"/>
            <w:hideMark/>
          </w:tcPr>
          <w:p w14:paraId="2674E12A"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6CEED52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21736121"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43" w:history="1">
              <w:r w:rsidRPr="00BF3153">
                <w:rPr>
                  <w:rFonts w:ascii="Times New Roman" w:eastAsia="Times New Roman" w:hAnsi="Times New Roman" w:cs="Times New Roman"/>
                  <w:color w:val="0000FF"/>
                  <w:sz w:val="24"/>
                  <w:szCs w:val="24"/>
                  <w:u w:val="single"/>
                  <w:lang w:val="uk-UA"/>
                </w:rPr>
                <w:t>https://data.gov.ua/dataset/c6558e0c-f0a3-4750-a890-bbb629051b5b</w:t>
              </w:r>
            </w:hyperlink>
          </w:p>
        </w:tc>
      </w:tr>
      <w:tr w:rsidR="00BF3153" w:rsidRPr="00BF3153" w14:paraId="03BD81D4" w14:textId="77777777" w:rsidTr="00794A3C">
        <w:trPr>
          <w:trHeight w:val="1229"/>
        </w:trPr>
        <w:tc>
          <w:tcPr>
            <w:tcW w:w="4531" w:type="dxa"/>
            <w:vAlign w:val="center"/>
            <w:hideMark/>
          </w:tcPr>
          <w:p w14:paraId="6386DAE1"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дозволів на викиди забруднюючих речовин в атмосферне повітря стаціонарними джерелами об’єктів 2 та 3 груп із зазначенням номера та строку дії (для облдержадміністрацій)</w:t>
            </w:r>
          </w:p>
        </w:tc>
        <w:tc>
          <w:tcPr>
            <w:tcW w:w="3119" w:type="dxa"/>
            <w:vAlign w:val="center"/>
            <w:hideMark/>
          </w:tcPr>
          <w:p w14:paraId="4787D32A"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екології та природних ресурсів</w:t>
            </w:r>
          </w:p>
        </w:tc>
        <w:tc>
          <w:tcPr>
            <w:tcW w:w="1418" w:type="dxa"/>
            <w:vAlign w:val="center"/>
            <w:hideMark/>
          </w:tcPr>
          <w:p w14:paraId="40BCBB8A"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2024-05-24</w:t>
            </w:r>
          </w:p>
        </w:tc>
        <w:tc>
          <w:tcPr>
            <w:tcW w:w="1017" w:type="dxa"/>
            <w:vAlign w:val="center"/>
            <w:hideMark/>
          </w:tcPr>
          <w:p w14:paraId="2373695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233</w:t>
            </w:r>
          </w:p>
        </w:tc>
        <w:tc>
          <w:tcPr>
            <w:tcW w:w="1113" w:type="dxa"/>
            <w:vAlign w:val="center"/>
            <w:hideMark/>
          </w:tcPr>
          <w:p w14:paraId="1D9CD7AB"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Кілька разів на рік</w:t>
            </w:r>
          </w:p>
        </w:tc>
        <w:tc>
          <w:tcPr>
            <w:tcW w:w="1142" w:type="dxa"/>
            <w:vAlign w:val="center"/>
            <w:hideMark/>
          </w:tcPr>
          <w:p w14:paraId="250A834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1F5B1190"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44" w:history="1">
              <w:r w:rsidRPr="00BF3153">
                <w:rPr>
                  <w:rFonts w:ascii="Times New Roman" w:eastAsia="Times New Roman" w:hAnsi="Times New Roman" w:cs="Times New Roman"/>
                  <w:color w:val="0000FF"/>
                  <w:sz w:val="24"/>
                  <w:szCs w:val="24"/>
                  <w:u w:val="single"/>
                  <w:lang w:val="uk-UA"/>
                </w:rPr>
                <w:t>https://data.gov.ua/dataset/64e72817-f6a3-420e-b13e-f07c6b924258</w:t>
              </w:r>
            </w:hyperlink>
          </w:p>
        </w:tc>
      </w:tr>
      <w:tr w:rsidR="00BF3153" w:rsidRPr="00BF3153" w14:paraId="4219D849" w14:textId="77777777" w:rsidTr="00794A3C">
        <w:trPr>
          <w:trHeight w:val="417"/>
        </w:trPr>
        <w:tc>
          <w:tcPr>
            <w:tcW w:w="4531" w:type="dxa"/>
            <w:vAlign w:val="center"/>
            <w:hideMark/>
          </w:tcPr>
          <w:p w14:paraId="182A648E"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Схеми планування території області</w:t>
            </w:r>
          </w:p>
        </w:tc>
        <w:tc>
          <w:tcPr>
            <w:tcW w:w="3119" w:type="dxa"/>
            <w:vAlign w:val="center"/>
            <w:hideMark/>
          </w:tcPr>
          <w:p w14:paraId="2D605A74"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містобудування та архітектури</w:t>
            </w:r>
          </w:p>
        </w:tc>
        <w:tc>
          <w:tcPr>
            <w:tcW w:w="1418" w:type="dxa"/>
            <w:vAlign w:val="center"/>
            <w:hideMark/>
          </w:tcPr>
          <w:p w14:paraId="647AD6D3"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2024-10-14</w:t>
            </w:r>
          </w:p>
        </w:tc>
        <w:tc>
          <w:tcPr>
            <w:tcW w:w="1017" w:type="dxa"/>
            <w:vAlign w:val="center"/>
            <w:hideMark/>
          </w:tcPr>
          <w:p w14:paraId="57904FD1"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p>
        </w:tc>
        <w:tc>
          <w:tcPr>
            <w:tcW w:w="1113" w:type="dxa"/>
            <w:vAlign w:val="center"/>
            <w:hideMark/>
          </w:tcPr>
          <w:p w14:paraId="5652E5BB"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кілька років</w:t>
            </w:r>
          </w:p>
        </w:tc>
        <w:tc>
          <w:tcPr>
            <w:tcW w:w="1142" w:type="dxa"/>
            <w:vAlign w:val="center"/>
            <w:hideMark/>
          </w:tcPr>
          <w:p w14:paraId="45442AD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GEOJSON</w:t>
            </w:r>
          </w:p>
        </w:tc>
        <w:tc>
          <w:tcPr>
            <w:tcW w:w="3390" w:type="dxa"/>
            <w:vAlign w:val="center"/>
            <w:hideMark/>
          </w:tcPr>
          <w:p w14:paraId="632CA098" w14:textId="77777777" w:rsidR="00BF3153" w:rsidRPr="00BF3153" w:rsidRDefault="00BF3153" w:rsidP="00794A3C">
            <w:pPr>
              <w:spacing w:line="192" w:lineRule="auto"/>
              <w:jc w:val="center"/>
              <w:rPr>
                <w:rFonts w:ascii="Times New Roman" w:eastAsia="Times New Roman" w:hAnsi="Times New Roman" w:cs="Times New Roman"/>
                <w:color w:val="1155CC"/>
                <w:sz w:val="24"/>
                <w:szCs w:val="24"/>
                <w:u w:val="single"/>
                <w:lang w:val="uk-UA"/>
              </w:rPr>
            </w:pPr>
            <w:hyperlink r:id="rId45" w:history="1">
              <w:r w:rsidRPr="00BF3153">
                <w:rPr>
                  <w:rFonts w:ascii="Times New Roman" w:eastAsia="Times New Roman" w:hAnsi="Times New Roman" w:cs="Times New Roman"/>
                  <w:color w:val="1155CC"/>
                  <w:sz w:val="24"/>
                  <w:szCs w:val="24"/>
                  <w:u w:val="single"/>
                  <w:lang w:val="uk-UA"/>
                </w:rPr>
                <w:t>https://data.gov.ua/dataset/e943d834-8555-4aa5-9240-82f1123cb474</w:t>
              </w:r>
            </w:hyperlink>
          </w:p>
        </w:tc>
      </w:tr>
      <w:tr w:rsidR="00BF3153" w:rsidRPr="00BF3153" w14:paraId="733D5F17" w14:textId="77777777" w:rsidTr="00794A3C">
        <w:trPr>
          <w:trHeight w:val="944"/>
        </w:trPr>
        <w:tc>
          <w:tcPr>
            <w:tcW w:w="4531" w:type="dxa"/>
            <w:vAlign w:val="center"/>
            <w:hideMark/>
          </w:tcPr>
          <w:p w14:paraId="748B4607"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Дані щодо об’єктів будівництва, реконструкції та ремонту автомобільних доріг загального користування місцевого значення</w:t>
            </w:r>
          </w:p>
        </w:tc>
        <w:tc>
          <w:tcPr>
            <w:tcW w:w="3119" w:type="dxa"/>
            <w:vAlign w:val="center"/>
            <w:hideMark/>
          </w:tcPr>
          <w:p w14:paraId="1E0A6EC2"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інфраструктури</w:t>
            </w:r>
          </w:p>
        </w:tc>
        <w:tc>
          <w:tcPr>
            <w:tcW w:w="1418" w:type="dxa"/>
            <w:vAlign w:val="center"/>
            <w:hideMark/>
          </w:tcPr>
          <w:p w14:paraId="1147D7D4"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2024-06-03</w:t>
            </w:r>
          </w:p>
        </w:tc>
        <w:tc>
          <w:tcPr>
            <w:tcW w:w="1017" w:type="dxa"/>
            <w:vAlign w:val="center"/>
            <w:hideMark/>
          </w:tcPr>
          <w:p w14:paraId="0C2FA135"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9</w:t>
            </w:r>
          </w:p>
        </w:tc>
        <w:tc>
          <w:tcPr>
            <w:tcW w:w="1113" w:type="dxa"/>
            <w:vAlign w:val="center"/>
            <w:hideMark/>
          </w:tcPr>
          <w:p w14:paraId="1A4822C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5C6B12CB"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12BCE22C"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46" w:history="1">
              <w:r w:rsidRPr="00BF3153">
                <w:rPr>
                  <w:rFonts w:ascii="Times New Roman" w:eastAsia="Times New Roman" w:hAnsi="Times New Roman" w:cs="Times New Roman"/>
                  <w:color w:val="0000FF"/>
                  <w:sz w:val="24"/>
                  <w:szCs w:val="24"/>
                  <w:u w:val="single"/>
                  <w:lang w:val="uk-UA"/>
                </w:rPr>
                <w:t>https://data.gov.ua/dataset/2944594b-fbe3-495a-b1c3-52061d350290</w:t>
              </w:r>
            </w:hyperlink>
          </w:p>
        </w:tc>
      </w:tr>
      <w:tr w:rsidR="00BF3153" w:rsidRPr="00BF3153" w14:paraId="298596FA" w14:textId="77777777" w:rsidTr="00794A3C">
        <w:trPr>
          <w:trHeight w:val="405"/>
        </w:trPr>
        <w:tc>
          <w:tcPr>
            <w:tcW w:w="4531" w:type="dxa"/>
            <w:vAlign w:val="center"/>
            <w:hideMark/>
          </w:tcPr>
          <w:p w14:paraId="1475DC89"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автомобільних доріг загального користування місцевого значення</w:t>
            </w:r>
          </w:p>
        </w:tc>
        <w:tc>
          <w:tcPr>
            <w:tcW w:w="3119" w:type="dxa"/>
            <w:vAlign w:val="center"/>
            <w:hideMark/>
          </w:tcPr>
          <w:p w14:paraId="089A2BE5"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інфраструктури</w:t>
            </w:r>
          </w:p>
        </w:tc>
        <w:tc>
          <w:tcPr>
            <w:tcW w:w="1418" w:type="dxa"/>
            <w:vAlign w:val="center"/>
            <w:hideMark/>
          </w:tcPr>
          <w:p w14:paraId="1D92A58B"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2024-06-03</w:t>
            </w:r>
          </w:p>
        </w:tc>
        <w:tc>
          <w:tcPr>
            <w:tcW w:w="1017" w:type="dxa"/>
            <w:vAlign w:val="center"/>
            <w:hideMark/>
          </w:tcPr>
          <w:p w14:paraId="1DE58590"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573</w:t>
            </w:r>
          </w:p>
        </w:tc>
        <w:tc>
          <w:tcPr>
            <w:tcW w:w="1113" w:type="dxa"/>
            <w:vAlign w:val="center"/>
            <w:hideMark/>
          </w:tcPr>
          <w:p w14:paraId="0941A46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364CDB03"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3D7AC287"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47" w:history="1">
              <w:r w:rsidRPr="00BF3153">
                <w:rPr>
                  <w:rFonts w:ascii="Times New Roman" w:eastAsia="Times New Roman" w:hAnsi="Times New Roman" w:cs="Times New Roman"/>
                  <w:color w:val="0000FF"/>
                  <w:sz w:val="24"/>
                  <w:szCs w:val="24"/>
                  <w:u w:val="single"/>
                  <w:lang w:val="uk-UA"/>
                </w:rPr>
                <w:t>https://data.gov.ua/dataset/514a2d28-967a-42e6-9949-d6b8d0937dcd</w:t>
              </w:r>
            </w:hyperlink>
          </w:p>
        </w:tc>
      </w:tr>
      <w:tr w:rsidR="00BF3153" w:rsidRPr="00BF3153" w14:paraId="0D5E22AC" w14:textId="77777777" w:rsidTr="00794A3C">
        <w:trPr>
          <w:trHeight w:val="640"/>
        </w:trPr>
        <w:tc>
          <w:tcPr>
            <w:tcW w:w="4531" w:type="dxa"/>
            <w:vAlign w:val="center"/>
            <w:hideMark/>
          </w:tcPr>
          <w:p w14:paraId="04FDB7CF"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Результати інформаційного аудиту</w:t>
            </w:r>
          </w:p>
        </w:tc>
        <w:tc>
          <w:tcPr>
            <w:tcW w:w="3119" w:type="dxa"/>
            <w:vAlign w:val="center"/>
            <w:hideMark/>
          </w:tcPr>
          <w:p w14:paraId="14814284"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Відділ цифрового розвитку, цифрових транформацій і цифровізації</w:t>
            </w:r>
          </w:p>
        </w:tc>
        <w:tc>
          <w:tcPr>
            <w:tcW w:w="1418" w:type="dxa"/>
            <w:vAlign w:val="center"/>
            <w:hideMark/>
          </w:tcPr>
          <w:p w14:paraId="3DE16BEA"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2024-02-08</w:t>
            </w:r>
          </w:p>
        </w:tc>
        <w:tc>
          <w:tcPr>
            <w:tcW w:w="1017" w:type="dxa"/>
            <w:vAlign w:val="center"/>
            <w:hideMark/>
          </w:tcPr>
          <w:p w14:paraId="0BF5BF10"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123</w:t>
            </w:r>
          </w:p>
        </w:tc>
        <w:tc>
          <w:tcPr>
            <w:tcW w:w="1113" w:type="dxa"/>
            <w:vAlign w:val="center"/>
            <w:hideMark/>
          </w:tcPr>
          <w:p w14:paraId="6DAF6E20"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7E20ACFE"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469997B7"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48" w:history="1">
              <w:r w:rsidRPr="00BF3153">
                <w:rPr>
                  <w:rFonts w:ascii="Times New Roman" w:eastAsia="Times New Roman" w:hAnsi="Times New Roman" w:cs="Times New Roman"/>
                  <w:color w:val="0000FF"/>
                  <w:sz w:val="24"/>
                  <w:szCs w:val="24"/>
                  <w:u w:val="single"/>
                  <w:lang w:val="uk-UA"/>
                </w:rPr>
                <w:t>https://data.gov.ua/dataset/bf1f1f71-a65b-4884-a969-abc6573505db</w:t>
              </w:r>
            </w:hyperlink>
          </w:p>
        </w:tc>
      </w:tr>
      <w:tr w:rsidR="00BF3153" w:rsidRPr="00BF3153" w14:paraId="44CB5443" w14:textId="77777777" w:rsidTr="00794A3C">
        <w:trPr>
          <w:trHeight w:val="706"/>
        </w:trPr>
        <w:tc>
          <w:tcPr>
            <w:tcW w:w="4531" w:type="dxa"/>
            <w:vAlign w:val="center"/>
            <w:hideMark/>
          </w:tcPr>
          <w:p w14:paraId="6F64D621"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Інформація із системи обліку публічної інформації</w:t>
            </w:r>
          </w:p>
        </w:tc>
        <w:tc>
          <w:tcPr>
            <w:tcW w:w="3119" w:type="dxa"/>
            <w:vAlign w:val="center"/>
            <w:hideMark/>
          </w:tcPr>
          <w:p w14:paraId="0A77B24B"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Відділ цифрового розвитку, цифрових транформацій і цифровізації</w:t>
            </w:r>
          </w:p>
        </w:tc>
        <w:tc>
          <w:tcPr>
            <w:tcW w:w="1418" w:type="dxa"/>
            <w:vAlign w:val="center"/>
            <w:hideMark/>
          </w:tcPr>
          <w:p w14:paraId="2CFF95EE"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2018-12-18</w:t>
            </w:r>
          </w:p>
        </w:tc>
        <w:tc>
          <w:tcPr>
            <w:tcW w:w="1017" w:type="dxa"/>
            <w:vAlign w:val="center"/>
            <w:hideMark/>
          </w:tcPr>
          <w:p w14:paraId="6427852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w:t>
            </w:r>
          </w:p>
        </w:tc>
        <w:tc>
          <w:tcPr>
            <w:tcW w:w="1113" w:type="dxa"/>
            <w:vAlign w:val="center"/>
            <w:hideMark/>
          </w:tcPr>
          <w:p w14:paraId="5B2C2420"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4772BC3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17AC371F"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49" w:history="1">
              <w:r w:rsidRPr="00BF3153">
                <w:rPr>
                  <w:rFonts w:ascii="Times New Roman" w:eastAsia="Times New Roman" w:hAnsi="Times New Roman" w:cs="Times New Roman"/>
                  <w:color w:val="0000FF"/>
                  <w:sz w:val="24"/>
                  <w:szCs w:val="24"/>
                  <w:u w:val="single"/>
                  <w:lang w:val="uk-UA"/>
                </w:rPr>
                <w:t>https://data.gov.ua/dataset/0b1a55a4-f52f-414a-afb3-9b9732145723</w:t>
              </w:r>
            </w:hyperlink>
          </w:p>
        </w:tc>
      </w:tr>
      <w:tr w:rsidR="00BF3153" w:rsidRPr="00BF3153" w14:paraId="7169CF46" w14:textId="77777777" w:rsidTr="00794A3C">
        <w:trPr>
          <w:trHeight w:val="829"/>
        </w:trPr>
        <w:tc>
          <w:tcPr>
            <w:tcW w:w="4531" w:type="dxa"/>
            <w:vAlign w:val="center"/>
            <w:hideMark/>
          </w:tcPr>
          <w:p w14:paraId="476C6A6D"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Дані про надходження звернень громадян</w:t>
            </w:r>
          </w:p>
        </w:tc>
        <w:tc>
          <w:tcPr>
            <w:tcW w:w="3119" w:type="dxa"/>
            <w:vAlign w:val="center"/>
            <w:hideMark/>
          </w:tcPr>
          <w:p w14:paraId="253BBA81"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Відділ роботи із зверненнями громадян апарату облдержадміністрації</w:t>
            </w:r>
          </w:p>
        </w:tc>
        <w:tc>
          <w:tcPr>
            <w:tcW w:w="1418" w:type="dxa"/>
            <w:vAlign w:val="center"/>
            <w:hideMark/>
          </w:tcPr>
          <w:p w14:paraId="7F6EB7B5"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2024-12-26</w:t>
            </w:r>
          </w:p>
        </w:tc>
        <w:tc>
          <w:tcPr>
            <w:tcW w:w="1017" w:type="dxa"/>
            <w:vAlign w:val="center"/>
            <w:hideMark/>
          </w:tcPr>
          <w:p w14:paraId="558A9A95"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7347</w:t>
            </w:r>
          </w:p>
        </w:tc>
        <w:tc>
          <w:tcPr>
            <w:tcW w:w="1113" w:type="dxa"/>
            <w:vAlign w:val="center"/>
            <w:hideMark/>
          </w:tcPr>
          <w:p w14:paraId="41591B7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місяць</w:t>
            </w:r>
          </w:p>
        </w:tc>
        <w:tc>
          <w:tcPr>
            <w:tcW w:w="1142" w:type="dxa"/>
            <w:vAlign w:val="center"/>
            <w:hideMark/>
          </w:tcPr>
          <w:p w14:paraId="127FC68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4AEFED27"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50" w:history="1">
              <w:r w:rsidRPr="00BF3153">
                <w:rPr>
                  <w:rFonts w:ascii="Times New Roman" w:eastAsia="Times New Roman" w:hAnsi="Times New Roman" w:cs="Times New Roman"/>
                  <w:color w:val="0000FF"/>
                  <w:sz w:val="24"/>
                  <w:szCs w:val="24"/>
                  <w:u w:val="single"/>
                  <w:lang w:val="uk-UA"/>
                </w:rPr>
                <w:t>https://data.gov.ua/dataset/bed4a0da-7776-4419-8451-eae2805c2f62</w:t>
              </w:r>
            </w:hyperlink>
          </w:p>
        </w:tc>
      </w:tr>
      <w:tr w:rsidR="00BF3153" w:rsidRPr="00BF3153" w14:paraId="5F249899" w14:textId="77777777" w:rsidTr="00794A3C">
        <w:trPr>
          <w:trHeight w:val="842"/>
        </w:trPr>
        <w:tc>
          <w:tcPr>
            <w:tcW w:w="4531" w:type="dxa"/>
            <w:vAlign w:val="center"/>
            <w:hideMark/>
          </w:tcPr>
          <w:p w14:paraId="0341B608"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ліцензій у сфері централізованого водопостачання та водовідведення</w:t>
            </w:r>
          </w:p>
        </w:tc>
        <w:tc>
          <w:tcPr>
            <w:tcW w:w="3119" w:type="dxa"/>
            <w:vAlign w:val="center"/>
            <w:hideMark/>
          </w:tcPr>
          <w:p w14:paraId="0AF0FF4A" w14:textId="2CEAD64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Департамент житлово-комунального господарства та капітального будівництва </w:t>
            </w:r>
          </w:p>
        </w:tc>
        <w:tc>
          <w:tcPr>
            <w:tcW w:w="1418" w:type="dxa"/>
            <w:vAlign w:val="center"/>
            <w:hideMark/>
          </w:tcPr>
          <w:p w14:paraId="5A7E7E1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2024-12-26</w:t>
            </w:r>
          </w:p>
        </w:tc>
        <w:tc>
          <w:tcPr>
            <w:tcW w:w="1017" w:type="dxa"/>
            <w:vAlign w:val="center"/>
            <w:hideMark/>
          </w:tcPr>
          <w:p w14:paraId="41B74E3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51</w:t>
            </w:r>
          </w:p>
        </w:tc>
        <w:tc>
          <w:tcPr>
            <w:tcW w:w="1113" w:type="dxa"/>
            <w:vAlign w:val="center"/>
            <w:hideMark/>
          </w:tcPr>
          <w:p w14:paraId="3041B003"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квартал</w:t>
            </w:r>
          </w:p>
        </w:tc>
        <w:tc>
          <w:tcPr>
            <w:tcW w:w="1142" w:type="dxa"/>
            <w:vAlign w:val="center"/>
            <w:hideMark/>
          </w:tcPr>
          <w:p w14:paraId="630A36D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19E7729C"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51" w:history="1">
              <w:r w:rsidRPr="00BF3153">
                <w:rPr>
                  <w:rFonts w:ascii="Times New Roman" w:eastAsia="Times New Roman" w:hAnsi="Times New Roman" w:cs="Times New Roman"/>
                  <w:color w:val="0000FF"/>
                  <w:sz w:val="24"/>
                  <w:szCs w:val="24"/>
                  <w:u w:val="single"/>
                  <w:lang w:val="uk-UA"/>
                </w:rPr>
                <w:t>https://data.gov.ua/dataset/a51e5b89-6ae1-4082-ba7c-5332b0e09137</w:t>
              </w:r>
            </w:hyperlink>
          </w:p>
        </w:tc>
      </w:tr>
    </w:tbl>
    <w:p w14:paraId="2606C57C" w14:textId="77777777" w:rsidR="00794A3C" w:rsidRDefault="00794A3C">
      <w:pPr>
        <w:rPr>
          <w:lang w:val="uk-UA"/>
        </w:rPr>
      </w:pPr>
      <w:r>
        <w:br w:type="page"/>
      </w:r>
    </w:p>
    <w:p w14:paraId="12D451B9" w14:textId="77777777" w:rsidR="00794A3C" w:rsidRPr="00794A3C" w:rsidRDefault="00794A3C" w:rsidP="00794A3C">
      <w:pPr>
        <w:spacing w:line="192" w:lineRule="auto"/>
        <w:jc w:val="right"/>
        <w:rPr>
          <w:lang w:val="uk-UA"/>
        </w:rPr>
      </w:pPr>
      <w:r w:rsidRPr="00794A3C">
        <w:rPr>
          <w:rFonts w:ascii="Times New Roman" w:hAnsi="Times New Roman" w:cs="Times New Roman"/>
          <w:sz w:val="24"/>
          <w:szCs w:val="24"/>
          <w:lang w:val="uk-UA"/>
        </w:rPr>
        <w:lastRenderedPageBreak/>
        <w:t>Продовження додатка 7</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3119"/>
        <w:gridCol w:w="1418"/>
        <w:gridCol w:w="1017"/>
        <w:gridCol w:w="1113"/>
        <w:gridCol w:w="1142"/>
        <w:gridCol w:w="3390"/>
      </w:tblGrid>
      <w:tr w:rsidR="00794A3C" w:rsidRPr="00BF3153" w14:paraId="04611E89" w14:textId="77777777" w:rsidTr="003558E0">
        <w:trPr>
          <w:trHeight w:val="172"/>
        </w:trPr>
        <w:tc>
          <w:tcPr>
            <w:tcW w:w="4531" w:type="dxa"/>
            <w:tcBorders>
              <w:top w:val="single" w:sz="4" w:space="0" w:color="auto"/>
              <w:left w:val="single" w:sz="4" w:space="0" w:color="auto"/>
              <w:bottom w:val="single" w:sz="4" w:space="0" w:color="auto"/>
              <w:right w:val="single" w:sz="4" w:space="0" w:color="auto"/>
            </w:tcBorders>
            <w:vAlign w:val="center"/>
            <w:hideMark/>
          </w:tcPr>
          <w:p w14:paraId="764FDA47"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1</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075DF35"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500F98C"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3</w:t>
            </w:r>
          </w:p>
        </w:tc>
        <w:tc>
          <w:tcPr>
            <w:tcW w:w="1017" w:type="dxa"/>
            <w:tcBorders>
              <w:top w:val="single" w:sz="4" w:space="0" w:color="auto"/>
              <w:left w:val="single" w:sz="4" w:space="0" w:color="auto"/>
              <w:bottom w:val="single" w:sz="4" w:space="0" w:color="auto"/>
              <w:right w:val="single" w:sz="4" w:space="0" w:color="auto"/>
            </w:tcBorders>
            <w:vAlign w:val="center"/>
            <w:hideMark/>
          </w:tcPr>
          <w:p w14:paraId="41727575"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4</w:t>
            </w:r>
          </w:p>
        </w:tc>
        <w:tc>
          <w:tcPr>
            <w:tcW w:w="1113" w:type="dxa"/>
            <w:tcBorders>
              <w:top w:val="single" w:sz="4" w:space="0" w:color="auto"/>
              <w:left w:val="single" w:sz="4" w:space="0" w:color="auto"/>
              <w:bottom w:val="single" w:sz="4" w:space="0" w:color="auto"/>
              <w:right w:val="single" w:sz="4" w:space="0" w:color="auto"/>
            </w:tcBorders>
            <w:vAlign w:val="center"/>
            <w:hideMark/>
          </w:tcPr>
          <w:p w14:paraId="5F10DE3F"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5</w:t>
            </w:r>
          </w:p>
        </w:tc>
        <w:tc>
          <w:tcPr>
            <w:tcW w:w="1142" w:type="dxa"/>
            <w:tcBorders>
              <w:top w:val="single" w:sz="4" w:space="0" w:color="auto"/>
              <w:left w:val="single" w:sz="4" w:space="0" w:color="auto"/>
              <w:bottom w:val="single" w:sz="4" w:space="0" w:color="auto"/>
              <w:right w:val="single" w:sz="4" w:space="0" w:color="auto"/>
            </w:tcBorders>
            <w:vAlign w:val="center"/>
            <w:hideMark/>
          </w:tcPr>
          <w:p w14:paraId="252B0170"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6</w:t>
            </w:r>
          </w:p>
        </w:tc>
        <w:tc>
          <w:tcPr>
            <w:tcW w:w="3390" w:type="dxa"/>
            <w:tcBorders>
              <w:top w:val="single" w:sz="4" w:space="0" w:color="auto"/>
              <w:left w:val="single" w:sz="4" w:space="0" w:color="auto"/>
              <w:bottom w:val="single" w:sz="4" w:space="0" w:color="auto"/>
              <w:right w:val="single" w:sz="4" w:space="0" w:color="auto"/>
            </w:tcBorders>
            <w:vAlign w:val="center"/>
            <w:hideMark/>
          </w:tcPr>
          <w:p w14:paraId="7DE2E466" w14:textId="77777777" w:rsidR="00794A3C" w:rsidRPr="001C6F6A" w:rsidRDefault="00794A3C" w:rsidP="003558E0">
            <w:pPr>
              <w:spacing w:line="192" w:lineRule="auto"/>
              <w:jc w:val="center"/>
              <w:rPr>
                <w:rFonts w:ascii="Times New Roman" w:hAnsi="Times New Roman" w:cs="Times New Roman"/>
                <w:sz w:val="24"/>
                <w:szCs w:val="24"/>
              </w:rPr>
            </w:pPr>
            <w:r w:rsidRPr="001C6F6A">
              <w:rPr>
                <w:rFonts w:ascii="Times New Roman" w:hAnsi="Times New Roman" w:cs="Times New Roman"/>
                <w:sz w:val="24"/>
                <w:szCs w:val="24"/>
              </w:rPr>
              <w:t>7</w:t>
            </w:r>
          </w:p>
        </w:tc>
      </w:tr>
      <w:tr w:rsidR="00BF3153" w:rsidRPr="00BF3153" w14:paraId="4C670412" w14:textId="77777777" w:rsidTr="00794A3C">
        <w:trPr>
          <w:trHeight w:val="597"/>
        </w:trPr>
        <w:tc>
          <w:tcPr>
            <w:tcW w:w="4531" w:type="dxa"/>
            <w:vAlign w:val="center"/>
            <w:hideMark/>
          </w:tcPr>
          <w:p w14:paraId="19FEFBD4" w14:textId="7762D809"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ліцензій у сфері теплопостачання</w:t>
            </w:r>
          </w:p>
        </w:tc>
        <w:tc>
          <w:tcPr>
            <w:tcW w:w="3119" w:type="dxa"/>
            <w:vAlign w:val="center"/>
            <w:hideMark/>
          </w:tcPr>
          <w:p w14:paraId="660FAA1D" w14:textId="482B1FAF"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Департамент житлово-комунального господарства та капітального будівництва </w:t>
            </w:r>
          </w:p>
        </w:tc>
        <w:tc>
          <w:tcPr>
            <w:tcW w:w="1418" w:type="dxa"/>
            <w:vAlign w:val="center"/>
            <w:hideMark/>
          </w:tcPr>
          <w:p w14:paraId="01FDF9E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2024-12-26</w:t>
            </w:r>
          </w:p>
        </w:tc>
        <w:tc>
          <w:tcPr>
            <w:tcW w:w="1017" w:type="dxa"/>
            <w:vAlign w:val="center"/>
            <w:hideMark/>
          </w:tcPr>
          <w:p w14:paraId="07698EFB"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98</w:t>
            </w:r>
          </w:p>
        </w:tc>
        <w:tc>
          <w:tcPr>
            <w:tcW w:w="1113" w:type="dxa"/>
            <w:vAlign w:val="center"/>
            <w:hideMark/>
          </w:tcPr>
          <w:p w14:paraId="779EE82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квартал</w:t>
            </w:r>
          </w:p>
        </w:tc>
        <w:tc>
          <w:tcPr>
            <w:tcW w:w="1142" w:type="dxa"/>
            <w:vAlign w:val="center"/>
            <w:hideMark/>
          </w:tcPr>
          <w:p w14:paraId="263D477A"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17EBCEBE"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52" w:history="1">
              <w:r w:rsidRPr="00BF3153">
                <w:rPr>
                  <w:rFonts w:ascii="Times New Roman" w:eastAsia="Times New Roman" w:hAnsi="Times New Roman" w:cs="Times New Roman"/>
                  <w:color w:val="0000FF"/>
                  <w:sz w:val="24"/>
                  <w:szCs w:val="24"/>
                  <w:u w:val="single"/>
                  <w:lang w:val="uk-UA"/>
                </w:rPr>
                <w:t>https://data.gov.ua/dataset/9b895090-b8eb-47b4-9497-da83efa90e03</w:t>
              </w:r>
            </w:hyperlink>
          </w:p>
        </w:tc>
      </w:tr>
      <w:tr w:rsidR="00BF3153" w:rsidRPr="00BF3153" w14:paraId="430E30AE" w14:textId="77777777" w:rsidTr="00794A3C">
        <w:trPr>
          <w:trHeight w:val="632"/>
        </w:trPr>
        <w:tc>
          <w:tcPr>
            <w:tcW w:w="4531" w:type="dxa"/>
            <w:vAlign w:val="center"/>
            <w:hideMark/>
          </w:tcPr>
          <w:p w14:paraId="27141775" w14:textId="6F7125CD"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Дані про доступність будівель закладів охорони здоров’я для осіб з інвалідністю та інших маломобільних груп населення</w:t>
            </w:r>
          </w:p>
        </w:tc>
        <w:tc>
          <w:tcPr>
            <w:tcW w:w="3119" w:type="dxa"/>
            <w:vAlign w:val="center"/>
            <w:hideMark/>
          </w:tcPr>
          <w:p w14:paraId="48D4B314"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охорони здоров’я</w:t>
            </w:r>
          </w:p>
        </w:tc>
        <w:tc>
          <w:tcPr>
            <w:tcW w:w="1418" w:type="dxa"/>
            <w:vAlign w:val="center"/>
            <w:hideMark/>
          </w:tcPr>
          <w:p w14:paraId="22E6DC5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2025-01-15</w:t>
            </w:r>
          </w:p>
        </w:tc>
        <w:tc>
          <w:tcPr>
            <w:tcW w:w="1017" w:type="dxa"/>
            <w:vAlign w:val="center"/>
            <w:hideMark/>
          </w:tcPr>
          <w:p w14:paraId="0DA083F3"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61</w:t>
            </w:r>
          </w:p>
        </w:tc>
        <w:tc>
          <w:tcPr>
            <w:tcW w:w="1113" w:type="dxa"/>
            <w:vAlign w:val="center"/>
            <w:hideMark/>
          </w:tcPr>
          <w:p w14:paraId="61F2C28A"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391E09FD"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5072114A"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53" w:history="1">
              <w:r w:rsidRPr="00BF3153">
                <w:rPr>
                  <w:rFonts w:ascii="Times New Roman" w:eastAsia="Times New Roman" w:hAnsi="Times New Roman" w:cs="Times New Roman"/>
                  <w:color w:val="0000FF"/>
                  <w:sz w:val="24"/>
                  <w:szCs w:val="24"/>
                  <w:u w:val="single"/>
                  <w:lang w:val="uk-UA"/>
                </w:rPr>
                <w:t>https://data.gov.ua/dataset/e77aacc5-6b8b-45d6-91fc-faf1ed9f3457</w:t>
              </w:r>
            </w:hyperlink>
          </w:p>
        </w:tc>
      </w:tr>
      <w:tr w:rsidR="00BF3153" w:rsidRPr="00BF3153" w14:paraId="531FA89F" w14:textId="77777777" w:rsidTr="00794A3C">
        <w:trPr>
          <w:trHeight w:val="698"/>
        </w:trPr>
        <w:tc>
          <w:tcPr>
            <w:tcW w:w="4531" w:type="dxa"/>
            <w:vAlign w:val="center"/>
            <w:hideMark/>
          </w:tcPr>
          <w:p w14:paraId="126E532A"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дозволів на спеціальне використання природних ресурсів у межах територій та об'єктів природно-заповідного фонду</w:t>
            </w:r>
          </w:p>
        </w:tc>
        <w:tc>
          <w:tcPr>
            <w:tcW w:w="3119" w:type="dxa"/>
            <w:vAlign w:val="center"/>
            <w:hideMark/>
          </w:tcPr>
          <w:p w14:paraId="2D791E78"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екології та природних ресурсів</w:t>
            </w:r>
          </w:p>
        </w:tc>
        <w:tc>
          <w:tcPr>
            <w:tcW w:w="1418" w:type="dxa"/>
            <w:vAlign w:val="center"/>
            <w:hideMark/>
          </w:tcPr>
          <w:p w14:paraId="1A929B84"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2025-01-13</w:t>
            </w:r>
          </w:p>
        </w:tc>
        <w:tc>
          <w:tcPr>
            <w:tcW w:w="1017" w:type="dxa"/>
            <w:vAlign w:val="center"/>
            <w:hideMark/>
          </w:tcPr>
          <w:p w14:paraId="0564DA1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222</w:t>
            </w:r>
          </w:p>
        </w:tc>
        <w:tc>
          <w:tcPr>
            <w:tcW w:w="1113" w:type="dxa"/>
            <w:vAlign w:val="center"/>
            <w:hideMark/>
          </w:tcPr>
          <w:p w14:paraId="090F749B"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квартал</w:t>
            </w:r>
          </w:p>
        </w:tc>
        <w:tc>
          <w:tcPr>
            <w:tcW w:w="1142" w:type="dxa"/>
            <w:vAlign w:val="center"/>
            <w:hideMark/>
          </w:tcPr>
          <w:p w14:paraId="30F92664"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61429A20"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54" w:history="1">
              <w:r w:rsidRPr="00BF3153">
                <w:rPr>
                  <w:rFonts w:ascii="Times New Roman" w:eastAsia="Times New Roman" w:hAnsi="Times New Roman" w:cs="Times New Roman"/>
                  <w:color w:val="0000FF"/>
                  <w:sz w:val="24"/>
                  <w:szCs w:val="24"/>
                  <w:u w:val="single"/>
                  <w:lang w:val="uk-UA"/>
                </w:rPr>
                <w:t>https://data.gov.ua/dataset/9fb88710-e8e5-40a2-9b48-1939553434f3</w:t>
              </w:r>
            </w:hyperlink>
          </w:p>
        </w:tc>
      </w:tr>
      <w:tr w:rsidR="00BF3153" w:rsidRPr="00BF3153" w14:paraId="5C08FBB1" w14:textId="77777777" w:rsidTr="00794A3C">
        <w:trPr>
          <w:trHeight w:val="455"/>
        </w:trPr>
        <w:tc>
          <w:tcPr>
            <w:tcW w:w="4531" w:type="dxa"/>
            <w:vAlign w:val="center"/>
            <w:hideMark/>
          </w:tcPr>
          <w:p w14:paraId="0094C44A"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територій та об’єктів природно-заповідного фонду</w:t>
            </w:r>
          </w:p>
        </w:tc>
        <w:tc>
          <w:tcPr>
            <w:tcW w:w="3119" w:type="dxa"/>
            <w:vAlign w:val="center"/>
            <w:hideMark/>
          </w:tcPr>
          <w:p w14:paraId="663B0D44"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екології та природних ресурсів</w:t>
            </w:r>
          </w:p>
        </w:tc>
        <w:tc>
          <w:tcPr>
            <w:tcW w:w="1418" w:type="dxa"/>
            <w:vAlign w:val="center"/>
            <w:hideMark/>
          </w:tcPr>
          <w:p w14:paraId="0278E75D"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2025-01-07</w:t>
            </w:r>
          </w:p>
        </w:tc>
        <w:tc>
          <w:tcPr>
            <w:tcW w:w="1017" w:type="dxa"/>
            <w:vAlign w:val="center"/>
            <w:hideMark/>
          </w:tcPr>
          <w:p w14:paraId="73508AD0"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400</w:t>
            </w:r>
          </w:p>
        </w:tc>
        <w:tc>
          <w:tcPr>
            <w:tcW w:w="1113" w:type="dxa"/>
            <w:vAlign w:val="center"/>
            <w:hideMark/>
          </w:tcPr>
          <w:p w14:paraId="73EA37F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7B71C695"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56DC49D3"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55" w:history="1">
              <w:r w:rsidRPr="00BF3153">
                <w:rPr>
                  <w:rFonts w:ascii="Times New Roman" w:eastAsia="Times New Roman" w:hAnsi="Times New Roman" w:cs="Times New Roman"/>
                  <w:color w:val="0000FF"/>
                  <w:sz w:val="24"/>
                  <w:szCs w:val="24"/>
                  <w:u w:val="single"/>
                  <w:lang w:val="uk-UA"/>
                </w:rPr>
                <w:t>https://data.gov.ua/dataset/0f1ae16c-896b-4321-9396-dc18e62b6550</w:t>
              </w:r>
            </w:hyperlink>
          </w:p>
        </w:tc>
      </w:tr>
      <w:tr w:rsidR="00BF3153" w:rsidRPr="00BF3153" w14:paraId="016631AC" w14:textId="77777777" w:rsidTr="00794A3C">
        <w:trPr>
          <w:trHeight w:val="421"/>
        </w:trPr>
        <w:tc>
          <w:tcPr>
            <w:tcW w:w="4531" w:type="dxa"/>
            <w:vAlign w:val="center"/>
            <w:hideMark/>
          </w:tcPr>
          <w:p w14:paraId="5FAC9F8C"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висновків з оцінки впливу на довкілля</w:t>
            </w:r>
          </w:p>
        </w:tc>
        <w:tc>
          <w:tcPr>
            <w:tcW w:w="3119" w:type="dxa"/>
            <w:vAlign w:val="center"/>
            <w:hideMark/>
          </w:tcPr>
          <w:p w14:paraId="7C71AD6D"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екології та природних ресурсів</w:t>
            </w:r>
          </w:p>
        </w:tc>
        <w:tc>
          <w:tcPr>
            <w:tcW w:w="1418" w:type="dxa"/>
            <w:vAlign w:val="center"/>
            <w:hideMark/>
          </w:tcPr>
          <w:p w14:paraId="30171A3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2025-02-25</w:t>
            </w:r>
          </w:p>
        </w:tc>
        <w:tc>
          <w:tcPr>
            <w:tcW w:w="1017" w:type="dxa"/>
            <w:vAlign w:val="center"/>
            <w:hideMark/>
          </w:tcPr>
          <w:p w14:paraId="0154C3B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110</w:t>
            </w:r>
          </w:p>
        </w:tc>
        <w:tc>
          <w:tcPr>
            <w:tcW w:w="1113" w:type="dxa"/>
            <w:vAlign w:val="center"/>
            <w:hideMark/>
          </w:tcPr>
          <w:p w14:paraId="2BE4E4E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квартал</w:t>
            </w:r>
          </w:p>
        </w:tc>
        <w:tc>
          <w:tcPr>
            <w:tcW w:w="1142" w:type="dxa"/>
            <w:vAlign w:val="center"/>
            <w:hideMark/>
          </w:tcPr>
          <w:p w14:paraId="072E25D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106EB018"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56" w:history="1">
              <w:r w:rsidRPr="00BF3153">
                <w:rPr>
                  <w:rFonts w:ascii="Times New Roman" w:eastAsia="Times New Roman" w:hAnsi="Times New Roman" w:cs="Times New Roman"/>
                  <w:color w:val="0000FF"/>
                  <w:sz w:val="24"/>
                  <w:szCs w:val="24"/>
                  <w:u w:val="single"/>
                  <w:lang w:val="uk-UA"/>
                </w:rPr>
                <w:t>https://docs.google.com/spreadsheets/d/1TEiT60wgBbnOdWpvmqmW9mYNjYDU-5zEIiOgLqbsCeE/</w:t>
              </w:r>
            </w:hyperlink>
          </w:p>
        </w:tc>
      </w:tr>
      <w:tr w:rsidR="00BF3153" w:rsidRPr="00BF3153" w14:paraId="17D7CF6B" w14:textId="77777777" w:rsidTr="00794A3C">
        <w:trPr>
          <w:trHeight w:val="602"/>
        </w:trPr>
        <w:tc>
          <w:tcPr>
            <w:tcW w:w="4531" w:type="dxa"/>
            <w:vAlign w:val="center"/>
            <w:hideMark/>
          </w:tcPr>
          <w:p w14:paraId="488C3E02"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Переліки угод про співпрацю та співробітництво з іноземними державами укладені місцевими органами виконавчої влади та органами місцевого самоврядування</w:t>
            </w:r>
          </w:p>
        </w:tc>
        <w:tc>
          <w:tcPr>
            <w:tcW w:w="3119" w:type="dxa"/>
            <w:vAlign w:val="center"/>
            <w:hideMark/>
          </w:tcPr>
          <w:p w14:paraId="47339C7F" w14:textId="6612AFDA"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європейської інтеграції та міжнародного співробітництва</w:t>
            </w:r>
          </w:p>
        </w:tc>
        <w:tc>
          <w:tcPr>
            <w:tcW w:w="1418" w:type="dxa"/>
            <w:vAlign w:val="center"/>
            <w:hideMark/>
          </w:tcPr>
          <w:p w14:paraId="22077F9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2025-02-26</w:t>
            </w:r>
          </w:p>
        </w:tc>
        <w:tc>
          <w:tcPr>
            <w:tcW w:w="1017" w:type="dxa"/>
            <w:vAlign w:val="center"/>
            <w:hideMark/>
          </w:tcPr>
          <w:p w14:paraId="14B69A53"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121</w:t>
            </w:r>
          </w:p>
        </w:tc>
        <w:tc>
          <w:tcPr>
            <w:tcW w:w="1113" w:type="dxa"/>
            <w:vAlign w:val="center"/>
            <w:hideMark/>
          </w:tcPr>
          <w:p w14:paraId="3C4B2D2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2B102A8E"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JSON</w:t>
            </w:r>
          </w:p>
        </w:tc>
        <w:tc>
          <w:tcPr>
            <w:tcW w:w="3390" w:type="dxa"/>
            <w:vAlign w:val="center"/>
            <w:hideMark/>
          </w:tcPr>
          <w:p w14:paraId="263D46F4"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57" w:history="1">
              <w:r w:rsidRPr="00BF3153">
                <w:rPr>
                  <w:rFonts w:ascii="Times New Roman" w:eastAsia="Times New Roman" w:hAnsi="Times New Roman" w:cs="Times New Roman"/>
                  <w:color w:val="0000FF"/>
                  <w:sz w:val="24"/>
                  <w:szCs w:val="24"/>
                  <w:u w:val="single"/>
                  <w:lang w:val="uk-UA"/>
                </w:rPr>
                <w:t>https://docs.google.com/spreadsheets/d/11c24fJXe2_ftKib1M0ctrZHRrbeLaDe3oPsqwBqH_Z0/</w:t>
              </w:r>
            </w:hyperlink>
          </w:p>
        </w:tc>
      </w:tr>
      <w:tr w:rsidR="00BF3153" w:rsidRPr="00BF3153" w14:paraId="2F4C143E" w14:textId="77777777" w:rsidTr="00794A3C">
        <w:trPr>
          <w:trHeight w:val="574"/>
        </w:trPr>
        <w:tc>
          <w:tcPr>
            <w:tcW w:w="4531" w:type="dxa"/>
            <w:vAlign w:val="center"/>
            <w:hideMark/>
          </w:tcPr>
          <w:p w14:paraId="4D3CE801"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Пам'ятки архітектури Волинь</w:t>
            </w:r>
          </w:p>
        </w:tc>
        <w:tc>
          <w:tcPr>
            <w:tcW w:w="3119" w:type="dxa"/>
            <w:vAlign w:val="center"/>
            <w:hideMark/>
          </w:tcPr>
          <w:p w14:paraId="349D47AE"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культури, з питань релігій та національностей Волинської обласної державної адміністрації</w:t>
            </w:r>
          </w:p>
        </w:tc>
        <w:tc>
          <w:tcPr>
            <w:tcW w:w="1418" w:type="dxa"/>
            <w:vAlign w:val="center"/>
            <w:hideMark/>
          </w:tcPr>
          <w:p w14:paraId="10D3A57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2024-03-01</w:t>
            </w:r>
          </w:p>
        </w:tc>
        <w:tc>
          <w:tcPr>
            <w:tcW w:w="1017" w:type="dxa"/>
            <w:vAlign w:val="center"/>
            <w:hideMark/>
          </w:tcPr>
          <w:p w14:paraId="227FBC7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369</w:t>
            </w:r>
          </w:p>
        </w:tc>
        <w:tc>
          <w:tcPr>
            <w:tcW w:w="1113" w:type="dxa"/>
            <w:vAlign w:val="center"/>
            <w:hideMark/>
          </w:tcPr>
          <w:p w14:paraId="196E1333"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Кілька разів на рік</w:t>
            </w:r>
          </w:p>
        </w:tc>
        <w:tc>
          <w:tcPr>
            <w:tcW w:w="1142" w:type="dxa"/>
            <w:vAlign w:val="center"/>
            <w:hideMark/>
          </w:tcPr>
          <w:p w14:paraId="2EE3499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CSV</w:t>
            </w:r>
          </w:p>
        </w:tc>
        <w:tc>
          <w:tcPr>
            <w:tcW w:w="3390" w:type="dxa"/>
            <w:vAlign w:val="center"/>
            <w:hideMark/>
          </w:tcPr>
          <w:p w14:paraId="608A28CC"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58" w:history="1">
              <w:r w:rsidRPr="00BF3153">
                <w:rPr>
                  <w:rFonts w:ascii="Times New Roman" w:eastAsia="Times New Roman" w:hAnsi="Times New Roman" w:cs="Times New Roman"/>
                  <w:color w:val="0000FF"/>
                  <w:sz w:val="24"/>
                  <w:szCs w:val="24"/>
                  <w:u w:val="single"/>
                  <w:lang w:val="uk-UA"/>
                </w:rPr>
                <w:t>https://docs.google.com/spreadsheets/d/1BzUgXzt-1XLet80NVHCGUqB4G_4Zzo3P-t5S1E5NoEw/</w:t>
              </w:r>
            </w:hyperlink>
          </w:p>
        </w:tc>
      </w:tr>
      <w:tr w:rsidR="00BF3153" w:rsidRPr="00BF3153" w14:paraId="0A26F27C" w14:textId="77777777" w:rsidTr="00794A3C">
        <w:trPr>
          <w:trHeight w:val="419"/>
        </w:trPr>
        <w:tc>
          <w:tcPr>
            <w:tcW w:w="4531" w:type="dxa"/>
            <w:vAlign w:val="center"/>
            <w:hideMark/>
          </w:tcPr>
          <w:p w14:paraId="14B16B36"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Обласний перелік елементів нематеріальної культурної спадщини</w:t>
            </w:r>
          </w:p>
        </w:tc>
        <w:tc>
          <w:tcPr>
            <w:tcW w:w="3119" w:type="dxa"/>
            <w:vAlign w:val="center"/>
            <w:hideMark/>
          </w:tcPr>
          <w:p w14:paraId="756AC48A" w14:textId="75F11A21"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культури, з питань релігій та національностей </w:t>
            </w:r>
          </w:p>
        </w:tc>
        <w:tc>
          <w:tcPr>
            <w:tcW w:w="1418" w:type="dxa"/>
            <w:vAlign w:val="center"/>
            <w:hideMark/>
          </w:tcPr>
          <w:p w14:paraId="1C02DEBE"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2024-02-14</w:t>
            </w:r>
          </w:p>
        </w:tc>
        <w:tc>
          <w:tcPr>
            <w:tcW w:w="1017" w:type="dxa"/>
            <w:vAlign w:val="center"/>
            <w:hideMark/>
          </w:tcPr>
          <w:p w14:paraId="3527D533"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48</w:t>
            </w:r>
          </w:p>
        </w:tc>
        <w:tc>
          <w:tcPr>
            <w:tcW w:w="1113" w:type="dxa"/>
            <w:vAlign w:val="center"/>
            <w:hideMark/>
          </w:tcPr>
          <w:p w14:paraId="542AC584"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07E83771"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DOC(X)</w:t>
            </w:r>
          </w:p>
        </w:tc>
        <w:tc>
          <w:tcPr>
            <w:tcW w:w="3390" w:type="dxa"/>
            <w:vAlign w:val="center"/>
            <w:hideMark/>
          </w:tcPr>
          <w:p w14:paraId="72A39F66"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59" w:history="1">
              <w:r w:rsidRPr="00BF3153">
                <w:rPr>
                  <w:rFonts w:ascii="Times New Roman" w:eastAsia="Times New Roman" w:hAnsi="Times New Roman" w:cs="Times New Roman"/>
                  <w:color w:val="0000FF"/>
                  <w:sz w:val="24"/>
                  <w:szCs w:val="24"/>
                  <w:u w:val="single"/>
                  <w:lang w:val="uk-UA"/>
                </w:rPr>
                <w:t>https://voladm.gov.ua/category/nks-volini/1/</w:t>
              </w:r>
            </w:hyperlink>
          </w:p>
        </w:tc>
      </w:tr>
      <w:tr w:rsidR="00BF3153" w:rsidRPr="00BF3153" w14:paraId="121E0C68" w14:textId="77777777" w:rsidTr="00794A3C">
        <w:trPr>
          <w:trHeight w:val="371"/>
        </w:trPr>
        <w:tc>
          <w:tcPr>
            <w:tcW w:w="4531" w:type="dxa"/>
            <w:vAlign w:val="center"/>
            <w:hideMark/>
          </w:tcPr>
          <w:p w14:paraId="13313E37"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закладів культури Волині</w:t>
            </w:r>
          </w:p>
        </w:tc>
        <w:tc>
          <w:tcPr>
            <w:tcW w:w="3119" w:type="dxa"/>
            <w:vAlign w:val="center"/>
            <w:hideMark/>
          </w:tcPr>
          <w:p w14:paraId="632C7C2D" w14:textId="3D845F52"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культури, з питань релігій та національностей </w:t>
            </w:r>
          </w:p>
        </w:tc>
        <w:tc>
          <w:tcPr>
            <w:tcW w:w="1418" w:type="dxa"/>
            <w:vAlign w:val="center"/>
            <w:hideMark/>
          </w:tcPr>
          <w:p w14:paraId="3CA4AD0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2023-07-26</w:t>
            </w:r>
          </w:p>
        </w:tc>
        <w:tc>
          <w:tcPr>
            <w:tcW w:w="1017" w:type="dxa"/>
            <w:vAlign w:val="center"/>
            <w:hideMark/>
          </w:tcPr>
          <w:p w14:paraId="148EC7DA"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1210</w:t>
            </w:r>
          </w:p>
        </w:tc>
        <w:tc>
          <w:tcPr>
            <w:tcW w:w="1113" w:type="dxa"/>
            <w:vAlign w:val="center"/>
            <w:hideMark/>
          </w:tcPr>
          <w:p w14:paraId="4495B5A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3E66E87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DOC(X)</w:t>
            </w:r>
          </w:p>
        </w:tc>
        <w:tc>
          <w:tcPr>
            <w:tcW w:w="3390" w:type="dxa"/>
            <w:vAlign w:val="center"/>
            <w:hideMark/>
          </w:tcPr>
          <w:p w14:paraId="0CF0EF6E"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60" w:history="1">
              <w:r w:rsidRPr="00BF3153">
                <w:rPr>
                  <w:rFonts w:ascii="Times New Roman" w:eastAsia="Times New Roman" w:hAnsi="Times New Roman" w:cs="Times New Roman"/>
                  <w:color w:val="0000FF"/>
                  <w:sz w:val="24"/>
                  <w:szCs w:val="24"/>
                  <w:u w:val="single"/>
                  <w:lang w:val="uk-UA"/>
                </w:rPr>
                <w:t>https://voladm.gov.ua/category/bazova-merezha/1/</w:t>
              </w:r>
            </w:hyperlink>
          </w:p>
        </w:tc>
      </w:tr>
      <w:tr w:rsidR="00BF3153" w:rsidRPr="00BF3153" w14:paraId="247299DE" w14:textId="77777777" w:rsidTr="00794A3C">
        <w:trPr>
          <w:trHeight w:val="479"/>
        </w:trPr>
        <w:tc>
          <w:tcPr>
            <w:tcW w:w="4531" w:type="dxa"/>
            <w:vAlign w:val="center"/>
            <w:hideMark/>
          </w:tcPr>
          <w:p w14:paraId="25CEA329"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Рейтинг з видів спорту області за підсумками офіційних змагань</w:t>
            </w:r>
          </w:p>
        </w:tc>
        <w:tc>
          <w:tcPr>
            <w:tcW w:w="3119" w:type="dxa"/>
            <w:vAlign w:val="center"/>
            <w:hideMark/>
          </w:tcPr>
          <w:p w14:paraId="03562A46" w14:textId="1A49A608"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молоді та спорту </w:t>
            </w:r>
          </w:p>
        </w:tc>
        <w:tc>
          <w:tcPr>
            <w:tcW w:w="1418" w:type="dxa"/>
            <w:vAlign w:val="center"/>
            <w:hideMark/>
          </w:tcPr>
          <w:p w14:paraId="1BA072C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2024-01-28</w:t>
            </w:r>
          </w:p>
        </w:tc>
        <w:tc>
          <w:tcPr>
            <w:tcW w:w="1017" w:type="dxa"/>
            <w:vAlign w:val="center"/>
            <w:hideMark/>
          </w:tcPr>
          <w:p w14:paraId="755F4035"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91</w:t>
            </w:r>
          </w:p>
        </w:tc>
        <w:tc>
          <w:tcPr>
            <w:tcW w:w="1113" w:type="dxa"/>
            <w:vAlign w:val="center"/>
            <w:hideMark/>
          </w:tcPr>
          <w:p w14:paraId="622F393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48B419CD"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DOC(X)</w:t>
            </w:r>
          </w:p>
        </w:tc>
        <w:tc>
          <w:tcPr>
            <w:tcW w:w="3390" w:type="dxa"/>
            <w:vAlign w:val="center"/>
            <w:hideMark/>
          </w:tcPr>
          <w:p w14:paraId="404EA73D"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61" w:history="1">
              <w:r w:rsidRPr="00BF3153">
                <w:rPr>
                  <w:rFonts w:ascii="Times New Roman" w:eastAsia="Times New Roman" w:hAnsi="Times New Roman" w:cs="Times New Roman"/>
                  <w:color w:val="0000FF"/>
                  <w:sz w:val="24"/>
                  <w:szCs w:val="24"/>
                  <w:u w:val="single"/>
                  <w:lang w:val="uk-UA"/>
                </w:rPr>
                <w:t>https://docs.google.com/spreadsheets/d/1w6iTRCoC-Gv0xN1RZAxzzCuu3OEGovT30piutakULYM/edit?usp=drive_link</w:t>
              </w:r>
            </w:hyperlink>
          </w:p>
        </w:tc>
      </w:tr>
      <w:tr w:rsidR="00BF3153" w:rsidRPr="00BF3153" w14:paraId="2071BA44" w14:textId="77777777" w:rsidTr="00794A3C">
        <w:trPr>
          <w:trHeight w:val="309"/>
        </w:trPr>
        <w:tc>
          <w:tcPr>
            <w:tcW w:w="4531" w:type="dxa"/>
            <w:vAlign w:val="center"/>
            <w:hideMark/>
          </w:tcPr>
          <w:p w14:paraId="5B8590CB"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Реєстр присвоєння спортивних розрядів</w:t>
            </w:r>
          </w:p>
        </w:tc>
        <w:tc>
          <w:tcPr>
            <w:tcW w:w="3119" w:type="dxa"/>
            <w:vAlign w:val="center"/>
            <w:hideMark/>
          </w:tcPr>
          <w:p w14:paraId="2E10AFF6" w14:textId="16734133"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молоді та спорту </w:t>
            </w:r>
          </w:p>
        </w:tc>
        <w:tc>
          <w:tcPr>
            <w:tcW w:w="1418" w:type="dxa"/>
            <w:vAlign w:val="center"/>
            <w:hideMark/>
          </w:tcPr>
          <w:p w14:paraId="513B3FA4"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2023-01-12</w:t>
            </w:r>
          </w:p>
        </w:tc>
        <w:tc>
          <w:tcPr>
            <w:tcW w:w="1017" w:type="dxa"/>
            <w:vAlign w:val="center"/>
            <w:hideMark/>
          </w:tcPr>
          <w:p w14:paraId="6905572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105</w:t>
            </w:r>
          </w:p>
        </w:tc>
        <w:tc>
          <w:tcPr>
            <w:tcW w:w="1113" w:type="dxa"/>
            <w:vAlign w:val="center"/>
            <w:hideMark/>
          </w:tcPr>
          <w:p w14:paraId="0CED9EE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12F5EA0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DOC(X)</w:t>
            </w:r>
          </w:p>
        </w:tc>
        <w:tc>
          <w:tcPr>
            <w:tcW w:w="3390" w:type="dxa"/>
            <w:vAlign w:val="center"/>
            <w:hideMark/>
          </w:tcPr>
          <w:p w14:paraId="7F2097EF"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62" w:history="1">
              <w:r w:rsidRPr="00BF3153">
                <w:rPr>
                  <w:rFonts w:ascii="Times New Roman" w:eastAsia="Times New Roman" w:hAnsi="Times New Roman" w:cs="Times New Roman"/>
                  <w:color w:val="0000FF"/>
                  <w:sz w:val="24"/>
                  <w:szCs w:val="24"/>
                  <w:u w:val="single"/>
                  <w:lang w:val="uk-UA"/>
                </w:rPr>
                <w:t>https://voladm.gov.ua/category/sportivni-rozryadi2/1/</w:t>
              </w:r>
            </w:hyperlink>
          </w:p>
        </w:tc>
      </w:tr>
      <w:tr w:rsidR="00BF3153" w:rsidRPr="00BF3153" w14:paraId="3465813B" w14:textId="77777777" w:rsidTr="00794A3C">
        <w:trPr>
          <w:trHeight w:val="470"/>
        </w:trPr>
        <w:tc>
          <w:tcPr>
            <w:tcW w:w="4531" w:type="dxa"/>
            <w:vAlign w:val="center"/>
            <w:hideMark/>
          </w:tcPr>
          <w:p w14:paraId="460381B8"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Реєстр присвоєння тренерських категорій</w:t>
            </w:r>
          </w:p>
        </w:tc>
        <w:tc>
          <w:tcPr>
            <w:tcW w:w="3119" w:type="dxa"/>
            <w:vAlign w:val="center"/>
            <w:hideMark/>
          </w:tcPr>
          <w:p w14:paraId="0F944078" w14:textId="5E98EF28"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молоді та спорту </w:t>
            </w:r>
          </w:p>
        </w:tc>
        <w:tc>
          <w:tcPr>
            <w:tcW w:w="1418" w:type="dxa"/>
            <w:vAlign w:val="center"/>
            <w:hideMark/>
          </w:tcPr>
          <w:p w14:paraId="457A002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2023-01-12</w:t>
            </w:r>
          </w:p>
        </w:tc>
        <w:tc>
          <w:tcPr>
            <w:tcW w:w="1017" w:type="dxa"/>
            <w:vAlign w:val="center"/>
            <w:hideMark/>
          </w:tcPr>
          <w:p w14:paraId="7464B9B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65</w:t>
            </w:r>
          </w:p>
        </w:tc>
        <w:tc>
          <w:tcPr>
            <w:tcW w:w="1113" w:type="dxa"/>
            <w:vAlign w:val="center"/>
            <w:hideMark/>
          </w:tcPr>
          <w:p w14:paraId="5735DB14"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4822654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DOC(X)</w:t>
            </w:r>
          </w:p>
        </w:tc>
        <w:tc>
          <w:tcPr>
            <w:tcW w:w="3390" w:type="dxa"/>
            <w:vAlign w:val="center"/>
            <w:hideMark/>
          </w:tcPr>
          <w:p w14:paraId="6A936A64"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63" w:history="1">
              <w:r w:rsidRPr="00BF3153">
                <w:rPr>
                  <w:rFonts w:ascii="Times New Roman" w:eastAsia="Times New Roman" w:hAnsi="Times New Roman" w:cs="Times New Roman"/>
                  <w:color w:val="0000FF"/>
                  <w:sz w:val="24"/>
                  <w:szCs w:val="24"/>
                  <w:u w:val="single"/>
                  <w:lang w:val="uk-UA"/>
                </w:rPr>
                <w:t>https://voladm.gov.ua/category/trenerski-kategoriyi1/1/</w:t>
              </w:r>
            </w:hyperlink>
          </w:p>
        </w:tc>
      </w:tr>
    </w:tbl>
    <w:p w14:paraId="7B4CBFE3" w14:textId="77777777" w:rsidR="00794A3C" w:rsidRDefault="00794A3C">
      <w:pPr>
        <w:rPr>
          <w:lang w:val="uk-UA"/>
        </w:rPr>
      </w:pPr>
      <w:r>
        <w:br w:type="page"/>
      </w:r>
    </w:p>
    <w:p w14:paraId="57F90167" w14:textId="77777777" w:rsidR="00794A3C" w:rsidRPr="00794A3C" w:rsidRDefault="00794A3C" w:rsidP="00794A3C">
      <w:pPr>
        <w:spacing w:line="192" w:lineRule="auto"/>
        <w:jc w:val="right"/>
        <w:rPr>
          <w:lang w:val="uk-UA"/>
        </w:rPr>
      </w:pPr>
      <w:r w:rsidRPr="00794A3C">
        <w:rPr>
          <w:rFonts w:ascii="Times New Roman" w:hAnsi="Times New Roman" w:cs="Times New Roman"/>
          <w:sz w:val="24"/>
          <w:szCs w:val="24"/>
          <w:lang w:val="uk-UA"/>
        </w:rPr>
        <w:lastRenderedPageBreak/>
        <w:t>Продовження додатка 7</w:t>
      </w: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3119"/>
        <w:gridCol w:w="1418"/>
        <w:gridCol w:w="1017"/>
        <w:gridCol w:w="1113"/>
        <w:gridCol w:w="1142"/>
        <w:gridCol w:w="3390"/>
      </w:tblGrid>
      <w:tr w:rsidR="00794A3C" w:rsidRPr="00BF3153" w14:paraId="64306C5D" w14:textId="77777777" w:rsidTr="003558E0">
        <w:trPr>
          <w:trHeight w:val="172"/>
        </w:trPr>
        <w:tc>
          <w:tcPr>
            <w:tcW w:w="4531" w:type="dxa"/>
            <w:tcBorders>
              <w:top w:val="single" w:sz="4" w:space="0" w:color="auto"/>
              <w:left w:val="single" w:sz="4" w:space="0" w:color="auto"/>
              <w:bottom w:val="single" w:sz="4" w:space="0" w:color="auto"/>
              <w:right w:val="single" w:sz="4" w:space="0" w:color="auto"/>
            </w:tcBorders>
            <w:vAlign w:val="center"/>
            <w:hideMark/>
          </w:tcPr>
          <w:p w14:paraId="06B7BC24"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1</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1B95DE2"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5398C4"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3</w:t>
            </w:r>
          </w:p>
        </w:tc>
        <w:tc>
          <w:tcPr>
            <w:tcW w:w="1017" w:type="dxa"/>
            <w:tcBorders>
              <w:top w:val="single" w:sz="4" w:space="0" w:color="auto"/>
              <w:left w:val="single" w:sz="4" w:space="0" w:color="auto"/>
              <w:bottom w:val="single" w:sz="4" w:space="0" w:color="auto"/>
              <w:right w:val="single" w:sz="4" w:space="0" w:color="auto"/>
            </w:tcBorders>
            <w:vAlign w:val="center"/>
            <w:hideMark/>
          </w:tcPr>
          <w:p w14:paraId="55188619"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4</w:t>
            </w:r>
          </w:p>
        </w:tc>
        <w:tc>
          <w:tcPr>
            <w:tcW w:w="1113" w:type="dxa"/>
            <w:tcBorders>
              <w:top w:val="single" w:sz="4" w:space="0" w:color="auto"/>
              <w:left w:val="single" w:sz="4" w:space="0" w:color="auto"/>
              <w:bottom w:val="single" w:sz="4" w:space="0" w:color="auto"/>
              <w:right w:val="single" w:sz="4" w:space="0" w:color="auto"/>
            </w:tcBorders>
            <w:vAlign w:val="center"/>
            <w:hideMark/>
          </w:tcPr>
          <w:p w14:paraId="28DD4054"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5</w:t>
            </w:r>
          </w:p>
        </w:tc>
        <w:tc>
          <w:tcPr>
            <w:tcW w:w="1142" w:type="dxa"/>
            <w:tcBorders>
              <w:top w:val="single" w:sz="4" w:space="0" w:color="auto"/>
              <w:left w:val="single" w:sz="4" w:space="0" w:color="auto"/>
              <w:bottom w:val="single" w:sz="4" w:space="0" w:color="auto"/>
              <w:right w:val="single" w:sz="4" w:space="0" w:color="auto"/>
            </w:tcBorders>
            <w:vAlign w:val="center"/>
            <w:hideMark/>
          </w:tcPr>
          <w:p w14:paraId="4AF9A8C9" w14:textId="77777777" w:rsidR="00794A3C" w:rsidRPr="001C6F6A" w:rsidRDefault="00794A3C" w:rsidP="003558E0">
            <w:pPr>
              <w:spacing w:line="192" w:lineRule="auto"/>
              <w:jc w:val="center"/>
              <w:rPr>
                <w:rFonts w:ascii="Times New Roman" w:eastAsia="Times New Roman" w:hAnsi="Times New Roman" w:cs="Times New Roman"/>
                <w:color w:val="000000"/>
                <w:sz w:val="24"/>
                <w:szCs w:val="24"/>
                <w:lang w:val="uk-UA"/>
              </w:rPr>
            </w:pPr>
            <w:r w:rsidRPr="001C6F6A">
              <w:rPr>
                <w:rFonts w:ascii="Times New Roman" w:eastAsia="Times New Roman" w:hAnsi="Times New Roman" w:cs="Times New Roman"/>
                <w:color w:val="000000"/>
                <w:sz w:val="24"/>
                <w:szCs w:val="24"/>
                <w:lang w:val="uk-UA"/>
              </w:rPr>
              <w:t>6</w:t>
            </w:r>
          </w:p>
        </w:tc>
        <w:tc>
          <w:tcPr>
            <w:tcW w:w="3390" w:type="dxa"/>
            <w:tcBorders>
              <w:top w:val="single" w:sz="4" w:space="0" w:color="auto"/>
              <w:left w:val="single" w:sz="4" w:space="0" w:color="auto"/>
              <w:bottom w:val="single" w:sz="4" w:space="0" w:color="auto"/>
              <w:right w:val="single" w:sz="4" w:space="0" w:color="auto"/>
            </w:tcBorders>
            <w:vAlign w:val="center"/>
            <w:hideMark/>
          </w:tcPr>
          <w:p w14:paraId="66CD11CA" w14:textId="77777777" w:rsidR="00794A3C" w:rsidRPr="001C6F6A" w:rsidRDefault="00794A3C" w:rsidP="003558E0">
            <w:pPr>
              <w:spacing w:line="192" w:lineRule="auto"/>
              <w:jc w:val="center"/>
              <w:rPr>
                <w:rFonts w:ascii="Times New Roman" w:hAnsi="Times New Roman" w:cs="Times New Roman"/>
                <w:sz w:val="24"/>
                <w:szCs w:val="24"/>
              </w:rPr>
            </w:pPr>
            <w:r w:rsidRPr="001C6F6A">
              <w:rPr>
                <w:rFonts w:ascii="Times New Roman" w:hAnsi="Times New Roman" w:cs="Times New Roman"/>
                <w:sz w:val="24"/>
                <w:szCs w:val="24"/>
              </w:rPr>
              <w:t>7</w:t>
            </w:r>
          </w:p>
        </w:tc>
      </w:tr>
      <w:tr w:rsidR="00BF3153" w:rsidRPr="00BF3153" w14:paraId="68B3A4D3" w14:textId="77777777" w:rsidTr="00794A3C">
        <w:trPr>
          <w:trHeight w:val="562"/>
        </w:trPr>
        <w:tc>
          <w:tcPr>
            <w:tcW w:w="4531" w:type="dxa"/>
            <w:vAlign w:val="center"/>
            <w:hideMark/>
          </w:tcPr>
          <w:p w14:paraId="351B746C"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молодіжних рад Волині</w:t>
            </w:r>
          </w:p>
        </w:tc>
        <w:tc>
          <w:tcPr>
            <w:tcW w:w="3119" w:type="dxa"/>
            <w:vAlign w:val="center"/>
            <w:hideMark/>
          </w:tcPr>
          <w:p w14:paraId="794E31B7" w14:textId="40196430"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молоді та спорту </w:t>
            </w:r>
          </w:p>
        </w:tc>
        <w:tc>
          <w:tcPr>
            <w:tcW w:w="1418" w:type="dxa"/>
            <w:vAlign w:val="center"/>
            <w:hideMark/>
          </w:tcPr>
          <w:p w14:paraId="47D63B8E"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2023-06-01</w:t>
            </w:r>
          </w:p>
        </w:tc>
        <w:tc>
          <w:tcPr>
            <w:tcW w:w="1017" w:type="dxa"/>
            <w:vAlign w:val="center"/>
            <w:hideMark/>
          </w:tcPr>
          <w:p w14:paraId="00B79D04"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14</w:t>
            </w:r>
          </w:p>
        </w:tc>
        <w:tc>
          <w:tcPr>
            <w:tcW w:w="1113" w:type="dxa"/>
            <w:vAlign w:val="center"/>
            <w:hideMark/>
          </w:tcPr>
          <w:p w14:paraId="1F0F618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Кілька разів на місяць</w:t>
            </w:r>
          </w:p>
        </w:tc>
        <w:tc>
          <w:tcPr>
            <w:tcW w:w="1142" w:type="dxa"/>
            <w:vAlign w:val="center"/>
            <w:hideMark/>
          </w:tcPr>
          <w:p w14:paraId="2C1DE91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XLS(X)</w:t>
            </w:r>
          </w:p>
        </w:tc>
        <w:tc>
          <w:tcPr>
            <w:tcW w:w="3390" w:type="dxa"/>
            <w:vAlign w:val="center"/>
            <w:hideMark/>
          </w:tcPr>
          <w:p w14:paraId="1283E34C" w14:textId="32BD0874" w:rsidR="00BF3153" w:rsidRPr="00BF3153" w:rsidRDefault="00794A3C" w:rsidP="00794A3C">
            <w:pPr>
              <w:spacing w:line="192" w:lineRule="auto"/>
              <w:jc w:val="center"/>
              <w:rPr>
                <w:rFonts w:ascii="Times New Roman" w:eastAsia="Times New Roman" w:hAnsi="Times New Roman" w:cs="Times New Roman"/>
                <w:color w:val="000000"/>
                <w:sz w:val="24"/>
                <w:szCs w:val="24"/>
                <w:lang w:val="uk-UA"/>
              </w:rPr>
            </w:pPr>
            <w:hyperlink r:id="rId64" w:history="1">
              <w:r w:rsidRPr="000F112A">
                <w:rPr>
                  <w:rStyle w:val="a9"/>
                  <w:rFonts w:ascii="Times New Roman" w:eastAsia="Times New Roman" w:hAnsi="Times New Roman" w:cs="Times New Roman"/>
                  <w:sz w:val="24"/>
                  <w:szCs w:val="24"/>
                  <w:lang w:val="uk-UA"/>
                </w:rPr>
                <w:t>https://voladm.gov.ua/article/molodizhni-radi-volinskoyi-oblasti/</w:t>
              </w:r>
            </w:hyperlink>
            <w:r>
              <w:rPr>
                <w:rFonts w:ascii="Times New Roman" w:eastAsia="Times New Roman" w:hAnsi="Times New Roman" w:cs="Times New Roman"/>
                <w:color w:val="000000"/>
                <w:sz w:val="24"/>
                <w:szCs w:val="24"/>
                <w:lang w:val="uk-UA"/>
              </w:rPr>
              <w:t xml:space="preserve"> </w:t>
            </w:r>
          </w:p>
        </w:tc>
      </w:tr>
      <w:tr w:rsidR="00BF3153" w:rsidRPr="00BF3153" w14:paraId="01B0603C" w14:textId="77777777" w:rsidTr="00794A3C">
        <w:trPr>
          <w:trHeight w:val="313"/>
        </w:trPr>
        <w:tc>
          <w:tcPr>
            <w:tcW w:w="4531" w:type="dxa"/>
            <w:vAlign w:val="center"/>
            <w:hideMark/>
          </w:tcPr>
          <w:p w14:paraId="4EC71C6A"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молодіжні центрів та просторів Волині</w:t>
            </w:r>
          </w:p>
        </w:tc>
        <w:tc>
          <w:tcPr>
            <w:tcW w:w="3119" w:type="dxa"/>
            <w:vAlign w:val="center"/>
            <w:hideMark/>
          </w:tcPr>
          <w:p w14:paraId="4799E3ED" w14:textId="2C1BC320"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молоді та спорту </w:t>
            </w:r>
          </w:p>
        </w:tc>
        <w:tc>
          <w:tcPr>
            <w:tcW w:w="1418" w:type="dxa"/>
            <w:vAlign w:val="center"/>
            <w:hideMark/>
          </w:tcPr>
          <w:p w14:paraId="75C9D7A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2023-06-01</w:t>
            </w:r>
          </w:p>
        </w:tc>
        <w:tc>
          <w:tcPr>
            <w:tcW w:w="1017" w:type="dxa"/>
            <w:vAlign w:val="center"/>
            <w:hideMark/>
          </w:tcPr>
          <w:p w14:paraId="5B624834"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23</w:t>
            </w:r>
          </w:p>
        </w:tc>
        <w:tc>
          <w:tcPr>
            <w:tcW w:w="1113" w:type="dxa"/>
            <w:vAlign w:val="center"/>
            <w:hideMark/>
          </w:tcPr>
          <w:p w14:paraId="6478D18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Кілька разів на місяць</w:t>
            </w:r>
          </w:p>
        </w:tc>
        <w:tc>
          <w:tcPr>
            <w:tcW w:w="1142" w:type="dxa"/>
            <w:vAlign w:val="center"/>
            <w:hideMark/>
          </w:tcPr>
          <w:p w14:paraId="0A0AEB55"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XLS(X)</w:t>
            </w:r>
          </w:p>
        </w:tc>
        <w:tc>
          <w:tcPr>
            <w:tcW w:w="3390" w:type="dxa"/>
            <w:vAlign w:val="center"/>
            <w:hideMark/>
          </w:tcPr>
          <w:p w14:paraId="5FF2D3B3" w14:textId="22123A60" w:rsidR="00BF3153" w:rsidRPr="00BF3153" w:rsidRDefault="00794A3C" w:rsidP="00794A3C">
            <w:pPr>
              <w:spacing w:line="192" w:lineRule="auto"/>
              <w:jc w:val="center"/>
              <w:rPr>
                <w:rFonts w:ascii="Times New Roman" w:eastAsia="Times New Roman" w:hAnsi="Times New Roman" w:cs="Times New Roman"/>
                <w:color w:val="000000"/>
                <w:sz w:val="24"/>
                <w:szCs w:val="24"/>
                <w:lang w:val="uk-UA"/>
              </w:rPr>
            </w:pPr>
            <w:hyperlink r:id="rId65" w:history="1">
              <w:r w:rsidRPr="000F112A">
                <w:rPr>
                  <w:rStyle w:val="a9"/>
                  <w:rFonts w:ascii="Times New Roman" w:eastAsia="Times New Roman" w:hAnsi="Times New Roman" w:cs="Times New Roman"/>
                  <w:sz w:val="24"/>
                  <w:szCs w:val="24"/>
                  <w:lang w:val="uk-UA"/>
                </w:rPr>
                <w:t>https://voladm.gov.ua/article/spisok-gromadskih-organizaci-ta-molodizhnih-centriv/</w:t>
              </w:r>
            </w:hyperlink>
            <w:r>
              <w:rPr>
                <w:rFonts w:ascii="Times New Roman" w:eastAsia="Times New Roman" w:hAnsi="Times New Roman" w:cs="Times New Roman"/>
                <w:color w:val="000000"/>
                <w:sz w:val="24"/>
                <w:szCs w:val="24"/>
                <w:lang w:val="uk-UA"/>
              </w:rPr>
              <w:t xml:space="preserve"> </w:t>
            </w:r>
          </w:p>
        </w:tc>
      </w:tr>
      <w:tr w:rsidR="00BF3153" w:rsidRPr="00BF3153" w14:paraId="31EFFFBE" w14:textId="77777777" w:rsidTr="00794A3C">
        <w:trPr>
          <w:trHeight w:val="70"/>
        </w:trPr>
        <w:tc>
          <w:tcPr>
            <w:tcW w:w="4531" w:type="dxa"/>
            <w:vAlign w:val="center"/>
            <w:hideMark/>
          </w:tcPr>
          <w:p w14:paraId="666887FB" w14:textId="0B1EEECC"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структурних підрозділів сфери фізичної культури, спорту та молодіжної політики в територіальних громадах</w:t>
            </w:r>
          </w:p>
        </w:tc>
        <w:tc>
          <w:tcPr>
            <w:tcW w:w="3119" w:type="dxa"/>
            <w:vAlign w:val="center"/>
            <w:hideMark/>
          </w:tcPr>
          <w:p w14:paraId="53358C24" w14:textId="29255CCE"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молоді та спорту </w:t>
            </w:r>
          </w:p>
        </w:tc>
        <w:tc>
          <w:tcPr>
            <w:tcW w:w="1418" w:type="dxa"/>
            <w:vAlign w:val="center"/>
            <w:hideMark/>
          </w:tcPr>
          <w:p w14:paraId="484E1765"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2023-12-26</w:t>
            </w:r>
          </w:p>
        </w:tc>
        <w:tc>
          <w:tcPr>
            <w:tcW w:w="1017" w:type="dxa"/>
            <w:vAlign w:val="center"/>
            <w:hideMark/>
          </w:tcPr>
          <w:p w14:paraId="76E4611E"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64</w:t>
            </w:r>
          </w:p>
        </w:tc>
        <w:tc>
          <w:tcPr>
            <w:tcW w:w="1113" w:type="dxa"/>
            <w:vAlign w:val="center"/>
            <w:hideMark/>
          </w:tcPr>
          <w:p w14:paraId="326EBD8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5D69A0C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DOC(X)</w:t>
            </w:r>
          </w:p>
        </w:tc>
        <w:tc>
          <w:tcPr>
            <w:tcW w:w="3390" w:type="dxa"/>
            <w:vAlign w:val="center"/>
            <w:hideMark/>
          </w:tcPr>
          <w:p w14:paraId="384B0AF4"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66" w:history="1">
              <w:r w:rsidRPr="00BF3153">
                <w:rPr>
                  <w:rFonts w:ascii="Times New Roman" w:eastAsia="Times New Roman" w:hAnsi="Times New Roman" w:cs="Times New Roman"/>
                  <w:color w:val="0000FF"/>
                  <w:sz w:val="24"/>
                  <w:szCs w:val="24"/>
                  <w:u w:val="single"/>
                  <w:lang w:val="uk-UA"/>
                </w:rPr>
                <w:t>https://voladm.gov.ua/article/strikturni-pidrozdili-sferi-fizichnoyi-kulturi-sportu-ta-molodizhnoyi-politiki-v-teritorialnih-gromadah</w:t>
              </w:r>
            </w:hyperlink>
          </w:p>
        </w:tc>
      </w:tr>
      <w:tr w:rsidR="00BF3153" w:rsidRPr="00BF3153" w14:paraId="6E9CCC25" w14:textId="77777777" w:rsidTr="00794A3C">
        <w:trPr>
          <w:trHeight w:val="618"/>
        </w:trPr>
        <w:tc>
          <w:tcPr>
            <w:tcW w:w="4531" w:type="dxa"/>
            <w:vAlign w:val="center"/>
            <w:hideMark/>
          </w:tcPr>
          <w:p w14:paraId="5F32F257"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закладів сфери утвердження української національної та громадянської ідентичності Волині</w:t>
            </w:r>
          </w:p>
        </w:tc>
        <w:tc>
          <w:tcPr>
            <w:tcW w:w="3119" w:type="dxa"/>
            <w:vAlign w:val="center"/>
            <w:hideMark/>
          </w:tcPr>
          <w:p w14:paraId="4087D709" w14:textId="19661CBC"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 xml:space="preserve">Управління молоді та спорту </w:t>
            </w:r>
          </w:p>
        </w:tc>
        <w:tc>
          <w:tcPr>
            <w:tcW w:w="1418" w:type="dxa"/>
            <w:vAlign w:val="center"/>
            <w:hideMark/>
          </w:tcPr>
          <w:p w14:paraId="36514F8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2024-12-05</w:t>
            </w:r>
          </w:p>
        </w:tc>
        <w:tc>
          <w:tcPr>
            <w:tcW w:w="1017" w:type="dxa"/>
            <w:vAlign w:val="center"/>
            <w:hideMark/>
          </w:tcPr>
          <w:p w14:paraId="6864F76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14</w:t>
            </w:r>
          </w:p>
        </w:tc>
        <w:tc>
          <w:tcPr>
            <w:tcW w:w="1113" w:type="dxa"/>
            <w:vAlign w:val="center"/>
            <w:hideMark/>
          </w:tcPr>
          <w:p w14:paraId="047368C9"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5A879600"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DOC(X)</w:t>
            </w:r>
          </w:p>
        </w:tc>
        <w:tc>
          <w:tcPr>
            <w:tcW w:w="3390" w:type="dxa"/>
            <w:vAlign w:val="center"/>
            <w:hideMark/>
          </w:tcPr>
          <w:p w14:paraId="1E925392"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67" w:history="1">
              <w:r w:rsidRPr="00BF3153">
                <w:rPr>
                  <w:rFonts w:ascii="Times New Roman" w:eastAsia="Times New Roman" w:hAnsi="Times New Roman" w:cs="Times New Roman"/>
                  <w:color w:val="0000FF"/>
                  <w:sz w:val="24"/>
                  <w:szCs w:val="24"/>
                  <w:u w:val="single"/>
                  <w:lang w:val="uk-UA"/>
                </w:rPr>
                <w:t>https://voladm.gov.ua/article/zakladi-sferi-utverdzhennya-ukrayinskoyi-nacionalnoyi-ta-gromadyanskoyi-identichnosti-volini/</w:t>
              </w:r>
            </w:hyperlink>
          </w:p>
        </w:tc>
      </w:tr>
      <w:tr w:rsidR="00BF3153" w:rsidRPr="00BF3153" w14:paraId="05079614" w14:textId="77777777" w:rsidTr="00794A3C">
        <w:trPr>
          <w:trHeight w:val="832"/>
        </w:trPr>
        <w:tc>
          <w:tcPr>
            <w:tcW w:w="4531" w:type="dxa"/>
            <w:vAlign w:val="center"/>
            <w:hideMark/>
          </w:tcPr>
          <w:p w14:paraId="1050ABEB"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Інформація про стан виконання плану заходів на 2025-2026 роки з реалізації Національної стратегії із створення безбар’єрного простору в Україні на період до 2030 року</w:t>
            </w:r>
          </w:p>
        </w:tc>
        <w:tc>
          <w:tcPr>
            <w:tcW w:w="3119" w:type="dxa"/>
            <w:vAlign w:val="center"/>
            <w:hideMark/>
          </w:tcPr>
          <w:p w14:paraId="01E00F3F"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містобудування та архітектури</w:t>
            </w:r>
          </w:p>
        </w:tc>
        <w:tc>
          <w:tcPr>
            <w:tcW w:w="1418" w:type="dxa"/>
            <w:vAlign w:val="center"/>
            <w:hideMark/>
          </w:tcPr>
          <w:p w14:paraId="0BB5923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2025-04-05</w:t>
            </w:r>
          </w:p>
        </w:tc>
        <w:tc>
          <w:tcPr>
            <w:tcW w:w="1017" w:type="dxa"/>
            <w:vAlign w:val="center"/>
            <w:hideMark/>
          </w:tcPr>
          <w:p w14:paraId="4FB64562"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119</w:t>
            </w:r>
          </w:p>
        </w:tc>
        <w:tc>
          <w:tcPr>
            <w:tcW w:w="1113" w:type="dxa"/>
            <w:vAlign w:val="center"/>
            <w:hideMark/>
          </w:tcPr>
          <w:p w14:paraId="1E909A6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квартал</w:t>
            </w:r>
          </w:p>
        </w:tc>
        <w:tc>
          <w:tcPr>
            <w:tcW w:w="1142" w:type="dxa"/>
            <w:vAlign w:val="center"/>
            <w:hideMark/>
          </w:tcPr>
          <w:p w14:paraId="2C8156B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XLS(X)</w:t>
            </w:r>
          </w:p>
        </w:tc>
        <w:tc>
          <w:tcPr>
            <w:tcW w:w="3390" w:type="dxa"/>
            <w:vAlign w:val="center"/>
            <w:hideMark/>
          </w:tcPr>
          <w:p w14:paraId="78E85B68" w14:textId="0212C37B" w:rsidR="00BF3153" w:rsidRPr="00BF3153" w:rsidRDefault="009423CA" w:rsidP="00794A3C">
            <w:pPr>
              <w:spacing w:line="192" w:lineRule="auto"/>
              <w:jc w:val="center"/>
              <w:rPr>
                <w:rFonts w:ascii="Times New Roman" w:eastAsia="Times New Roman" w:hAnsi="Times New Roman" w:cs="Times New Roman"/>
                <w:color w:val="000000"/>
                <w:sz w:val="24"/>
                <w:szCs w:val="24"/>
                <w:lang w:val="uk-UA"/>
              </w:rPr>
            </w:pPr>
            <w:r w:rsidRPr="009423CA">
              <w:rPr>
                <w:rFonts w:ascii="Times New Roman" w:eastAsia="Times New Roman" w:hAnsi="Times New Roman" w:cs="Times New Roman"/>
                <w:color w:val="000000"/>
                <w:sz w:val="24"/>
                <w:szCs w:val="24"/>
                <w:lang w:val="uk-UA"/>
              </w:rPr>
              <w:t>-</w:t>
            </w:r>
          </w:p>
        </w:tc>
      </w:tr>
      <w:tr w:rsidR="00BF3153" w:rsidRPr="00BF3153" w14:paraId="7A7944E1" w14:textId="77777777" w:rsidTr="00794A3C">
        <w:trPr>
          <w:trHeight w:val="292"/>
        </w:trPr>
        <w:tc>
          <w:tcPr>
            <w:tcW w:w="4531" w:type="dxa"/>
            <w:vAlign w:val="center"/>
            <w:hideMark/>
          </w:tcPr>
          <w:p w14:paraId="0F1522F5"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Результати моніторингу проєктів міжнародної технічної допомоги</w:t>
            </w:r>
          </w:p>
        </w:tc>
        <w:tc>
          <w:tcPr>
            <w:tcW w:w="3119" w:type="dxa"/>
            <w:vAlign w:val="center"/>
            <w:hideMark/>
          </w:tcPr>
          <w:p w14:paraId="38EAD27E" w14:textId="1AD0E590"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європейської інтеграції та міжнародного співробітництва</w:t>
            </w:r>
          </w:p>
        </w:tc>
        <w:tc>
          <w:tcPr>
            <w:tcW w:w="1418" w:type="dxa"/>
            <w:vAlign w:val="center"/>
            <w:hideMark/>
          </w:tcPr>
          <w:p w14:paraId="2399FC2C"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2020-06-19</w:t>
            </w:r>
          </w:p>
        </w:tc>
        <w:tc>
          <w:tcPr>
            <w:tcW w:w="1017" w:type="dxa"/>
            <w:vAlign w:val="center"/>
            <w:hideMark/>
          </w:tcPr>
          <w:p w14:paraId="656BFA00"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136</w:t>
            </w:r>
          </w:p>
        </w:tc>
        <w:tc>
          <w:tcPr>
            <w:tcW w:w="1113" w:type="dxa"/>
            <w:vAlign w:val="center"/>
            <w:hideMark/>
          </w:tcPr>
          <w:p w14:paraId="7A62BFEB"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півроку</w:t>
            </w:r>
          </w:p>
        </w:tc>
        <w:tc>
          <w:tcPr>
            <w:tcW w:w="1142" w:type="dxa"/>
            <w:vAlign w:val="center"/>
            <w:hideMark/>
          </w:tcPr>
          <w:p w14:paraId="3969861E"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DOC(X)</w:t>
            </w:r>
          </w:p>
        </w:tc>
        <w:tc>
          <w:tcPr>
            <w:tcW w:w="3390" w:type="dxa"/>
            <w:vAlign w:val="center"/>
            <w:hideMark/>
          </w:tcPr>
          <w:p w14:paraId="204B0E88"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68" w:history="1">
              <w:r w:rsidRPr="00BF3153">
                <w:rPr>
                  <w:rFonts w:ascii="Times New Roman" w:eastAsia="Times New Roman" w:hAnsi="Times New Roman" w:cs="Times New Roman"/>
                  <w:color w:val="0000FF"/>
                  <w:sz w:val="24"/>
                  <w:szCs w:val="24"/>
                  <w:u w:val="single"/>
                  <w:lang w:val="uk-UA"/>
                </w:rPr>
                <w:t>https://voladm.gov.ua/category/rezultati-monitoringu-proyektiv-mtd/1/</w:t>
              </w:r>
            </w:hyperlink>
          </w:p>
        </w:tc>
      </w:tr>
      <w:tr w:rsidR="00BF3153" w:rsidRPr="00BF3153" w14:paraId="77FFA88E" w14:textId="77777777" w:rsidTr="00794A3C">
        <w:trPr>
          <w:trHeight w:val="953"/>
        </w:trPr>
        <w:tc>
          <w:tcPr>
            <w:tcW w:w="4531" w:type="dxa"/>
            <w:vAlign w:val="center"/>
            <w:hideMark/>
          </w:tcPr>
          <w:p w14:paraId="195464E6" w14:textId="76151B1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ліцензій у сфері освітньої діяльн</w:t>
            </w:r>
            <w:r w:rsidR="00A46911">
              <w:rPr>
                <w:rFonts w:ascii="Times New Roman" w:eastAsia="Times New Roman" w:hAnsi="Times New Roman" w:cs="Times New Roman"/>
                <w:color w:val="000000"/>
                <w:sz w:val="24"/>
                <w:szCs w:val="24"/>
                <w:lang w:val="uk-UA"/>
              </w:rPr>
              <w:t>о</w:t>
            </w:r>
            <w:r w:rsidRPr="00BF3153">
              <w:rPr>
                <w:rFonts w:ascii="Times New Roman" w:eastAsia="Times New Roman" w:hAnsi="Times New Roman" w:cs="Times New Roman"/>
                <w:color w:val="000000"/>
                <w:sz w:val="24"/>
                <w:szCs w:val="24"/>
                <w:lang w:val="uk-UA"/>
              </w:rPr>
              <w:t xml:space="preserve">сті </w:t>
            </w:r>
          </w:p>
        </w:tc>
        <w:tc>
          <w:tcPr>
            <w:tcW w:w="3119" w:type="dxa"/>
            <w:vAlign w:val="center"/>
            <w:hideMark/>
          </w:tcPr>
          <w:p w14:paraId="55AF9A74"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освіти і науки</w:t>
            </w:r>
          </w:p>
        </w:tc>
        <w:tc>
          <w:tcPr>
            <w:tcW w:w="1418" w:type="dxa"/>
            <w:vAlign w:val="center"/>
            <w:hideMark/>
          </w:tcPr>
          <w:p w14:paraId="4CC5383F"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2023-02-13</w:t>
            </w:r>
          </w:p>
        </w:tc>
        <w:tc>
          <w:tcPr>
            <w:tcW w:w="1017" w:type="dxa"/>
            <w:vAlign w:val="center"/>
            <w:hideMark/>
          </w:tcPr>
          <w:p w14:paraId="450B9623"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163</w:t>
            </w:r>
          </w:p>
        </w:tc>
        <w:tc>
          <w:tcPr>
            <w:tcW w:w="1113" w:type="dxa"/>
            <w:vAlign w:val="center"/>
            <w:hideMark/>
          </w:tcPr>
          <w:p w14:paraId="688BA0F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Кілька разів на рік</w:t>
            </w:r>
          </w:p>
        </w:tc>
        <w:tc>
          <w:tcPr>
            <w:tcW w:w="1142" w:type="dxa"/>
            <w:vAlign w:val="center"/>
            <w:hideMark/>
          </w:tcPr>
          <w:p w14:paraId="4FAB2548"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XLS(X)</w:t>
            </w:r>
          </w:p>
        </w:tc>
        <w:tc>
          <w:tcPr>
            <w:tcW w:w="3390" w:type="dxa"/>
            <w:vAlign w:val="center"/>
            <w:hideMark/>
          </w:tcPr>
          <w:p w14:paraId="73C2172A"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69" w:anchor="gid=350554092" w:history="1">
              <w:r w:rsidRPr="00BF3153">
                <w:rPr>
                  <w:rFonts w:ascii="Times New Roman" w:eastAsia="Times New Roman" w:hAnsi="Times New Roman" w:cs="Times New Roman"/>
                  <w:color w:val="0000FF"/>
                  <w:sz w:val="24"/>
                  <w:szCs w:val="24"/>
                  <w:u w:val="single"/>
                  <w:lang w:val="uk-UA"/>
                </w:rPr>
                <w:t>https://docs.google.com/spreadsheets/d/1yP17hRwm8IRDhts8T02Ik8--cIIS11Ck/edit?gid=350554092#gid=350554092</w:t>
              </w:r>
            </w:hyperlink>
          </w:p>
        </w:tc>
      </w:tr>
      <w:tr w:rsidR="00BF3153" w:rsidRPr="00BF3153" w14:paraId="36E5E441" w14:textId="77777777" w:rsidTr="00794A3C">
        <w:trPr>
          <w:trHeight w:val="939"/>
        </w:trPr>
        <w:tc>
          <w:tcPr>
            <w:tcW w:w="4531" w:type="dxa"/>
            <w:vAlign w:val="center"/>
            <w:hideMark/>
          </w:tcPr>
          <w:p w14:paraId="25F24AFF"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Перелік закладів освіти обласного підпорядкування, закладів професійної (професійно-технічної), фахової передвищої та вищої освіти</w:t>
            </w:r>
          </w:p>
        </w:tc>
        <w:tc>
          <w:tcPr>
            <w:tcW w:w="3119" w:type="dxa"/>
            <w:vAlign w:val="center"/>
            <w:hideMark/>
          </w:tcPr>
          <w:p w14:paraId="5B33D268" w14:textId="77777777" w:rsidR="00BF3153" w:rsidRPr="00BF3153" w:rsidRDefault="00BF3153" w:rsidP="00794A3C">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Управління освіти і науки</w:t>
            </w:r>
          </w:p>
        </w:tc>
        <w:tc>
          <w:tcPr>
            <w:tcW w:w="1418" w:type="dxa"/>
            <w:vAlign w:val="center"/>
            <w:hideMark/>
          </w:tcPr>
          <w:p w14:paraId="6E1BBB57"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2024-08-16</w:t>
            </w:r>
          </w:p>
        </w:tc>
        <w:tc>
          <w:tcPr>
            <w:tcW w:w="1017" w:type="dxa"/>
            <w:vAlign w:val="center"/>
            <w:hideMark/>
          </w:tcPr>
          <w:p w14:paraId="38EEF77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14</w:t>
            </w:r>
          </w:p>
        </w:tc>
        <w:tc>
          <w:tcPr>
            <w:tcW w:w="1113" w:type="dxa"/>
            <w:vAlign w:val="center"/>
            <w:hideMark/>
          </w:tcPr>
          <w:p w14:paraId="42983146"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hideMark/>
          </w:tcPr>
          <w:p w14:paraId="63A7283D" w14:textId="77777777" w:rsidR="00BF3153" w:rsidRPr="00BF3153" w:rsidRDefault="00BF3153" w:rsidP="00794A3C">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XLS(X)</w:t>
            </w:r>
          </w:p>
        </w:tc>
        <w:tc>
          <w:tcPr>
            <w:tcW w:w="3390" w:type="dxa"/>
            <w:vAlign w:val="center"/>
            <w:hideMark/>
          </w:tcPr>
          <w:p w14:paraId="1EBF95E3" w14:textId="77777777" w:rsidR="00BF3153" w:rsidRPr="00BF3153" w:rsidRDefault="00BF3153" w:rsidP="00794A3C">
            <w:pPr>
              <w:spacing w:line="192" w:lineRule="auto"/>
              <w:jc w:val="center"/>
              <w:rPr>
                <w:rFonts w:ascii="Times New Roman" w:eastAsia="Times New Roman" w:hAnsi="Times New Roman" w:cs="Times New Roman"/>
                <w:color w:val="0000FF"/>
                <w:sz w:val="24"/>
                <w:szCs w:val="24"/>
                <w:u w:val="single"/>
                <w:lang w:val="uk-UA"/>
              </w:rPr>
            </w:pPr>
            <w:hyperlink r:id="rId70" w:anchor="gid=0" w:history="1">
              <w:r w:rsidRPr="00BF3153">
                <w:rPr>
                  <w:rFonts w:ascii="Times New Roman" w:eastAsia="Times New Roman" w:hAnsi="Times New Roman" w:cs="Times New Roman"/>
                  <w:color w:val="0000FF"/>
                  <w:sz w:val="24"/>
                  <w:szCs w:val="24"/>
                  <w:u w:val="single"/>
                  <w:lang w:val="uk-UA"/>
                </w:rPr>
                <w:t>https://docs.google.com/spreadsheets/d/1onztEJwZLuewhbR8qnKQiJGIxWKDa3KDxSoIyWMeEEI/edit?gid=0#gid=0</w:t>
              </w:r>
            </w:hyperlink>
          </w:p>
        </w:tc>
      </w:tr>
      <w:tr w:rsidR="00103B86" w:rsidRPr="00BF3153" w14:paraId="5412132E" w14:textId="77777777" w:rsidTr="00794A3C">
        <w:trPr>
          <w:trHeight w:val="939"/>
        </w:trPr>
        <w:tc>
          <w:tcPr>
            <w:tcW w:w="4531" w:type="dxa"/>
            <w:vAlign w:val="center"/>
          </w:tcPr>
          <w:p w14:paraId="4372BC25" w14:textId="22E39C20" w:rsidR="00103B86" w:rsidRPr="00BF3153" w:rsidRDefault="00E868AC" w:rsidP="00103B86">
            <w:pPr>
              <w:spacing w:line="192" w:lineRule="auto"/>
              <w:rPr>
                <w:rFonts w:ascii="Times New Roman" w:eastAsia="Times New Roman" w:hAnsi="Times New Roman" w:cs="Times New Roman"/>
                <w:color w:val="000000"/>
                <w:sz w:val="24"/>
                <w:szCs w:val="24"/>
                <w:lang w:val="uk-UA"/>
              </w:rPr>
            </w:pPr>
            <w:r w:rsidRPr="00E868AC">
              <w:rPr>
                <w:rFonts w:ascii="Times New Roman" w:eastAsia="Times New Roman" w:hAnsi="Times New Roman" w:cs="Times New Roman"/>
                <w:color w:val="000000"/>
                <w:sz w:val="24"/>
                <w:szCs w:val="24"/>
                <w:lang w:val="uk-UA"/>
              </w:rPr>
              <w:t>Єдиний проєктний портфель публічних інвестицій Волинської області</w:t>
            </w:r>
          </w:p>
        </w:tc>
        <w:tc>
          <w:tcPr>
            <w:tcW w:w="3119" w:type="dxa"/>
            <w:vAlign w:val="center"/>
          </w:tcPr>
          <w:p w14:paraId="23A8AECF" w14:textId="4810D889" w:rsidR="00103B86" w:rsidRPr="00BF3153" w:rsidRDefault="00E868AC" w:rsidP="00103B86">
            <w:pPr>
              <w:spacing w:line="192" w:lineRule="auto"/>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Департамент економіки, інвестиційної діяльності та регіональної політики</w:t>
            </w:r>
          </w:p>
        </w:tc>
        <w:tc>
          <w:tcPr>
            <w:tcW w:w="1418" w:type="dxa"/>
            <w:vAlign w:val="center"/>
          </w:tcPr>
          <w:p w14:paraId="19470D19" w14:textId="05C53A79" w:rsidR="00103B86" w:rsidRPr="00BF3153" w:rsidRDefault="006078F2" w:rsidP="00103B86">
            <w:pPr>
              <w:spacing w:line="192"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2025-11-04</w:t>
            </w:r>
          </w:p>
        </w:tc>
        <w:tc>
          <w:tcPr>
            <w:tcW w:w="1017" w:type="dxa"/>
            <w:vAlign w:val="center"/>
          </w:tcPr>
          <w:p w14:paraId="55CE4003" w14:textId="41A66AF5" w:rsidR="00103B86" w:rsidRPr="00BF3153" w:rsidRDefault="00103B86" w:rsidP="00103B86">
            <w:pPr>
              <w:spacing w:line="192"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22</w:t>
            </w:r>
          </w:p>
        </w:tc>
        <w:tc>
          <w:tcPr>
            <w:tcW w:w="1113" w:type="dxa"/>
            <w:vAlign w:val="center"/>
          </w:tcPr>
          <w:p w14:paraId="647A9B50" w14:textId="0272F5DC" w:rsidR="00103B86" w:rsidRPr="00BF3153" w:rsidRDefault="00103B86" w:rsidP="00103B86">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Раз на рік</w:t>
            </w:r>
          </w:p>
        </w:tc>
        <w:tc>
          <w:tcPr>
            <w:tcW w:w="1142" w:type="dxa"/>
            <w:vAlign w:val="center"/>
          </w:tcPr>
          <w:p w14:paraId="4EA53F4D" w14:textId="0F4EA1E9" w:rsidR="00103B86" w:rsidRPr="00BF3153" w:rsidRDefault="00103B86" w:rsidP="00103B86">
            <w:pPr>
              <w:spacing w:line="192" w:lineRule="auto"/>
              <w:jc w:val="center"/>
              <w:rPr>
                <w:rFonts w:ascii="Times New Roman" w:eastAsia="Times New Roman" w:hAnsi="Times New Roman" w:cs="Times New Roman"/>
                <w:color w:val="000000"/>
                <w:sz w:val="24"/>
                <w:szCs w:val="24"/>
                <w:lang w:val="uk-UA"/>
              </w:rPr>
            </w:pPr>
            <w:r w:rsidRPr="00BF3153">
              <w:rPr>
                <w:rFonts w:ascii="Times New Roman" w:eastAsia="Times New Roman" w:hAnsi="Times New Roman" w:cs="Times New Roman"/>
                <w:color w:val="000000"/>
                <w:sz w:val="24"/>
                <w:szCs w:val="24"/>
                <w:lang w:val="uk-UA"/>
              </w:rPr>
              <w:t>XLS(X)</w:t>
            </w:r>
          </w:p>
        </w:tc>
        <w:tc>
          <w:tcPr>
            <w:tcW w:w="3390" w:type="dxa"/>
            <w:vAlign w:val="center"/>
          </w:tcPr>
          <w:p w14:paraId="347A54C0" w14:textId="090E86A2" w:rsidR="00103B86" w:rsidRDefault="00103B86" w:rsidP="00103B86">
            <w:pPr>
              <w:spacing w:line="192" w:lineRule="auto"/>
              <w:jc w:val="center"/>
            </w:pPr>
            <w:r w:rsidRPr="009423CA">
              <w:rPr>
                <w:rFonts w:ascii="Times New Roman" w:eastAsia="Times New Roman" w:hAnsi="Times New Roman" w:cs="Times New Roman"/>
                <w:color w:val="000000"/>
                <w:sz w:val="24"/>
                <w:szCs w:val="24"/>
                <w:lang w:val="uk-UA"/>
              </w:rPr>
              <w:t>-</w:t>
            </w:r>
          </w:p>
        </w:tc>
      </w:tr>
    </w:tbl>
    <w:p w14:paraId="78B50D47" w14:textId="2DBDBC22" w:rsidR="0094362D" w:rsidRPr="000D7EBD" w:rsidRDefault="00DB77D1" w:rsidP="00DB77D1">
      <w:pPr>
        <w:rPr>
          <w:rFonts w:ascii="Times New Roman" w:hAnsi="Times New Roman" w:cs="Times New Roman"/>
          <w:highlight w:val="yellow"/>
          <w:lang w:val="uk-UA"/>
        </w:rPr>
        <w:sectPr w:rsidR="0094362D" w:rsidRPr="000D7EBD" w:rsidSect="00077F4F">
          <w:pgSz w:w="16834" w:h="11909" w:orient="landscape" w:code="9"/>
          <w:pgMar w:top="454" w:right="567" w:bottom="567" w:left="567" w:header="426" w:footer="720" w:gutter="0"/>
          <w:pgNumType w:start="40"/>
          <w:cols w:space="720"/>
          <w:docGrid w:linePitch="299"/>
        </w:sectPr>
      </w:pPr>
      <w:r w:rsidRPr="000D7EBD">
        <w:rPr>
          <w:rFonts w:ascii="Times New Roman" w:hAnsi="Times New Roman" w:cs="Times New Roman"/>
          <w:highlight w:val="yellow"/>
          <w:lang w:val="uk-UA"/>
        </w:rPr>
        <w:br w:type="page"/>
      </w:r>
    </w:p>
    <w:p w14:paraId="0BB389BC" w14:textId="01B7B629" w:rsidR="00B67283" w:rsidRPr="006345C7" w:rsidRDefault="00C05F30" w:rsidP="00B67283">
      <w:pPr>
        <w:spacing w:line="240" w:lineRule="auto"/>
        <w:ind w:firstLine="567"/>
        <w:jc w:val="center"/>
        <w:rPr>
          <w:rFonts w:ascii="Times New Roman" w:eastAsia="Times New Roman" w:hAnsi="Times New Roman" w:cs="Times New Roman"/>
          <w:b/>
          <w:sz w:val="28"/>
          <w:szCs w:val="28"/>
          <w:lang w:val="uk-UA"/>
        </w:rPr>
      </w:pPr>
      <w:r w:rsidRPr="006345C7">
        <w:rPr>
          <w:rFonts w:ascii="Times New Roman" w:eastAsia="Times New Roman" w:hAnsi="Times New Roman" w:cs="Times New Roman"/>
          <w:b/>
          <w:sz w:val="28"/>
          <w:szCs w:val="28"/>
          <w:lang w:val="uk-UA"/>
        </w:rPr>
        <w:lastRenderedPageBreak/>
        <w:t>ЗВІТ ПРО ПРОВЕДЕННЯ КОНТАКТНОГО ІНФОРМАЦІЙНОГО АУДИТУ (ІНТЕРВ’ЮВАННЯ)</w:t>
      </w:r>
    </w:p>
    <w:p w14:paraId="24904A14" w14:textId="6C762698" w:rsidR="00C05F30" w:rsidRPr="006345C7" w:rsidRDefault="00C05F30" w:rsidP="00B67283">
      <w:pPr>
        <w:spacing w:line="240" w:lineRule="auto"/>
        <w:ind w:firstLine="567"/>
        <w:jc w:val="center"/>
        <w:rPr>
          <w:rFonts w:ascii="Times New Roman" w:eastAsia="Times New Roman" w:hAnsi="Times New Roman" w:cs="Times New Roman"/>
          <w:b/>
          <w:sz w:val="28"/>
          <w:szCs w:val="28"/>
          <w:lang w:val="uk-UA"/>
        </w:rPr>
      </w:pPr>
      <w:r w:rsidRPr="006345C7">
        <w:rPr>
          <w:rFonts w:ascii="Times New Roman" w:eastAsia="Times New Roman" w:hAnsi="Times New Roman" w:cs="Times New Roman"/>
          <w:b/>
          <w:sz w:val="28"/>
          <w:szCs w:val="28"/>
          <w:lang w:val="uk-UA"/>
        </w:rPr>
        <w:t>ВОЛИНСЬКОЇ ОБЛАСНОЇ ДЕРЖАВНОЇ (ВІЙСЬКОВОЇ) АДМІНІСТРАЦІЇ</w:t>
      </w:r>
    </w:p>
    <w:p w14:paraId="4E76A23A" w14:textId="77777777" w:rsidR="00C05F30" w:rsidRPr="006345C7" w:rsidRDefault="00C05F30" w:rsidP="00C05F30">
      <w:pPr>
        <w:spacing w:line="240" w:lineRule="auto"/>
        <w:ind w:firstLine="567"/>
        <w:jc w:val="both"/>
        <w:rPr>
          <w:rFonts w:ascii="Times New Roman" w:eastAsia="Times New Roman" w:hAnsi="Times New Roman" w:cs="Times New Roman"/>
          <w:b/>
          <w:sz w:val="28"/>
          <w:szCs w:val="28"/>
          <w:lang w:val="uk-UA"/>
        </w:rPr>
      </w:pPr>
    </w:p>
    <w:p w14:paraId="383A776B" w14:textId="772C8068" w:rsidR="00C05F30" w:rsidRPr="006345C7" w:rsidRDefault="00C05F30" w:rsidP="00C05F30">
      <w:pPr>
        <w:spacing w:line="240" w:lineRule="auto"/>
        <w:ind w:firstLine="567"/>
        <w:jc w:val="both"/>
        <w:rPr>
          <w:rFonts w:ascii="Times New Roman" w:eastAsia="Times New Roman" w:hAnsi="Times New Roman" w:cs="Times New Roman"/>
          <w:b/>
          <w:sz w:val="28"/>
          <w:szCs w:val="28"/>
          <w:lang w:val="uk-UA"/>
        </w:rPr>
      </w:pPr>
      <w:r w:rsidRPr="006345C7">
        <w:rPr>
          <w:rFonts w:ascii="Times New Roman" w:eastAsia="Times New Roman" w:hAnsi="Times New Roman" w:cs="Times New Roman"/>
          <w:b/>
          <w:sz w:val="28"/>
          <w:szCs w:val="28"/>
          <w:lang w:val="uk-UA"/>
        </w:rPr>
        <w:t>Результати контактного інформаційного аудиту (інтервʼю)</w:t>
      </w:r>
    </w:p>
    <w:p w14:paraId="36041060" w14:textId="77777777" w:rsidR="00C05F30" w:rsidRPr="006345C7" w:rsidRDefault="00C05F30" w:rsidP="00C05F30">
      <w:pPr>
        <w:spacing w:line="240" w:lineRule="auto"/>
        <w:ind w:firstLine="567"/>
        <w:jc w:val="both"/>
        <w:rPr>
          <w:rFonts w:ascii="Times New Roman" w:eastAsia="Times New Roman" w:hAnsi="Times New Roman" w:cs="Times New Roman"/>
          <w:b/>
          <w:sz w:val="28"/>
          <w:szCs w:val="28"/>
          <w:lang w:val="uk-UA"/>
        </w:rPr>
      </w:pPr>
    </w:p>
    <w:p w14:paraId="678F0A9A" w14:textId="67F59F6C" w:rsidR="00C05F30" w:rsidRPr="00697834" w:rsidRDefault="00C05F30" w:rsidP="00640E93">
      <w:pPr>
        <w:spacing w:line="240" w:lineRule="auto"/>
        <w:ind w:firstLine="567"/>
        <w:jc w:val="both"/>
        <w:rPr>
          <w:rFonts w:ascii="Times New Roman" w:eastAsia="Times New Roman" w:hAnsi="Times New Roman" w:cs="Times New Roman"/>
          <w:sz w:val="28"/>
          <w:szCs w:val="28"/>
          <w:lang w:val="uk-UA"/>
        </w:rPr>
      </w:pPr>
      <w:r w:rsidRPr="00697834">
        <w:rPr>
          <w:rFonts w:ascii="Times New Roman" w:eastAsia="Times New Roman" w:hAnsi="Times New Roman" w:cs="Times New Roman"/>
          <w:sz w:val="28"/>
          <w:szCs w:val="28"/>
          <w:lang w:val="uk-UA"/>
        </w:rPr>
        <w:t xml:space="preserve">Відповідно до </w:t>
      </w:r>
      <w:r w:rsidR="00205447" w:rsidRPr="00697834">
        <w:rPr>
          <w:rFonts w:ascii="Times New Roman" w:eastAsia="Times New Roman" w:hAnsi="Times New Roman" w:cs="Times New Roman"/>
          <w:sz w:val="28"/>
          <w:szCs w:val="28"/>
          <w:lang w:val="uk-UA"/>
        </w:rPr>
        <w:t>р</w:t>
      </w:r>
      <w:r w:rsidR="00640E93" w:rsidRPr="00697834">
        <w:rPr>
          <w:rFonts w:ascii="Times New Roman" w:eastAsia="Times New Roman" w:hAnsi="Times New Roman" w:cs="Times New Roman"/>
          <w:sz w:val="28"/>
          <w:szCs w:val="28"/>
          <w:lang w:val="uk-UA"/>
        </w:rPr>
        <w:t>озпорядження № </w:t>
      </w:r>
      <w:r w:rsidR="006345C7" w:rsidRPr="00697834">
        <w:rPr>
          <w:rFonts w:ascii="Times New Roman" w:eastAsia="Times New Roman" w:hAnsi="Times New Roman" w:cs="Times New Roman"/>
          <w:sz w:val="28"/>
          <w:szCs w:val="28"/>
          <w:lang w:val="uk-UA"/>
        </w:rPr>
        <w:t>540</w:t>
      </w:r>
      <w:r w:rsidR="00640E93" w:rsidRPr="00697834">
        <w:rPr>
          <w:rFonts w:ascii="Times New Roman" w:eastAsia="Times New Roman" w:hAnsi="Times New Roman" w:cs="Times New Roman"/>
          <w:sz w:val="28"/>
          <w:szCs w:val="28"/>
          <w:lang w:val="uk-UA"/>
        </w:rPr>
        <w:t xml:space="preserve"> </w:t>
      </w:r>
      <w:r w:rsidR="00686CDF" w:rsidRPr="00697834">
        <w:rPr>
          <w:rFonts w:ascii="Times New Roman" w:eastAsia="Times New Roman" w:hAnsi="Times New Roman" w:cs="Times New Roman"/>
          <w:sz w:val="28"/>
          <w:szCs w:val="28"/>
          <w:lang w:val="uk-UA"/>
        </w:rPr>
        <w:t xml:space="preserve">з </w:t>
      </w:r>
      <w:r w:rsidR="006345C7" w:rsidRPr="00697834">
        <w:rPr>
          <w:rFonts w:ascii="Times New Roman" w:eastAsia="Times New Roman" w:hAnsi="Times New Roman" w:cs="Times New Roman"/>
          <w:bCs/>
          <w:sz w:val="28"/>
          <w:szCs w:val="28"/>
          <w:lang w:val="uk-UA" w:eastAsia="ru-RU"/>
        </w:rPr>
        <w:t>14 по 20 жовтня 2025 року</w:t>
      </w:r>
      <w:r w:rsidR="006345C7" w:rsidRPr="00697834">
        <w:rPr>
          <w:rFonts w:ascii="Times New Roman" w:eastAsia="Times New Roman" w:hAnsi="Times New Roman" w:cs="Times New Roman"/>
          <w:sz w:val="28"/>
          <w:szCs w:val="28"/>
          <w:lang w:val="uk-UA"/>
        </w:rPr>
        <w:t xml:space="preserve"> </w:t>
      </w:r>
      <w:r w:rsidRPr="00697834">
        <w:rPr>
          <w:rFonts w:ascii="Times New Roman" w:eastAsia="Times New Roman" w:hAnsi="Times New Roman" w:cs="Times New Roman"/>
          <w:sz w:val="28"/>
          <w:szCs w:val="28"/>
          <w:lang w:val="uk-UA"/>
        </w:rPr>
        <w:t>проведено контактний інформаційний аудит</w:t>
      </w:r>
      <w:r w:rsidR="0058348C" w:rsidRPr="00697834">
        <w:rPr>
          <w:rFonts w:ascii="Times New Roman" w:eastAsia="Times New Roman" w:hAnsi="Times New Roman" w:cs="Times New Roman"/>
          <w:sz w:val="28"/>
          <w:szCs w:val="28"/>
          <w:lang w:val="uk-UA"/>
        </w:rPr>
        <w:t xml:space="preserve"> в </w:t>
      </w:r>
      <w:r w:rsidR="00A01DC2">
        <w:rPr>
          <w:rFonts w:ascii="Times New Roman" w:eastAsia="Times New Roman" w:hAnsi="Times New Roman" w:cs="Times New Roman"/>
          <w:sz w:val="28"/>
          <w:szCs w:val="28"/>
          <w:lang w:val="uk-UA"/>
        </w:rPr>
        <w:t>у</w:t>
      </w:r>
      <w:r w:rsidR="00A52A82" w:rsidRPr="00697834">
        <w:rPr>
          <w:rFonts w:ascii="Times New Roman" w:eastAsia="Times New Roman" w:hAnsi="Times New Roman" w:cs="Times New Roman"/>
          <w:sz w:val="28"/>
          <w:szCs w:val="28"/>
          <w:lang w:val="uk-UA"/>
        </w:rPr>
        <w:t>правлінн</w:t>
      </w:r>
      <w:r w:rsidR="00697834" w:rsidRPr="00697834">
        <w:rPr>
          <w:rFonts w:ascii="Times New Roman" w:eastAsia="Times New Roman" w:hAnsi="Times New Roman" w:cs="Times New Roman"/>
          <w:sz w:val="28"/>
          <w:szCs w:val="28"/>
          <w:lang w:val="uk-UA"/>
        </w:rPr>
        <w:t>і</w:t>
      </w:r>
      <w:r w:rsidR="00A52A82" w:rsidRPr="00697834">
        <w:rPr>
          <w:rFonts w:ascii="Times New Roman" w:eastAsia="Times New Roman" w:hAnsi="Times New Roman" w:cs="Times New Roman"/>
          <w:sz w:val="28"/>
          <w:szCs w:val="28"/>
          <w:lang w:val="uk-UA"/>
        </w:rPr>
        <w:t xml:space="preserve"> європейської інтеграції та міжнародного співробітництва</w:t>
      </w:r>
      <w:r w:rsidR="00CB588C">
        <w:rPr>
          <w:rFonts w:ascii="Times New Roman" w:eastAsia="Times New Roman" w:hAnsi="Times New Roman" w:cs="Times New Roman"/>
          <w:sz w:val="28"/>
          <w:szCs w:val="28"/>
          <w:lang w:val="uk-UA"/>
        </w:rPr>
        <w:t xml:space="preserve"> (далі </w:t>
      </w:r>
      <w:r w:rsidR="00366DFE">
        <w:rPr>
          <w:rFonts w:ascii="Times New Roman" w:eastAsia="Times New Roman" w:hAnsi="Times New Roman" w:cs="Times New Roman"/>
          <w:sz w:val="28"/>
          <w:szCs w:val="28"/>
          <w:lang w:val="uk-UA"/>
        </w:rPr>
        <w:t xml:space="preserve">– </w:t>
      </w:r>
      <w:r w:rsidR="00A01DC2">
        <w:rPr>
          <w:rFonts w:ascii="Times New Roman" w:eastAsia="Times New Roman" w:hAnsi="Times New Roman" w:cs="Times New Roman"/>
          <w:sz w:val="28"/>
          <w:szCs w:val="28"/>
          <w:lang w:val="uk-UA"/>
        </w:rPr>
        <w:t>у</w:t>
      </w:r>
      <w:r w:rsidR="00366DFE">
        <w:rPr>
          <w:rFonts w:ascii="Times New Roman" w:eastAsia="Times New Roman" w:hAnsi="Times New Roman" w:cs="Times New Roman"/>
          <w:sz w:val="28"/>
          <w:szCs w:val="28"/>
          <w:lang w:val="uk-UA"/>
        </w:rPr>
        <w:t>правління євроінтеграції</w:t>
      </w:r>
      <w:r w:rsidR="00CB588C">
        <w:rPr>
          <w:rFonts w:ascii="Times New Roman" w:eastAsia="Times New Roman" w:hAnsi="Times New Roman" w:cs="Times New Roman"/>
          <w:sz w:val="28"/>
          <w:szCs w:val="28"/>
          <w:lang w:val="uk-UA"/>
        </w:rPr>
        <w:t>)</w:t>
      </w:r>
      <w:r w:rsidR="00A52A82" w:rsidRPr="00697834">
        <w:rPr>
          <w:rFonts w:ascii="Times New Roman" w:eastAsia="Times New Roman" w:hAnsi="Times New Roman" w:cs="Times New Roman"/>
          <w:sz w:val="28"/>
          <w:szCs w:val="28"/>
          <w:lang w:val="uk-UA"/>
        </w:rPr>
        <w:t xml:space="preserve">, </w:t>
      </w:r>
      <w:r w:rsidR="00A01DC2">
        <w:rPr>
          <w:rFonts w:ascii="Times New Roman" w:eastAsia="Times New Roman" w:hAnsi="Times New Roman" w:cs="Times New Roman"/>
          <w:sz w:val="28"/>
          <w:szCs w:val="28"/>
          <w:lang w:val="uk-UA"/>
        </w:rPr>
        <w:t>у</w:t>
      </w:r>
      <w:r w:rsidR="00A52A82" w:rsidRPr="00697834">
        <w:rPr>
          <w:rFonts w:ascii="Times New Roman" w:eastAsia="Times New Roman" w:hAnsi="Times New Roman" w:cs="Times New Roman"/>
          <w:sz w:val="28"/>
          <w:szCs w:val="28"/>
          <w:lang w:val="uk-UA"/>
        </w:rPr>
        <w:t>правлінн</w:t>
      </w:r>
      <w:r w:rsidR="00697834" w:rsidRPr="00697834">
        <w:rPr>
          <w:rFonts w:ascii="Times New Roman" w:eastAsia="Times New Roman" w:hAnsi="Times New Roman" w:cs="Times New Roman"/>
          <w:sz w:val="28"/>
          <w:szCs w:val="28"/>
          <w:lang w:val="uk-UA"/>
        </w:rPr>
        <w:t>і</w:t>
      </w:r>
      <w:r w:rsidR="00A52A82" w:rsidRPr="00697834">
        <w:rPr>
          <w:rFonts w:ascii="Times New Roman" w:eastAsia="Times New Roman" w:hAnsi="Times New Roman" w:cs="Times New Roman"/>
          <w:sz w:val="28"/>
          <w:szCs w:val="28"/>
          <w:lang w:val="uk-UA"/>
        </w:rPr>
        <w:t xml:space="preserve"> містобудування та архітектури, </w:t>
      </w:r>
      <w:r w:rsidR="00A01DC2">
        <w:rPr>
          <w:rFonts w:ascii="Times New Roman" w:eastAsia="Times New Roman" w:hAnsi="Times New Roman" w:cs="Times New Roman"/>
          <w:sz w:val="28"/>
          <w:szCs w:val="28"/>
          <w:lang w:val="uk-UA"/>
        </w:rPr>
        <w:t>у</w:t>
      </w:r>
      <w:r w:rsidR="00A52A82" w:rsidRPr="00697834">
        <w:rPr>
          <w:rFonts w:ascii="Times New Roman" w:eastAsia="Times New Roman" w:hAnsi="Times New Roman" w:cs="Times New Roman"/>
          <w:sz w:val="28"/>
          <w:szCs w:val="28"/>
          <w:lang w:val="uk-UA"/>
        </w:rPr>
        <w:t>правлінн</w:t>
      </w:r>
      <w:r w:rsidR="00697834" w:rsidRPr="00697834">
        <w:rPr>
          <w:rFonts w:ascii="Times New Roman" w:eastAsia="Times New Roman" w:hAnsi="Times New Roman" w:cs="Times New Roman"/>
          <w:sz w:val="28"/>
          <w:szCs w:val="28"/>
          <w:lang w:val="uk-UA"/>
        </w:rPr>
        <w:t>і</w:t>
      </w:r>
      <w:r w:rsidR="00A52A82" w:rsidRPr="00697834">
        <w:rPr>
          <w:rFonts w:ascii="Times New Roman" w:eastAsia="Times New Roman" w:hAnsi="Times New Roman" w:cs="Times New Roman"/>
          <w:sz w:val="28"/>
          <w:szCs w:val="28"/>
          <w:lang w:val="uk-UA"/>
        </w:rPr>
        <w:t xml:space="preserve"> культури, з питань релігій та національностей</w:t>
      </w:r>
      <w:r w:rsidR="00366DFE">
        <w:rPr>
          <w:rFonts w:ascii="Times New Roman" w:eastAsia="Times New Roman" w:hAnsi="Times New Roman" w:cs="Times New Roman"/>
          <w:sz w:val="28"/>
          <w:szCs w:val="28"/>
          <w:lang w:val="uk-UA"/>
        </w:rPr>
        <w:t xml:space="preserve"> (далі – </w:t>
      </w:r>
      <w:r w:rsidR="00A01DC2">
        <w:rPr>
          <w:rFonts w:ascii="Times New Roman" w:eastAsia="Times New Roman" w:hAnsi="Times New Roman" w:cs="Times New Roman"/>
          <w:sz w:val="28"/>
          <w:szCs w:val="28"/>
          <w:lang w:val="uk-UA"/>
        </w:rPr>
        <w:t>у</w:t>
      </w:r>
      <w:r w:rsidR="00366DFE">
        <w:rPr>
          <w:rFonts w:ascii="Times New Roman" w:eastAsia="Times New Roman" w:hAnsi="Times New Roman" w:cs="Times New Roman"/>
          <w:sz w:val="28"/>
          <w:szCs w:val="28"/>
          <w:lang w:val="uk-UA"/>
        </w:rPr>
        <w:t>правління культури)</w:t>
      </w:r>
      <w:r w:rsidR="00A52A82" w:rsidRPr="00697834">
        <w:rPr>
          <w:rFonts w:ascii="Times New Roman" w:eastAsia="Times New Roman" w:hAnsi="Times New Roman" w:cs="Times New Roman"/>
          <w:sz w:val="28"/>
          <w:szCs w:val="28"/>
          <w:lang w:val="uk-UA"/>
        </w:rPr>
        <w:t xml:space="preserve">, </w:t>
      </w:r>
      <w:r w:rsidR="00A01DC2">
        <w:rPr>
          <w:rFonts w:ascii="Times New Roman" w:eastAsia="Times New Roman" w:hAnsi="Times New Roman" w:cs="Times New Roman"/>
          <w:sz w:val="28"/>
          <w:szCs w:val="28"/>
          <w:lang w:val="uk-UA"/>
        </w:rPr>
        <w:t>у</w:t>
      </w:r>
      <w:r w:rsidR="00A52A82" w:rsidRPr="00697834">
        <w:rPr>
          <w:rFonts w:ascii="Times New Roman" w:eastAsia="Times New Roman" w:hAnsi="Times New Roman" w:cs="Times New Roman"/>
          <w:sz w:val="28"/>
          <w:szCs w:val="28"/>
          <w:lang w:val="uk-UA"/>
        </w:rPr>
        <w:t>правлінн</w:t>
      </w:r>
      <w:r w:rsidR="007C6AAE">
        <w:rPr>
          <w:rFonts w:ascii="Times New Roman" w:eastAsia="Times New Roman" w:hAnsi="Times New Roman" w:cs="Times New Roman"/>
          <w:sz w:val="28"/>
          <w:szCs w:val="28"/>
          <w:lang w:val="uk-UA"/>
        </w:rPr>
        <w:t>і</w:t>
      </w:r>
      <w:r w:rsidR="00A52A82" w:rsidRPr="00697834">
        <w:rPr>
          <w:rFonts w:ascii="Times New Roman" w:eastAsia="Times New Roman" w:hAnsi="Times New Roman" w:cs="Times New Roman"/>
          <w:sz w:val="28"/>
          <w:szCs w:val="28"/>
          <w:lang w:val="uk-UA"/>
        </w:rPr>
        <w:t xml:space="preserve"> молоді та спорту, </w:t>
      </w:r>
      <w:r w:rsidR="00A01DC2">
        <w:rPr>
          <w:rFonts w:ascii="Times New Roman" w:eastAsia="Times New Roman" w:hAnsi="Times New Roman" w:cs="Times New Roman"/>
          <w:sz w:val="28"/>
          <w:szCs w:val="28"/>
          <w:lang w:val="uk-UA"/>
        </w:rPr>
        <w:t>у</w:t>
      </w:r>
      <w:r w:rsidR="00A52A82" w:rsidRPr="00697834">
        <w:rPr>
          <w:rFonts w:ascii="Times New Roman" w:eastAsia="Times New Roman" w:hAnsi="Times New Roman" w:cs="Times New Roman"/>
          <w:sz w:val="28"/>
          <w:szCs w:val="28"/>
          <w:lang w:val="uk-UA"/>
        </w:rPr>
        <w:t>правлінн</w:t>
      </w:r>
      <w:r w:rsidR="00697834" w:rsidRPr="00697834">
        <w:rPr>
          <w:rFonts w:ascii="Times New Roman" w:eastAsia="Times New Roman" w:hAnsi="Times New Roman" w:cs="Times New Roman"/>
          <w:sz w:val="28"/>
          <w:szCs w:val="28"/>
          <w:lang w:val="uk-UA"/>
        </w:rPr>
        <w:t>і</w:t>
      </w:r>
      <w:r w:rsidR="00A52A82" w:rsidRPr="00697834">
        <w:rPr>
          <w:rFonts w:ascii="Times New Roman" w:eastAsia="Times New Roman" w:hAnsi="Times New Roman" w:cs="Times New Roman"/>
          <w:sz w:val="28"/>
          <w:szCs w:val="28"/>
          <w:lang w:val="uk-UA"/>
        </w:rPr>
        <w:t xml:space="preserve"> освіти і науки</w:t>
      </w:r>
      <w:r w:rsidR="00C57DD3">
        <w:rPr>
          <w:rFonts w:ascii="Times New Roman" w:eastAsia="Times New Roman" w:hAnsi="Times New Roman" w:cs="Times New Roman"/>
          <w:sz w:val="28"/>
          <w:szCs w:val="28"/>
          <w:lang w:val="uk-UA"/>
        </w:rPr>
        <w:t xml:space="preserve">, </w:t>
      </w:r>
      <w:r w:rsidR="00A01DC2" w:rsidRPr="005C5CD8">
        <w:rPr>
          <w:rFonts w:ascii="Times New Roman" w:eastAsia="Times New Roman" w:hAnsi="Times New Roman" w:cs="Times New Roman"/>
          <w:bCs/>
          <w:sz w:val="28"/>
          <w:szCs w:val="28"/>
          <w:lang w:val="uk-UA"/>
        </w:rPr>
        <w:t>д</w:t>
      </w:r>
      <w:r w:rsidR="007C6AAE" w:rsidRPr="005C5CD8">
        <w:rPr>
          <w:rFonts w:ascii="Times New Roman" w:eastAsia="Times New Roman" w:hAnsi="Times New Roman" w:cs="Times New Roman"/>
          <w:bCs/>
          <w:sz w:val="28"/>
          <w:szCs w:val="28"/>
          <w:lang w:val="uk-UA"/>
        </w:rPr>
        <w:t>е</w:t>
      </w:r>
      <w:r w:rsidR="00C57DD3" w:rsidRPr="005C5CD8">
        <w:rPr>
          <w:rFonts w:ascii="Times New Roman" w:eastAsia="Times New Roman" w:hAnsi="Times New Roman" w:cs="Times New Roman"/>
          <w:bCs/>
          <w:sz w:val="28"/>
          <w:szCs w:val="28"/>
          <w:lang w:val="uk-UA"/>
        </w:rPr>
        <w:t>партамент</w:t>
      </w:r>
      <w:r w:rsidR="007C6AAE" w:rsidRPr="005C5CD8">
        <w:rPr>
          <w:rFonts w:ascii="Times New Roman" w:eastAsia="Times New Roman" w:hAnsi="Times New Roman" w:cs="Times New Roman"/>
          <w:bCs/>
          <w:sz w:val="28"/>
          <w:szCs w:val="28"/>
          <w:lang w:val="uk-UA"/>
        </w:rPr>
        <w:t>і</w:t>
      </w:r>
      <w:r w:rsidR="00C57DD3" w:rsidRPr="005C5CD8">
        <w:rPr>
          <w:rFonts w:ascii="Times New Roman" w:eastAsia="Times New Roman" w:hAnsi="Times New Roman" w:cs="Times New Roman"/>
          <w:bCs/>
          <w:sz w:val="28"/>
          <w:szCs w:val="28"/>
          <w:lang w:val="uk-UA"/>
        </w:rPr>
        <w:t xml:space="preserve"> </w:t>
      </w:r>
      <w:r w:rsidR="005C5CD8" w:rsidRPr="005C5CD8">
        <w:rPr>
          <w:rFonts w:ascii="Times New Roman" w:eastAsia="Times New Roman" w:hAnsi="Times New Roman" w:cs="Times New Roman"/>
          <w:bCs/>
          <w:sz w:val="28"/>
          <w:szCs w:val="28"/>
          <w:lang w:val="uk-UA"/>
        </w:rPr>
        <w:t>економіки, інвестиційної діяльності та регіональної політики</w:t>
      </w:r>
      <w:r w:rsidR="007C6AAE" w:rsidRPr="005C5CD8">
        <w:rPr>
          <w:rFonts w:ascii="Times New Roman" w:eastAsia="Times New Roman" w:hAnsi="Times New Roman" w:cs="Times New Roman"/>
          <w:bCs/>
          <w:sz w:val="28"/>
          <w:szCs w:val="28"/>
          <w:lang w:val="uk-UA"/>
        </w:rPr>
        <w:t xml:space="preserve"> (</w:t>
      </w:r>
      <w:r w:rsidR="007C6AAE" w:rsidRPr="005C5CD8">
        <w:rPr>
          <w:rFonts w:ascii="Times New Roman" w:eastAsia="Times New Roman" w:hAnsi="Times New Roman" w:cs="Times New Roman"/>
          <w:sz w:val="28"/>
          <w:szCs w:val="28"/>
          <w:lang w:val="uk-UA"/>
        </w:rPr>
        <w:t>далі</w:t>
      </w:r>
      <w:r w:rsidR="007C6AAE">
        <w:rPr>
          <w:rFonts w:ascii="Times New Roman" w:eastAsia="Times New Roman" w:hAnsi="Times New Roman" w:cs="Times New Roman"/>
          <w:sz w:val="28"/>
          <w:szCs w:val="28"/>
          <w:lang w:val="uk-UA"/>
        </w:rPr>
        <w:t xml:space="preserve"> –</w:t>
      </w:r>
      <w:r w:rsidR="005C5CD8">
        <w:rPr>
          <w:rFonts w:ascii="Times New Roman" w:eastAsia="Times New Roman" w:hAnsi="Times New Roman" w:cs="Times New Roman"/>
          <w:sz w:val="28"/>
          <w:szCs w:val="28"/>
          <w:lang w:val="uk-UA"/>
        </w:rPr>
        <w:t xml:space="preserve"> </w:t>
      </w:r>
      <w:r w:rsidR="00A01DC2">
        <w:rPr>
          <w:rFonts w:ascii="Times New Roman" w:eastAsia="Times New Roman" w:hAnsi="Times New Roman" w:cs="Times New Roman"/>
          <w:sz w:val="28"/>
          <w:szCs w:val="28"/>
          <w:lang w:val="uk-UA"/>
        </w:rPr>
        <w:t>д</w:t>
      </w:r>
      <w:r w:rsidR="007C6AAE">
        <w:rPr>
          <w:rFonts w:ascii="Times New Roman" w:eastAsia="Times New Roman" w:hAnsi="Times New Roman" w:cs="Times New Roman"/>
          <w:sz w:val="28"/>
          <w:szCs w:val="28"/>
          <w:lang w:val="uk-UA"/>
        </w:rPr>
        <w:t>епартамент економіки)</w:t>
      </w:r>
      <w:r w:rsidR="00D301F0">
        <w:rPr>
          <w:rFonts w:ascii="Times New Roman" w:eastAsia="Times New Roman" w:hAnsi="Times New Roman" w:cs="Times New Roman"/>
          <w:sz w:val="28"/>
          <w:szCs w:val="28"/>
          <w:lang w:val="uk-UA"/>
        </w:rPr>
        <w:t xml:space="preserve"> обл</w:t>
      </w:r>
      <w:r w:rsidR="00A740F2">
        <w:rPr>
          <w:rFonts w:ascii="Times New Roman" w:eastAsia="Times New Roman" w:hAnsi="Times New Roman" w:cs="Times New Roman"/>
          <w:sz w:val="28"/>
          <w:szCs w:val="28"/>
          <w:lang w:val="uk-UA"/>
        </w:rPr>
        <w:t xml:space="preserve">асної </w:t>
      </w:r>
      <w:r w:rsidR="00D301F0">
        <w:rPr>
          <w:rFonts w:ascii="Times New Roman" w:eastAsia="Times New Roman" w:hAnsi="Times New Roman" w:cs="Times New Roman"/>
          <w:sz w:val="28"/>
          <w:szCs w:val="28"/>
          <w:lang w:val="uk-UA"/>
        </w:rPr>
        <w:t>держ</w:t>
      </w:r>
      <w:r w:rsidR="00A740F2">
        <w:rPr>
          <w:rFonts w:ascii="Times New Roman" w:eastAsia="Times New Roman" w:hAnsi="Times New Roman" w:cs="Times New Roman"/>
          <w:sz w:val="28"/>
          <w:szCs w:val="28"/>
          <w:lang w:val="uk-UA"/>
        </w:rPr>
        <w:t>авної адміністрації.</w:t>
      </w:r>
    </w:p>
    <w:p w14:paraId="23D9055B" w14:textId="77777777" w:rsidR="00640E93" w:rsidRPr="000D7EBD" w:rsidRDefault="00640E93" w:rsidP="00C05F30">
      <w:pPr>
        <w:spacing w:line="240" w:lineRule="auto"/>
        <w:ind w:firstLine="567"/>
        <w:jc w:val="both"/>
        <w:rPr>
          <w:rFonts w:ascii="Times New Roman" w:eastAsia="Times New Roman" w:hAnsi="Times New Roman" w:cs="Times New Roman"/>
          <w:b/>
          <w:sz w:val="28"/>
          <w:szCs w:val="28"/>
          <w:highlight w:val="yellow"/>
          <w:lang w:val="uk-UA"/>
        </w:rPr>
      </w:pPr>
    </w:p>
    <w:p w14:paraId="75969926" w14:textId="5008C415" w:rsidR="00C05F30" w:rsidRPr="00D42039" w:rsidRDefault="00C05F30" w:rsidP="00C05F30">
      <w:pPr>
        <w:spacing w:line="240" w:lineRule="auto"/>
        <w:ind w:firstLine="567"/>
        <w:jc w:val="both"/>
        <w:rPr>
          <w:rFonts w:ascii="Times New Roman" w:eastAsia="Times New Roman" w:hAnsi="Times New Roman" w:cs="Times New Roman"/>
          <w:b/>
          <w:sz w:val="28"/>
          <w:szCs w:val="28"/>
          <w:lang w:val="uk-UA"/>
        </w:rPr>
      </w:pPr>
      <w:r w:rsidRPr="00D42039">
        <w:rPr>
          <w:rFonts w:ascii="Times New Roman" w:eastAsia="Times New Roman" w:hAnsi="Times New Roman" w:cs="Times New Roman"/>
          <w:b/>
          <w:sz w:val="28"/>
          <w:szCs w:val="28"/>
          <w:lang w:val="uk-UA"/>
        </w:rPr>
        <w:t>1.</w:t>
      </w:r>
      <w:r w:rsidR="00A740F2">
        <w:rPr>
          <w:rFonts w:ascii="Times New Roman" w:eastAsia="Times New Roman" w:hAnsi="Times New Roman" w:cs="Times New Roman"/>
          <w:b/>
          <w:sz w:val="28"/>
          <w:szCs w:val="28"/>
          <w:lang w:val="uk-UA"/>
        </w:rPr>
        <w:t> </w:t>
      </w:r>
      <w:r w:rsidR="00D05F95" w:rsidRPr="00D42039">
        <w:rPr>
          <w:rFonts w:ascii="Times New Roman" w:eastAsia="Times New Roman" w:hAnsi="Times New Roman" w:cs="Times New Roman"/>
          <w:b/>
          <w:sz w:val="28"/>
          <w:szCs w:val="28"/>
          <w:lang w:val="uk-UA"/>
        </w:rPr>
        <w:t>Управління європейської інтеграції та міжнародного співробітництва</w:t>
      </w:r>
      <w:r w:rsidR="00A01DC2">
        <w:rPr>
          <w:rFonts w:ascii="Times New Roman" w:eastAsia="Times New Roman" w:hAnsi="Times New Roman" w:cs="Times New Roman"/>
          <w:b/>
          <w:sz w:val="28"/>
          <w:szCs w:val="28"/>
          <w:lang w:val="uk-UA"/>
        </w:rPr>
        <w:t xml:space="preserve"> облдержадміністрації</w:t>
      </w:r>
    </w:p>
    <w:p w14:paraId="5D8B8B19" w14:textId="6B4BC59B" w:rsidR="00C05F30" w:rsidRPr="00D42039" w:rsidRDefault="00C05F30" w:rsidP="00C05F30">
      <w:pPr>
        <w:spacing w:line="240" w:lineRule="auto"/>
        <w:ind w:firstLine="567"/>
        <w:jc w:val="both"/>
        <w:rPr>
          <w:rFonts w:ascii="Times New Roman" w:eastAsia="Times New Roman" w:hAnsi="Times New Roman" w:cs="Times New Roman"/>
          <w:bCs/>
          <w:sz w:val="28"/>
          <w:szCs w:val="28"/>
          <w:lang w:val="uk-UA"/>
        </w:rPr>
      </w:pPr>
      <w:r w:rsidRPr="00D42039">
        <w:rPr>
          <w:rFonts w:ascii="Times New Roman" w:eastAsia="Times New Roman" w:hAnsi="Times New Roman" w:cs="Times New Roman"/>
          <w:bCs/>
          <w:sz w:val="28"/>
          <w:szCs w:val="28"/>
          <w:lang w:val="uk-UA"/>
        </w:rPr>
        <w:t xml:space="preserve">Адреса: </w:t>
      </w:r>
      <w:r w:rsidR="000B3AD0" w:rsidRPr="00D42039">
        <w:rPr>
          <w:rFonts w:ascii="Times New Roman" w:eastAsia="Times New Roman" w:hAnsi="Times New Roman" w:cs="Times New Roman"/>
          <w:bCs/>
          <w:sz w:val="28"/>
          <w:szCs w:val="28"/>
          <w:lang w:val="uk-UA"/>
        </w:rPr>
        <w:t xml:space="preserve">майдан </w:t>
      </w:r>
      <w:r w:rsidRPr="00D42039">
        <w:rPr>
          <w:rFonts w:ascii="Times New Roman" w:eastAsia="Times New Roman" w:hAnsi="Times New Roman" w:cs="Times New Roman"/>
          <w:bCs/>
          <w:sz w:val="28"/>
          <w:szCs w:val="28"/>
          <w:lang w:val="uk-UA"/>
        </w:rPr>
        <w:t>Київський, 9, м</w:t>
      </w:r>
      <w:r w:rsidR="00A01DC2">
        <w:rPr>
          <w:rFonts w:ascii="Times New Roman" w:eastAsia="Times New Roman" w:hAnsi="Times New Roman" w:cs="Times New Roman"/>
          <w:bCs/>
          <w:sz w:val="28"/>
          <w:szCs w:val="28"/>
          <w:lang w:val="uk-UA"/>
        </w:rPr>
        <w:t>істо</w:t>
      </w:r>
      <w:r w:rsidRPr="00D42039">
        <w:rPr>
          <w:rFonts w:ascii="Times New Roman" w:eastAsia="Times New Roman" w:hAnsi="Times New Roman" w:cs="Times New Roman"/>
          <w:bCs/>
          <w:sz w:val="28"/>
          <w:szCs w:val="28"/>
          <w:lang w:val="uk-UA"/>
        </w:rPr>
        <w:t> Луцьк, Волинська область, 43027.</w:t>
      </w:r>
    </w:p>
    <w:p w14:paraId="4D641BBE" w14:textId="24FE5752" w:rsidR="00C05F30" w:rsidRPr="00D42039" w:rsidRDefault="00C05F30" w:rsidP="00C05F30">
      <w:pPr>
        <w:spacing w:line="240" w:lineRule="auto"/>
        <w:ind w:firstLine="567"/>
        <w:jc w:val="both"/>
        <w:rPr>
          <w:rFonts w:ascii="Times New Roman" w:eastAsia="Times New Roman" w:hAnsi="Times New Roman" w:cs="Times New Roman"/>
          <w:sz w:val="28"/>
          <w:szCs w:val="28"/>
          <w:lang w:val="uk-UA"/>
        </w:rPr>
      </w:pPr>
      <w:r w:rsidRPr="00D42039">
        <w:rPr>
          <w:rFonts w:ascii="Times New Roman" w:eastAsia="Times New Roman" w:hAnsi="Times New Roman" w:cs="Times New Roman"/>
          <w:bCs/>
          <w:sz w:val="28"/>
          <w:szCs w:val="28"/>
          <w:lang w:val="uk-UA"/>
        </w:rPr>
        <w:t>Кількість посадових осіб: за</w:t>
      </w:r>
      <w:r w:rsidRPr="00D42039">
        <w:rPr>
          <w:rFonts w:ascii="Times New Roman" w:eastAsia="Times New Roman" w:hAnsi="Times New Roman" w:cs="Times New Roman"/>
          <w:sz w:val="28"/>
          <w:szCs w:val="28"/>
          <w:lang w:val="uk-UA"/>
        </w:rPr>
        <w:t xml:space="preserve"> штатним розписом </w:t>
      </w:r>
      <w:r w:rsidR="00B25C63" w:rsidRPr="00D42039">
        <w:rPr>
          <w:rFonts w:ascii="Times New Roman" w:eastAsia="Times New Roman" w:hAnsi="Times New Roman" w:cs="Times New Roman"/>
          <w:sz w:val="28"/>
          <w:szCs w:val="28"/>
          <w:lang w:val="uk-UA"/>
        </w:rPr>
        <w:t xml:space="preserve">– </w:t>
      </w:r>
      <w:r w:rsidR="00D05F95" w:rsidRPr="00D42039">
        <w:rPr>
          <w:rFonts w:ascii="Times New Roman" w:eastAsia="Times New Roman" w:hAnsi="Times New Roman" w:cs="Times New Roman"/>
          <w:sz w:val="28"/>
          <w:szCs w:val="28"/>
          <w:lang w:val="uk-UA"/>
        </w:rPr>
        <w:t>9</w:t>
      </w:r>
      <w:r w:rsidRPr="00D42039">
        <w:rPr>
          <w:rFonts w:ascii="Times New Roman" w:eastAsia="Times New Roman" w:hAnsi="Times New Roman" w:cs="Times New Roman"/>
          <w:sz w:val="28"/>
          <w:szCs w:val="28"/>
          <w:lang w:val="uk-UA"/>
        </w:rPr>
        <w:t xml:space="preserve"> посад, фактична – </w:t>
      </w:r>
      <w:r w:rsidR="00972DFF" w:rsidRPr="00D42039">
        <w:rPr>
          <w:rFonts w:ascii="Times New Roman" w:eastAsia="Times New Roman" w:hAnsi="Times New Roman" w:cs="Times New Roman"/>
          <w:sz w:val="28"/>
          <w:szCs w:val="28"/>
          <w:lang w:val="uk-UA"/>
        </w:rPr>
        <w:t>7</w:t>
      </w:r>
      <w:r w:rsidRPr="00D42039">
        <w:rPr>
          <w:rFonts w:ascii="Times New Roman" w:eastAsia="Times New Roman" w:hAnsi="Times New Roman" w:cs="Times New Roman"/>
          <w:sz w:val="28"/>
          <w:szCs w:val="28"/>
          <w:lang w:val="uk-UA"/>
        </w:rPr>
        <w:t xml:space="preserve"> осіб.</w:t>
      </w:r>
    </w:p>
    <w:p w14:paraId="1A4410A4" w14:textId="77777777" w:rsidR="005907C7" w:rsidRPr="000D7EBD" w:rsidRDefault="005907C7" w:rsidP="00C05F30">
      <w:pPr>
        <w:spacing w:line="240" w:lineRule="auto"/>
        <w:ind w:firstLine="567"/>
        <w:jc w:val="both"/>
        <w:rPr>
          <w:rFonts w:ascii="Times New Roman" w:eastAsia="Times New Roman" w:hAnsi="Times New Roman" w:cs="Times New Roman"/>
          <w:sz w:val="28"/>
          <w:szCs w:val="28"/>
          <w:highlight w:val="yellow"/>
          <w:lang w:val="uk-UA"/>
        </w:rPr>
      </w:pPr>
    </w:p>
    <w:p w14:paraId="148923D0" w14:textId="54E8AF1D" w:rsidR="00C05F30" w:rsidRPr="0079187D" w:rsidRDefault="00C05F30" w:rsidP="00C05F30">
      <w:pPr>
        <w:spacing w:line="240" w:lineRule="auto"/>
        <w:ind w:firstLine="567"/>
        <w:jc w:val="both"/>
        <w:rPr>
          <w:rFonts w:ascii="Times New Roman" w:eastAsia="Times New Roman" w:hAnsi="Times New Roman" w:cs="Times New Roman"/>
          <w:b/>
          <w:sz w:val="28"/>
          <w:szCs w:val="28"/>
          <w:lang w:val="uk-UA"/>
        </w:rPr>
      </w:pPr>
      <w:r w:rsidRPr="0079187D">
        <w:rPr>
          <w:rFonts w:ascii="Times New Roman" w:eastAsia="Times New Roman" w:hAnsi="Times New Roman" w:cs="Times New Roman"/>
          <w:b/>
          <w:sz w:val="28"/>
          <w:szCs w:val="28"/>
          <w:lang w:val="uk-UA"/>
        </w:rPr>
        <w:t>Інформація про посадов</w:t>
      </w:r>
      <w:r w:rsidR="00640E93" w:rsidRPr="0079187D">
        <w:rPr>
          <w:rFonts w:ascii="Times New Roman" w:eastAsia="Times New Roman" w:hAnsi="Times New Roman" w:cs="Times New Roman"/>
          <w:b/>
          <w:sz w:val="28"/>
          <w:szCs w:val="28"/>
          <w:lang w:val="uk-UA"/>
        </w:rPr>
        <w:t xml:space="preserve">у </w:t>
      </w:r>
      <w:r w:rsidRPr="0079187D">
        <w:rPr>
          <w:rFonts w:ascii="Times New Roman" w:eastAsia="Times New Roman" w:hAnsi="Times New Roman" w:cs="Times New Roman"/>
          <w:b/>
          <w:sz w:val="28"/>
          <w:szCs w:val="28"/>
          <w:lang w:val="uk-UA"/>
        </w:rPr>
        <w:t>ос</w:t>
      </w:r>
      <w:r w:rsidR="00640E93" w:rsidRPr="0079187D">
        <w:rPr>
          <w:rFonts w:ascii="Times New Roman" w:eastAsia="Times New Roman" w:hAnsi="Times New Roman" w:cs="Times New Roman"/>
          <w:b/>
          <w:sz w:val="28"/>
          <w:szCs w:val="28"/>
          <w:lang w:val="uk-UA"/>
        </w:rPr>
        <w:t>обу</w:t>
      </w:r>
      <w:r w:rsidR="00686CDF" w:rsidRPr="0079187D">
        <w:rPr>
          <w:rFonts w:ascii="Times New Roman" w:eastAsia="Times New Roman" w:hAnsi="Times New Roman" w:cs="Times New Roman"/>
          <w:b/>
          <w:sz w:val="28"/>
          <w:szCs w:val="28"/>
          <w:lang w:val="uk-UA"/>
        </w:rPr>
        <w:t>,</w:t>
      </w:r>
      <w:r w:rsidRPr="0079187D">
        <w:rPr>
          <w:rFonts w:ascii="Times New Roman" w:eastAsia="Times New Roman" w:hAnsi="Times New Roman" w:cs="Times New Roman"/>
          <w:b/>
          <w:sz w:val="28"/>
          <w:szCs w:val="28"/>
          <w:lang w:val="uk-UA"/>
        </w:rPr>
        <w:t xml:space="preserve"> з як</w:t>
      </w:r>
      <w:r w:rsidR="00640E93" w:rsidRPr="0079187D">
        <w:rPr>
          <w:rFonts w:ascii="Times New Roman" w:eastAsia="Times New Roman" w:hAnsi="Times New Roman" w:cs="Times New Roman"/>
          <w:b/>
          <w:sz w:val="28"/>
          <w:szCs w:val="28"/>
          <w:lang w:val="uk-UA"/>
        </w:rPr>
        <w:t>ою</w:t>
      </w:r>
      <w:r w:rsidRPr="0079187D">
        <w:rPr>
          <w:rFonts w:ascii="Times New Roman" w:eastAsia="Times New Roman" w:hAnsi="Times New Roman" w:cs="Times New Roman"/>
          <w:b/>
          <w:sz w:val="28"/>
          <w:szCs w:val="28"/>
          <w:lang w:val="uk-UA"/>
        </w:rPr>
        <w:t xml:space="preserve"> проведен</w:t>
      </w:r>
      <w:r w:rsidR="00640E93" w:rsidRPr="0079187D">
        <w:rPr>
          <w:rFonts w:ascii="Times New Roman" w:eastAsia="Times New Roman" w:hAnsi="Times New Roman" w:cs="Times New Roman"/>
          <w:b/>
          <w:sz w:val="28"/>
          <w:szCs w:val="28"/>
          <w:lang w:val="uk-UA"/>
        </w:rPr>
        <w:t>о</w:t>
      </w:r>
      <w:r w:rsidRPr="0079187D">
        <w:rPr>
          <w:rFonts w:ascii="Times New Roman" w:eastAsia="Times New Roman" w:hAnsi="Times New Roman" w:cs="Times New Roman"/>
          <w:b/>
          <w:sz w:val="28"/>
          <w:szCs w:val="28"/>
          <w:lang w:val="uk-UA"/>
        </w:rPr>
        <w:t xml:space="preserve"> </w:t>
      </w:r>
      <w:r w:rsidR="00A862A5" w:rsidRPr="0079187D">
        <w:rPr>
          <w:rFonts w:ascii="Times New Roman" w:eastAsia="Times New Roman" w:hAnsi="Times New Roman" w:cs="Times New Roman"/>
          <w:b/>
          <w:sz w:val="28"/>
          <w:szCs w:val="28"/>
          <w:lang w:val="uk-UA"/>
        </w:rPr>
        <w:t>інтерв’ю</w:t>
      </w:r>
      <w:r w:rsidRPr="0079187D">
        <w:rPr>
          <w:rFonts w:ascii="Times New Roman" w:eastAsia="Times New Roman" w:hAnsi="Times New Roman" w:cs="Times New Roman"/>
          <w:b/>
          <w:sz w:val="28"/>
          <w:szCs w:val="28"/>
          <w:lang w:val="uk-UA"/>
        </w:rPr>
        <w:t xml:space="preserve"> </w:t>
      </w:r>
    </w:p>
    <w:p w14:paraId="6C2FA998" w14:textId="34CDA218" w:rsidR="00C05F30" w:rsidRPr="0079187D" w:rsidRDefault="003670CB" w:rsidP="00C05F30">
      <w:pPr>
        <w:widowControl w:val="0"/>
        <w:spacing w:line="240" w:lineRule="auto"/>
        <w:ind w:firstLine="567"/>
        <w:jc w:val="both"/>
        <w:rPr>
          <w:rFonts w:ascii="Times New Roman" w:eastAsia="Times New Roman" w:hAnsi="Times New Roman" w:cs="Times New Roman"/>
          <w:sz w:val="28"/>
          <w:szCs w:val="28"/>
          <w:lang w:val="uk-UA"/>
        </w:rPr>
      </w:pPr>
      <w:r w:rsidRPr="0079187D">
        <w:rPr>
          <w:rFonts w:ascii="Times New Roman" w:eastAsia="Times New Roman" w:hAnsi="Times New Roman" w:cs="Times New Roman"/>
          <w:sz w:val="28"/>
          <w:szCs w:val="28"/>
          <w:lang w:val="uk-UA"/>
        </w:rPr>
        <w:t>Бегаль Олена Володимирівна</w:t>
      </w:r>
      <w:r w:rsidR="0079187D" w:rsidRPr="0079187D">
        <w:rPr>
          <w:rFonts w:ascii="Times New Roman" w:eastAsia="Times New Roman" w:hAnsi="Times New Roman" w:cs="Times New Roman"/>
          <w:sz w:val="28"/>
          <w:szCs w:val="28"/>
          <w:lang w:val="en-US"/>
        </w:rPr>
        <w:t xml:space="preserve"> </w:t>
      </w:r>
      <w:r w:rsidR="00C05F30" w:rsidRPr="0079187D">
        <w:rPr>
          <w:rFonts w:ascii="Times New Roman" w:eastAsia="Times New Roman" w:hAnsi="Times New Roman" w:cs="Times New Roman"/>
          <w:sz w:val="28"/>
          <w:szCs w:val="28"/>
          <w:lang w:val="uk-UA"/>
        </w:rPr>
        <w:t>–</w:t>
      </w:r>
      <w:r w:rsidR="00640E93" w:rsidRPr="0079187D">
        <w:rPr>
          <w:rFonts w:ascii="Times New Roman" w:eastAsia="Times New Roman" w:hAnsi="Times New Roman" w:cs="Times New Roman"/>
          <w:sz w:val="28"/>
          <w:szCs w:val="28"/>
          <w:lang w:val="uk-UA"/>
        </w:rPr>
        <w:t xml:space="preserve"> </w:t>
      </w:r>
      <w:r w:rsidR="00C05F30" w:rsidRPr="0079187D">
        <w:rPr>
          <w:rFonts w:ascii="Times New Roman" w:eastAsia="Times New Roman" w:hAnsi="Times New Roman" w:cs="Times New Roman"/>
          <w:sz w:val="28"/>
          <w:szCs w:val="28"/>
          <w:lang w:val="uk-UA"/>
        </w:rPr>
        <w:t xml:space="preserve">начальник </w:t>
      </w:r>
      <w:r w:rsidRPr="0079187D">
        <w:rPr>
          <w:rFonts w:ascii="Times New Roman" w:eastAsia="Times New Roman" w:hAnsi="Times New Roman" w:cs="Times New Roman"/>
          <w:sz w:val="28"/>
          <w:szCs w:val="28"/>
          <w:lang w:val="uk-UA"/>
        </w:rPr>
        <w:t>управління</w:t>
      </w:r>
      <w:r w:rsidR="00C05F30" w:rsidRPr="0079187D">
        <w:rPr>
          <w:rFonts w:ascii="Times New Roman" w:eastAsia="Times New Roman" w:hAnsi="Times New Roman" w:cs="Times New Roman"/>
          <w:sz w:val="28"/>
          <w:szCs w:val="28"/>
          <w:lang w:val="uk-UA"/>
        </w:rPr>
        <w:t>.</w:t>
      </w:r>
    </w:p>
    <w:p w14:paraId="7B8A0D8C" w14:textId="77777777" w:rsidR="00C05F30" w:rsidRPr="006702A1" w:rsidRDefault="00C05F30" w:rsidP="00C05F30">
      <w:pPr>
        <w:spacing w:line="240" w:lineRule="auto"/>
        <w:ind w:firstLine="567"/>
        <w:jc w:val="both"/>
        <w:rPr>
          <w:rFonts w:ascii="Times New Roman" w:eastAsia="Times New Roman" w:hAnsi="Times New Roman" w:cs="Times New Roman"/>
          <w:sz w:val="28"/>
          <w:szCs w:val="28"/>
          <w:lang w:val="uk-UA"/>
        </w:rPr>
      </w:pPr>
      <w:r w:rsidRPr="006702A1">
        <w:rPr>
          <w:rFonts w:ascii="Times New Roman" w:eastAsia="Times New Roman" w:hAnsi="Times New Roman" w:cs="Times New Roman"/>
          <w:sz w:val="28"/>
          <w:szCs w:val="28"/>
          <w:lang w:val="uk-UA"/>
        </w:rPr>
        <w:t>Основна сфера відповідальності:</w:t>
      </w:r>
    </w:p>
    <w:p w14:paraId="7F3043B0" w14:textId="10E0A107" w:rsidR="006702A1" w:rsidRPr="006702A1" w:rsidRDefault="006702A1" w:rsidP="006702A1">
      <w:pPr>
        <w:widowControl w:val="0"/>
        <w:spacing w:line="240" w:lineRule="auto"/>
        <w:ind w:firstLine="567"/>
        <w:jc w:val="both"/>
        <w:rPr>
          <w:rFonts w:ascii="Times New Roman" w:eastAsia="Times New Roman" w:hAnsi="Times New Roman" w:cs="Times New Roman"/>
          <w:sz w:val="28"/>
          <w:szCs w:val="28"/>
        </w:rPr>
      </w:pPr>
      <w:r w:rsidRPr="006702A1">
        <w:rPr>
          <w:rFonts w:ascii="Times New Roman" w:eastAsia="Times New Roman" w:hAnsi="Times New Roman" w:cs="Times New Roman"/>
          <w:sz w:val="28"/>
          <w:szCs w:val="28"/>
        </w:rPr>
        <w:t xml:space="preserve">здійснює визначені Законом України «Про державну службу» повноваження керівника державної служби в </w:t>
      </w:r>
      <w:r w:rsidR="00D3517C">
        <w:rPr>
          <w:rFonts w:ascii="Times New Roman" w:eastAsia="Times New Roman" w:hAnsi="Times New Roman" w:cs="Times New Roman"/>
          <w:sz w:val="28"/>
          <w:szCs w:val="28"/>
          <w:lang w:val="uk-UA"/>
        </w:rPr>
        <w:t>управління євроінтеграції;</w:t>
      </w:r>
      <w:r w:rsidRPr="006702A1">
        <w:rPr>
          <w:rFonts w:ascii="Times New Roman" w:eastAsia="Times New Roman" w:hAnsi="Times New Roman" w:cs="Times New Roman"/>
          <w:sz w:val="28"/>
          <w:szCs w:val="28"/>
        </w:rPr>
        <w:t xml:space="preserve"> </w:t>
      </w:r>
    </w:p>
    <w:p w14:paraId="79A1BCC2" w14:textId="3EF678D5" w:rsidR="006702A1" w:rsidRPr="006702A1" w:rsidRDefault="006702A1" w:rsidP="006702A1">
      <w:pPr>
        <w:widowControl w:val="0"/>
        <w:spacing w:line="240" w:lineRule="auto"/>
        <w:ind w:firstLine="567"/>
        <w:jc w:val="both"/>
        <w:rPr>
          <w:rFonts w:ascii="Times New Roman" w:eastAsia="Times New Roman" w:hAnsi="Times New Roman" w:cs="Times New Roman"/>
          <w:sz w:val="28"/>
          <w:szCs w:val="28"/>
        </w:rPr>
      </w:pPr>
      <w:r w:rsidRPr="006702A1">
        <w:rPr>
          <w:rFonts w:ascii="Times New Roman" w:eastAsia="Times New Roman" w:hAnsi="Times New Roman" w:cs="Times New Roman"/>
          <w:sz w:val="28"/>
          <w:szCs w:val="28"/>
        </w:rPr>
        <w:t xml:space="preserve">здійснює керівництво </w:t>
      </w:r>
      <w:r w:rsidR="00D3517C">
        <w:rPr>
          <w:rFonts w:ascii="Times New Roman" w:eastAsia="Times New Roman" w:hAnsi="Times New Roman" w:cs="Times New Roman"/>
          <w:sz w:val="28"/>
          <w:szCs w:val="28"/>
          <w:lang w:val="uk-UA"/>
        </w:rPr>
        <w:t>управлінням євроінтеграції</w:t>
      </w:r>
      <w:r w:rsidRPr="006702A1">
        <w:rPr>
          <w:rFonts w:ascii="Times New Roman" w:eastAsia="Times New Roman" w:hAnsi="Times New Roman" w:cs="Times New Roman"/>
          <w:sz w:val="28"/>
          <w:szCs w:val="28"/>
        </w:rPr>
        <w:t xml:space="preserve">, несе персональну відповідальність за результати його діяльності, сприяє створенню належних умов праці в </w:t>
      </w:r>
      <w:r w:rsidR="00D3517C">
        <w:rPr>
          <w:rFonts w:ascii="Times New Roman" w:eastAsia="Times New Roman" w:hAnsi="Times New Roman" w:cs="Times New Roman"/>
          <w:sz w:val="28"/>
          <w:szCs w:val="28"/>
          <w:lang w:val="uk-UA"/>
        </w:rPr>
        <w:t>управлінні євроінтеграції</w:t>
      </w:r>
      <w:r w:rsidRPr="006702A1">
        <w:rPr>
          <w:rFonts w:ascii="Times New Roman" w:eastAsia="Times New Roman" w:hAnsi="Times New Roman" w:cs="Times New Roman"/>
          <w:sz w:val="28"/>
          <w:szCs w:val="28"/>
        </w:rPr>
        <w:t>;</w:t>
      </w:r>
    </w:p>
    <w:p w14:paraId="4CD34833" w14:textId="0AB6616B" w:rsidR="006702A1" w:rsidRPr="006702A1" w:rsidRDefault="006702A1" w:rsidP="006702A1">
      <w:pPr>
        <w:widowControl w:val="0"/>
        <w:spacing w:line="240" w:lineRule="auto"/>
        <w:ind w:firstLine="567"/>
        <w:jc w:val="both"/>
        <w:rPr>
          <w:rFonts w:ascii="Times New Roman" w:eastAsia="Times New Roman" w:hAnsi="Times New Roman" w:cs="Times New Roman"/>
          <w:sz w:val="28"/>
          <w:szCs w:val="28"/>
        </w:rPr>
      </w:pPr>
      <w:r w:rsidRPr="006702A1">
        <w:rPr>
          <w:rFonts w:ascii="Times New Roman" w:eastAsia="Times New Roman" w:hAnsi="Times New Roman" w:cs="Times New Roman"/>
          <w:sz w:val="28"/>
          <w:szCs w:val="28"/>
        </w:rPr>
        <w:t xml:space="preserve">планує роботу </w:t>
      </w:r>
      <w:r w:rsidR="00D3517C">
        <w:rPr>
          <w:rFonts w:ascii="Times New Roman" w:eastAsia="Times New Roman" w:hAnsi="Times New Roman" w:cs="Times New Roman"/>
          <w:sz w:val="28"/>
          <w:szCs w:val="28"/>
          <w:lang w:val="uk-UA"/>
        </w:rPr>
        <w:t>управління євроінтеграції</w:t>
      </w:r>
      <w:r w:rsidRPr="006702A1">
        <w:rPr>
          <w:rFonts w:ascii="Times New Roman" w:eastAsia="Times New Roman" w:hAnsi="Times New Roman" w:cs="Times New Roman"/>
          <w:sz w:val="28"/>
          <w:szCs w:val="28"/>
        </w:rPr>
        <w:t xml:space="preserve">, вносить пропозиції щодо формування планів роботи Волинської обласної державної адміністрації; </w:t>
      </w:r>
    </w:p>
    <w:p w14:paraId="6085B1C1" w14:textId="1F37F9A2" w:rsidR="006702A1" w:rsidRPr="006702A1" w:rsidRDefault="006702A1" w:rsidP="006702A1">
      <w:pPr>
        <w:widowControl w:val="0"/>
        <w:spacing w:line="240" w:lineRule="auto"/>
        <w:ind w:firstLine="567"/>
        <w:jc w:val="both"/>
        <w:rPr>
          <w:rFonts w:ascii="Times New Roman" w:eastAsia="Times New Roman" w:hAnsi="Times New Roman" w:cs="Times New Roman"/>
          <w:sz w:val="28"/>
          <w:szCs w:val="28"/>
        </w:rPr>
      </w:pPr>
      <w:r w:rsidRPr="006702A1">
        <w:rPr>
          <w:rFonts w:ascii="Times New Roman" w:eastAsia="Times New Roman" w:hAnsi="Times New Roman" w:cs="Times New Roman"/>
          <w:sz w:val="28"/>
          <w:szCs w:val="28"/>
        </w:rPr>
        <w:t xml:space="preserve">вживає заходів щодо вдосконалення організації та підвищення ефективності роботи </w:t>
      </w:r>
      <w:r w:rsidR="00D3517C">
        <w:rPr>
          <w:rFonts w:ascii="Times New Roman" w:eastAsia="Times New Roman" w:hAnsi="Times New Roman" w:cs="Times New Roman"/>
          <w:sz w:val="28"/>
          <w:szCs w:val="28"/>
          <w:lang w:val="uk-UA"/>
        </w:rPr>
        <w:t>управління євроінтеграції</w:t>
      </w:r>
      <w:r w:rsidRPr="006702A1">
        <w:rPr>
          <w:rFonts w:ascii="Times New Roman" w:eastAsia="Times New Roman" w:hAnsi="Times New Roman" w:cs="Times New Roman"/>
          <w:sz w:val="28"/>
          <w:szCs w:val="28"/>
        </w:rPr>
        <w:t>;</w:t>
      </w:r>
    </w:p>
    <w:p w14:paraId="0401222B" w14:textId="1123DE6C" w:rsidR="006702A1" w:rsidRPr="006702A1" w:rsidRDefault="006702A1" w:rsidP="006702A1">
      <w:pPr>
        <w:widowControl w:val="0"/>
        <w:spacing w:line="240" w:lineRule="auto"/>
        <w:ind w:firstLine="567"/>
        <w:jc w:val="both"/>
        <w:rPr>
          <w:rFonts w:ascii="Times New Roman" w:eastAsia="Times New Roman" w:hAnsi="Times New Roman" w:cs="Times New Roman"/>
          <w:sz w:val="28"/>
          <w:szCs w:val="28"/>
        </w:rPr>
      </w:pPr>
      <w:r w:rsidRPr="006702A1">
        <w:rPr>
          <w:rFonts w:ascii="Times New Roman" w:eastAsia="Times New Roman" w:hAnsi="Times New Roman" w:cs="Times New Roman"/>
          <w:sz w:val="28"/>
          <w:szCs w:val="28"/>
        </w:rPr>
        <w:t xml:space="preserve">звітує перед головою Волинської обласної державної адміністрації про виконання покладених на </w:t>
      </w:r>
      <w:r w:rsidR="00D3517C">
        <w:rPr>
          <w:rFonts w:ascii="Times New Roman" w:eastAsia="Times New Roman" w:hAnsi="Times New Roman" w:cs="Times New Roman"/>
          <w:sz w:val="28"/>
          <w:szCs w:val="28"/>
          <w:lang w:val="uk-UA"/>
        </w:rPr>
        <w:t>управління євроінтеграції</w:t>
      </w:r>
      <w:r w:rsidRPr="006702A1">
        <w:rPr>
          <w:rFonts w:ascii="Times New Roman" w:eastAsia="Times New Roman" w:hAnsi="Times New Roman" w:cs="Times New Roman"/>
          <w:sz w:val="28"/>
          <w:szCs w:val="28"/>
        </w:rPr>
        <w:t xml:space="preserve"> завдань та затверджених планів роботи;</w:t>
      </w:r>
    </w:p>
    <w:p w14:paraId="3A88720F" w14:textId="6C8DDB96" w:rsidR="006702A1" w:rsidRPr="006702A1" w:rsidRDefault="006702A1" w:rsidP="006702A1">
      <w:pPr>
        <w:widowControl w:val="0"/>
        <w:spacing w:line="240" w:lineRule="auto"/>
        <w:ind w:firstLine="567"/>
        <w:jc w:val="both"/>
        <w:rPr>
          <w:rFonts w:ascii="Times New Roman" w:eastAsia="Times New Roman" w:hAnsi="Times New Roman" w:cs="Times New Roman"/>
          <w:sz w:val="28"/>
          <w:szCs w:val="28"/>
        </w:rPr>
      </w:pPr>
      <w:r w:rsidRPr="006702A1">
        <w:rPr>
          <w:rFonts w:ascii="Times New Roman" w:eastAsia="Times New Roman" w:hAnsi="Times New Roman" w:cs="Times New Roman"/>
          <w:sz w:val="28"/>
          <w:szCs w:val="28"/>
        </w:rPr>
        <w:t>може входити до складу колегії Волинської обласної державної адміністрації;</w:t>
      </w:r>
    </w:p>
    <w:p w14:paraId="1F8C8A42" w14:textId="5421332C" w:rsidR="006702A1" w:rsidRPr="006702A1" w:rsidRDefault="006702A1" w:rsidP="006702A1">
      <w:pPr>
        <w:widowControl w:val="0"/>
        <w:spacing w:line="240" w:lineRule="auto"/>
        <w:ind w:firstLine="567"/>
        <w:jc w:val="both"/>
        <w:rPr>
          <w:rFonts w:ascii="Times New Roman" w:eastAsia="Times New Roman" w:hAnsi="Times New Roman" w:cs="Times New Roman"/>
          <w:sz w:val="28"/>
          <w:szCs w:val="28"/>
        </w:rPr>
      </w:pPr>
      <w:r w:rsidRPr="006702A1">
        <w:rPr>
          <w:rFonts w:ascii="Times New Roman" w:eastAsia="Times New Roman" w:hAnsi="Times New Roman" w:cs="Times New Roman"/>
          <w:sz w:val="28"/>
          <w:szCs w:val="28"/>
        </w:rPr>
        <w:t xml:space="preserve">вносить пропозиції щодо розгляду на засіданнях колегії Волинської обласної державної адміністрації питань, що відносяться до компетенції </w:t>
      </w:r>
      <w:r w:rsidR="00D3517C">
        <w:rPr>
          <w:rFonts w:ascii="Times New Roman" w:eastAsia="Times New Roman" w:hAnsi="Times New Roman" w:cs="Times New Roman"/>
          <w:sz w:val="28"/>
          <w:szCs w:val="28"/>
          <w:lang w:val="uk-UA"/>
        </w:rPr>
        <w:t>управління євроінтеграції</w:t>
      </w:r>
      <w:r w:rsidRPr="006702A1">
        <w:rPr>
          <w:rFonts w:ascii="Times New Roman" w:eastAsia="Times New Roman" w:hAnsi="Times New Roman" w:cs="Times New Roman"/>
          <w:sz w:val="28"/>
          <w:szCs w:val="28"/>
        </w:rPr>
        <w:t>, розробляє проєкти відповідних рішень;</w:t>
      </w:r>
    </w:p>
    <w:p w14:paraId="6DA0D386" w14:textId="71502D1B" w:rsidR="006702A1" w:rsidRPr="006702A1" w:rsidRDefault="006702A1" w:rsidP="006702A1">
      <w:pPr>
        <w:widowControl w:val="0"/>
        <w:spacing w:line="240" w:lineRule="auto"/>
        <w:ind w:firstLine="567"/>
        <w:jc w:val="both"/>
        <w:rPr>
          <w:rFonts w:ascii="Times New Roman" w:eastAsia="Times New Roman" w:hAnsi="Times New Roman" w:cs="Times New Roman"/>
          <w:sz w:val="28"/>
          <w:szCs w:val="28"/>
        </w:rPr>
      </w:pPr>
      <w:r w:rsidRPr="006702A1">
        <w:rPr>
          <w:rFonts w:ascii="Times New Roman" w:eastAsia="Times New Roman" w:hAnsi="Times New Roman" w:cs="Times New Roman"/>
          <w:sz w:val="28"/>
          <w:szCs w:val="28"/>
        </w:rPr>
        <w:t>може брати участь у засіданнях органів місцевого самоврядування;</w:t>
      </w:r>
    </w:p>
    <w:p w14:paraId="4DDFBBCE" w14:textId="5F4398CE" w:rsidR="006702A1" w:rsidRPr="006702A1" w:rsidRDefault="006702A1" w:rsidP="006702A1">
      <w:pPr>
        <w:widowControl w:val="0"/>
        <w:spacing w:line="240" w:lineRule="auto"/>
        <w:ind w:firstLine="567"/>
        <w:jc w:val="both"/>
        <w:rPr>
          <w:rFonts w:ascii="Times New Roman" w:eastAsia="Times New Roman" w:hAnsi="Times New Roman" w:cs="Times New Roman"/>
          <w:sz w:val="28"/>
          <w:szCs w:val="28"/>
          <w:highlight w:val="yellow"/>
          <w:lang w:val="uk-UA"/>
        </w:rPr>
      </w:pPr>
      <w:r w:rsidRPr="006702A1">
        <w:rPr>
          <w:rFonts w:ascii="Times New Roman" w:eastAsia="Times New Roman" w:hAnsi="Times New Roman" w:cs="Times New Roman"/>
          <w:sz w:val="28"/>
          <w:szCs w:val="28"/>
        </w:rPr>
        <w:t xml:space="preserve">представляє інтереси </w:t>
      </w:r>
      <w:r w:rsidR="00D3517C">
        <w:rPr>
          <w:rFonts w:ascii="Times New Roman" w:eastAsia="Times New Roman" w:hAnsi="Times New Roman" w:cs="Times New Roman"/>
          <w:sz w:val="28"/>
          <w:szCs w:val="28"/>
          <w:lang w:val="uk-UA"/>
        </w:rPr>
        <w:t>управління євроінтеграції</w:t>
      </w:r>
      <w:r w:rsidRPr="006702A1">
        <w:rPr>
          <w:rFonts w:ascii="Times New Roman" w:eastAsia="Times New Roman" w:hAnsi="Times New Roman" w:cs="Times New Roman"/>
          <w:sz w:val="28"/>
          <w:szCs w:val="28"/>
        </w:rPr>
        <w:t xml:space="preserve"> у взаємовідносинах з іншими структурними підрозділами обласної державної адміністрації, з міністерствами, іншими центральними органами виконавчої влади, органами </w:t>
      </w:r>
      <w:r w:rsidRPr="006702A1">
        <w:rPr>
          <w:rFonts w:ascii="Times New Roman" w:eastAsia="Times New Roman" w:hAnsi="Times New Roman" w:cs="Times New Roman"/>
          <w:sz w:val="28"/>
          <w:szCs w:val="28"/>
        </w:rPr>
        <w:lastRenderedPageBreak/>
        <w:t>місцевого самоврядування, підприємствами, установами та організаціями – за дорученням голови обласної державної адміністрації, профільного заступника голови обласної державної адміністрації</w:t>
      </w:r>
      <w:r w:rsidRPr="006702A1">
        <w:rPr>
          <w:rFonts w:ascii="Times New Roman" w:eastAsia="Times New Roman" w:hAnsi="Times New Roman" w:cs="Times New Roman"/>
          <w:sz w:val="28"/>
          <w:szCs w:val="28"/>
          <w:lang w:val="uk-UA"/>
        </w:rPr>
        <w:t>.</w:t>
      </w:r>
    </w:p>
    <w:p w14:paraId="61B2B2E3" w14:textId="77777777" w:rsidR="00E67B41" w:rsidRPr="000D7EBD" w:rsidRDefault="00E67B41" w:rsidP="00E67B41">
      <w:pPr>
        <w:widowControl w:val="0"/>
        <w:spacing w:line="240" w:lineRule="auto"/>
        <w:ind w:firstLine="567"/>
        <w:jc w:val="both"/>
        <w:rPr>
          <w:rFonts w:ascii="Times New Roman" w:eastAsia="Times New Roman" w:hAnsi="Times New Roman" w:cs="Times New Roman"/>
          <w:sz w:val="28"/>
          <w:szCs w:val="28"/>
          <w:highlight w:val="yellow"/>
          <w:lang w:val="uk-UA"/>
        </w:rPr>
      </w:pPr>
    </w:p>
    <w:p w14:paraId="21F21A6E" w14:textId="358A9C86" w:rsidR="00C05F30" w:rsidRPr="00D8108A" w:rsidRDefault="00C05F30" w:rsidP="00C05F30">
      <w:pPr>
        <w:spacing w:line="240" w:lineRule="auto"/>
        <w:ind w:firstLine="567"/>
        <w:jc w:val="both"/>
        <w:rPr>
          <w:rFonts w:ascii="Times New Roman" w:eastAsia="Times New Roman" w:hAnsi="Times New Roman" w:cs="Times New Roman"/>
          <w:b/>
          <w:sz w:val="28"/>
          <w:szCs w:val="28"/>
          <w:lang w:val="uk-UA"/>
        </w:rPr>
      </w:pPr>
      <w:r w:rsidRPr="00D8108A">
        <w:rPr>
          <w:rFonts w:ascii="Times New Roman" w:eastAsia="Times New Roman" w:hAnsi="Times New Roman" w:cs="Times New Roman"/>
          <w:b/>
          <w:sz w:val="28"/>
          <w:szCs w:val="28"/>
          <w:lang w:val="uk-UA"/>
        </w:rPr>
        <w:t>Повноваження структурного підрозділу</w:t>
      </w:r>
      <w:r w:rsidR="00B25C63" w:rsidRPr="00D8108A">
        <w:rPr>
          <w:rFonts w:ascii="Times New Roman" w:eastAsia="Times New Roman" w:hAnsi="Times New Roman" w:cs="Times New Roman"/>
          <w:b/>
          <w:sz w:val="28"/>
          <w:szCs w:val="28"/>
          <w:lang w:val="uk-UA"/>
        </w:rPr>
        <w:t xml:space="preserve"> </w:t>
      </w:r>
    </w:p>
    <w:p w14:paraId="5FECA016" w14:textId="6CB743FD" w:rsidR="00C05F30" w:rsidRPr="00D8108A" w:rsidRDefault="00D8108A" w:rsidP="00C05F30">
      <w:pPr>
        <w:spacing w:line="240" w:lineRule="auto"/>
        <w:ind w:firstLine="567"/>
        <w:jc w:val="both"/>
        <w:rPr>
          <w:rFonts w:ascii="Times New Roman" w:eastAsia="Times New Roman" w:hAnsi="Times New Roman" w:cs="Times New Roman"/>
          <w:bCs/>
          <w:sz w:val="28"/>
          <w:szCs w:val="28"/>
          <w:lang w:val="uk-UA"/>
        </w:rPr>
      </w:pPr>
      <w:r w:rsidRPr="00D8108A">
        <w:rPr>
          <w:rFonts w:ascii="Times New Roman" w:eastAsia="Times New Roman" w:hAnsi="Times New Roman" w:cs="Times New Roman"/>
          <w:sz w:val="28"/>
          <w:szCs w:val="28"/>
          <w:lang w:val="uk-UA"/>
        </w:rPr>
        <w:t>Управління євроінтеграції</w:t>
      </w:r>
      <w:r w:rsidR="00C05F30" w:rsidRPr="00D8108A">
        <w:rPr>
          <w:rFonts w:ascii="Times New Roman" w:eastAsia="Times New Roman" w:hAnsi="Times New Roman" w:cs="Times New Roman"/>
          <w:bCs/>
          <w:sz w:val="28"/>
          <w:szCs w:val="28"/>
          <w:lang w:val="uk-UA"/>
        </w:rPr>
        <w:t>:</w:t>
      </w:r>
    </w:p>
    <w:p w14:paraId="15768A89" w14:textId="1932B71C"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bookmarkStart w:id="24" w:name="_Hlk181176816"/>
      <w:r w:rsidRPr="00D8108A">
        <w:rPr>
          <w:rFonts w:ascii="Times New Roman" w:eastAsia="Times New Roman" w:hAnsi="Times New Roman" w:cs="Times New Roman"/>
          <w:color w:val="000000"/>
          <w:sz w:val="28"/>
          <w:szCs w:val="28"/>
        </w:rPr>
        <w:t>бере участь у межах своєї компетенції в розробці</w:t>
      </w:r>
      <w:r w:rsidRPr="00A039E0">
        <w:rPr>
          <w:rFonts w:ascii="Times New Roman" w:eastAsia="Times New Roman" w:hAnsi="Times New Roman" w:cs="Times New Roman"/>
          <w:color w:val="000000"/>
          <w:sz w:val="28"/>
          <w:szCs w:val="28"/>
        </w:rPr>
        <w:t xml:space="preserve"> та здійсненні</w:t>
      </w:r>
      <w:r w:rsidR="001F34F1">
        <w:rPr>
          <w:rFonts w:ascii="Times New Roman" w:eastAsia="Times New Roman" w:hAnsi="Times New Roman" w:cs="Times New Roman"/>
          <w:color w:val="000000"/>
          <w:sz w:val="28"/>
          <w:szCs w:val="28"/>
        </w:rPr>
        <w:t xml:space="preserve"> </w:t>
      </w:r>
      <w:r w:rsidRPr="00A039E0">
        <w:rPr>
          <w:rFonts w:ascii="Times New Roman" w:eastAsia="Times New Roman" w:hAnsi="Times New Roman" w:cs="Times New Roman"/>
          <w:color w:val="000000"/>
          <w:sz w:val="28"/>
          <w:szCs w:val="28"/>
        </w:rPr>
        <w:t>заходів, спрямованих на реалізацію державної політики з питань європейської та євроатлантичної інтеграції, у проведенні моніторингу їх виконання;</w:t>
      </w:r>
    </w:p>
    <w:p w14:paraId="7FAD62A3" w14:textId="34283E01"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розробляє проєкт регіональної програми розвитку транскордонного / міжнародного територіального співробітництва області, розпорядником коштів якої воно є,</w:t>
      </w:r>
      <w:r w:rsidR="001F34F1">
        <w:rPr>
          <w:rFonts w:ascii="Times New Roman" w:eastAsia="Times New Roman" w:hAnsi="Times New Roman" w:cs="Times New Roman"/>
          <w:color w:val="000000"/>
          <w:sz w:val="28"/>
          <w:szCs w:val="28"/>
        </w:rPr>
        <w:t xml:space="preserve"> </w:t>
      </w:r>
      <w:r w:rsidRPr="00A039E0">
        <w:rPr>
          <w:rFonts w:ascii="Times New Roman" w:eastAsia="Times New Roman" w:hAnsi="Times New Roman" w:cs="Times New Roman"/>
          <w:color w:val="000000"/>
          <w:sz w:val="28"/>
          <w:szCs w:val="28"/>
        </w:rPr>
        <w:t xml:space="preserve">забезпечує у межах компетенції реалізацію заходів цієї програми та підготовку звітів про її виконання; </w:t>
      </w:r>
    </w:p>
    <w:p w14:paraId="39AE023F" w14:textId="480CABFC"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здійснює заходи, спрямовані на розвиток транскордонного і міжрегіонального співробітництва області, залучення міжнародної технічної допомоги та здійснює моніторинг реалізації проєктів (програм) міжнародної технічної допомоги;</w:t>
      </w:r>
    </w:p>
    <w:p w14:paraId="63990E9D" w14:textId="01F80864"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подає Секретаріату Кабінету Міністрів України результати поточного та/або заключного моніторингу проєктів (програм) міжнародної технічної допомоги;</w:t>
      </w:r>
    </w:p>
    <w:p w14:paraId="01D2942D" w14:textId="2FCC832E"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здійснює моніторинг актуальних грантових фондів та програм, у яких можуть брати участь потенційні реципієнти з Волинської області, розробляє інформаційний дайджест щодо відкритих грантових конкурсів, а також систематично доповнює його;</w:t>
      </w:r>
    </w:p>
    <w:p w14:paraId="068B2E7C" w14:textId="1C7645D1"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забезпечує підвищення інституційної спроможності структурних підрозділів обласної державної адміністрації, районних державних адміністрацій, органів місцевого самоврядування, територіальних органів центральних органів виконавчої влади, територіальних громад та громадських організацій області з питань підготовки проєктів міжнародної технічної допомоги;</w:t>
      </w:r>
    </w:p>
    <w:p w14:paraId="2482FE01" w14:textId="2A402116"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координує діяльність з питань міжнародної технічної допомоги структурних підрозділів обласної державної адміністрації, районних державних адміністрацій, органів місцевого самоврядування, територіальних органів міністерств та інших центральних органів виконавчої влади, територіальних громад і громадських організацій у регіоні та сприяє їм у виконанні завдань і функцій, які покладені на них;</w:t>
      </w:r>
    </w:p>
    <w:p w14:paraId="50572440" w14:textId="79A0E109"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забезпечує супровід зустрічей керівництва обласної державної адміністрації з питань міжнародної технічної допомоги;</w:t>
      </w:r>
    </w:p>
    <w:p w14:paraId="3A16892C" w14:textId="362F63BD"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забезпечує у межах компетенції співпрацю з аудиторськими та контрольними органами щодо реалізації проєктів міжнародної технічної допомоги;</w:t>
      </w:r>
    </w:p>
    <w:p w14:paraId="0D993DF2" w14:textId="776D73C0"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формує базу даних проєктів міжнародної технічної допомоги (проєкти, що завершилися, діючі проєкти) на території області;</w:t>
      </w:r>
    </w:p>
    <w:p w14:paraId="4AEA220A" w14:textId="0AE2B04B"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готує звітну та інформативну документацію у сфері міжнародного співробітництва та міжнародної технічної допомоги в області;</w:t>
      </w:r>
    </w:p>
    <w:p w14:paraId="1328AB28" w14:textId="37F1102F"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lastRenderedPageBreak/>
        <w:t>здійснює інші функції у сфері міжнародної технічної допомоги відповідно до покладених на нього завдань;</w:t>
      </w:r>
    </w:p>
    <w:p w14:paraId="1A3AE8FD" w14:textId="36D94EE7"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бере участь у розробленні стратегічних і програмних документів з питань залучення зовнішньої допомоги ЄС відповідно до пріоритетних напрямів економічного і соціального розвитку України;</w:t>
      </w:r>
    </w:p>
    <w:p w14:paraId="6108E203" w14:textId="34CE251C"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бере участь у підготовці та погодженні у встановленому порядку</w:t>
      </w:r>
      <w:r w:rsidR="001F34F1">
        <w:rPr>
          <w:rFonts w:ascii="Times New Roman" w:eastAsia="Times New Roman" w:hAnsi="Times New Roman" w:cs="Times New Roman"/>
          <w:color w:val="000000"/>
          <w:sz w:val="28"/>
          <w:szCs w:val="28"/>
        </w:rPr>
        <w:t xml:space="preserve"> </w:t>
      </w:r>
      <w:r w:rsidRPr="00A039E0">
        <w:rPr>
          <w:rFonts w:ascii="Times New Roman" w:eastAsia="Times New Roman" w:hAnsi="Times New Roman" w:cs="Times New Roman"/>
          <w:color w:val="000000"/>
          <w:sz w:val="28"/>
          <w:szCs w:val="28"/>
        </w:rPr>
        <w:t>технічних завдань, складу делегацій обласної державної адміністрації, а також переліку офіційних осіб у складі урядових делегацій і робочих груп для участі в переговорах, конференціях, консультаціях, сесіях, візитах та інших заходах міжнародного співробітництва;</w:t>
      </w:r>
    </w:p>
    <w:p w14:paraId="2CD37E75" w14:textId="3B3E01BC"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бере участь у розробці та погодженні у встановленому порядку</w:t>
      </w:r>
      <w:r w:rsidR="001F34F1">
        <w:rPr>
          <w:rFonts w:ascii="Times New Roman" w:eastAsia="Times New Roman" w:hAnsi="Times New Roman" w:cs="Times New Roman"/>
          <w:color w:val="000000"/>
          <w:sz w:val="28"/>
          <w:szCs w:val="28"/>
        </w:rPr>
        <w:t xml:space="preserve"> </w:t>
      </w:r>
      <w:r w:rsidRPr="00A039E0">
        <w:rPr>
          <w:rFonts w:ascii="Times New Roman" w:eastAsia="Times New Roman" w:hAnsi="Times New Roman" w:cs="Times New Roman"/>
          <w:color w:val="000000"/>
          <w:sz w:val="28"/>
          <w:szCs w:val="28"/>
        </w:rPr>
        <w:t xml:space="preserve">програм перебування в області делегацій, груп та окремих представників іноземних держав, організовує протокольні заходи під час проведення їх зустрічей з посадовими особами обласної державної адміністрації; </w:t>
      </w:r>
    </w:p>
    <w:p w14:paraId="48A72186" w14:textId="19462785"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 xml:space="preserve">бере участь у підготовці матеріалів з питань, що стосуються міжнародного співробітництва, для участі делегацій обласної державної адміністрації у засіданнях робочих груп експертів та міжурядових комісій; </w:t>
      </w:r>
    </w:p>
    <w:p w14:paraId="4EBDF569" w14:textId="0A583316"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 xml:space="preserve">представляє у межах наданих повноважень інтереси обласної державної адміністрації у зносинах з відповідними органами суб’єктів або адміністративно-територіальних утворень іноземних держав, міжнародними організаціями, консульськими та дипломатичними установами країн, акредитованих в Україні, а також з дипломатичними установами України за кордоном, іншими іноземними установами та організаціями. Представляє область в </w:t>
      </w:r>
      <w:r w:rsidRPr="005C5CD8">
        <w:rPr>
          <w:rFonts w:ascii="Times New Roman" w:eastAsia="Times New Roman" w:hAnsi="Times New Roman" w:cs="Times New Roman"/>
          <w:color w:val="000000"/>
          <w:sz w:val="28"/>
          <w:szCs w:val="28"/>
        </w:rPr>
        <w:t>Моніторинго</w:t>
      </w:r>
      <w:r w:rsidRPr="00A039E0">
        <w:rPr>
          <w:rFonts w:ascii="Times New Roman" w:eastAsia="Times New Roman" w:hAnsi="Times New Roman" w:cs="Times New Roman"/>
          <w:color w:val="000000"/>
          <w:sz w:val="28"/>
          <w:szCs w:val="28"/>
        </w:rPr>
        <w:t>вому комітеті Програми Interreg NEXT Польща – Україна;</w:t>
      </w:r>
    </w:p>
    <w:p w14:paraId="687C8DEA" w14:textId="181A2D81" w:rsidR="00A039E0" w:rsidRPr="00A740F2" w:rsidRDefault="00A039E0" w:rsidP="00A039E0">
      <w:pPr>
        <w:spacing w:line="240" w:lineRule="auto"/>
        <w:ind w:firstLine="567"/>
        <w:jc w:val="both"/>
        <w:rPr>
          <w:rFonts w:ascii="Times New Roman" w:eastAsia="Times New Roman" w:hAnsi="Times New Roman" w:cs="Times New Roman"/>
          <w:color w:val="000000"/>
          <w:sz w:val="28"/>
          <w:szCs w:val="28"/>
        </w:rPr>
      </w:pPr>
      <w:r w:rsidRPr="00A740F2">
        <w:rPr>
          <w:rFonts w:ascii="Times New Roman" w:eastAsia="Times New Roman" w:hAnsi="Times New Roman" w:cs="Times New Roman"/>
          <w:color w:val="000000"/>
          <w:sz w:val="28"/>
          <w:szCs w:val="28"/>
        </w:rPr>
        <w:t>за дорученням голови обласної державної адміністрації бере участь у переговорах з представниками ділових кіл, установ та організацій іноземних держав з питань, що відносяться до його компетенції;</w:t>
      </w:r>
    </w:p>
    <w:p w14:paraId="0D5D42DF" w14:textId="0A7C4F3A" w:rsidR="00A039E0" w:rsidRPr="00A740F2" w:rsidRDefault="00A039E0" w:rsidP="00A039E0">
      <w:pPr>
        <w:spacing w:line="240" w:lineRule="auto"/>
        <w:ind w:firstLine="567"/>
        <w:jc w:val="both"/>
        <w:rPr>
          <w:rFonts w:ascii="Times New Roman" w:eastAsia="Times New Roman" w:hAnsi="Times New Roman" w:cs="Times New Roman"/>
          <w:color w:val="000000"/>
          <w:sz w:val="28"/>
          <w:szCs w:val="28"/>
        </w:rPr>
      </w:pPr>
      <w:r w:rsidRPr="00A740F2">
        <w:rPr>
          <w:rFonts w:ascii="Times New Roman" w:eastAsia="Times New Roman" w:hAnsi="Times New Roman" w:cs="Times New Roman"/>
          <w:color w:val="000000"/>
          <w:sz w:val="28"/>
          <w:szCs w:val="28"/>
        </w:rPr>
        <w:t>у встановлені терміни надає Секретаріату Кабінету Міністрів України звіти про стан реалізації проєктів МТД, МЗС – звіти про стан зовнішніх зносин та Мінрозвитку – звіти про транскордонне співробітництво;</w:t>
      </w:r>
    </w:p>
    <w:p w14:paraId="4DDB17F6" w14:textId="145E087F"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готує / бере участь у підготовці проєктів договорів, меморандумів, угод про міжнародне територіальне співробітництво, погоджує їх в установленому порядку з центральними органами виконавчої влади, що забезпечують формування та реалізують державну регіональну і зовнішню політику;</w:t>
      </w:r>
    </w:p>
    <w:p w14:paraId="693325FC" w14:textId="0E5A4200"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ініціює та бере участь у встановленні та поглибленні міжнародного територіального співробітництва, сприяє розвитку партнерств, що посилюють регіональні зв’язки з державами – членами ЄС, іншими світовими державами;</w:t>
      </w:r>
    </w:p>
    <w:p w14:paraId="6A452AC8" w14:textId="7A5B4B28"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бере участь в організації та проведенні інформаційних заходів з питань залучення міжнародної технічної допомоги, залучає до участі у них представників місцевих органів влади, громадських організацій, вищих навчальних закладів, інших організацій та установ;</w:t>
      </w:r>
    </w:p>
    <w:p w14:paraId="7A872C9E" w14:textId="48D23BD4" w:rsidR="00A039E0" w:rsidRPr="00A039E0" w:rsidRDefault="00A039E0" w:rsidP="00A039E0">
      <w:pPr>
        <w:spacing w:line="240" w:lineRule="auto"/>
        <w:ind w:firstLine="567"/>
        <w:jc w:val="both"/>
        <w:rPr>
          <w:rFonts w:ascii="Times New Roman" w:eastAsia="Times New Roman" w:hAnsi="Times New Roman" w:cs="Times New Roman"/>
          <w:color w:val="000000"/>
          <w:sz w:val="28"/>
          <w:szCs w:val="28"/>
        </w:rPr>
      </w:pPr>
      <w:r w:rsidRPr="00A039E0">
        <w:rPr>
          <w:rFonts w:ascii="Times New Roman" w:eastAsia="Times New Roman" w:hAnsi="Times New Roman" w:cs="Times New Roman"/>
          <w:color w:val="000000"/>
          <w:sz w:val="28"/>
          <w:szCs w:val="28"/>
        </w:rPr>
        <w:t>забезпечує належне позиціювання області на міжнародному рівні.</w:t>
      </w:r>
    </w:p>
    <w:p w14:paraId="7D236668" w14:textId="77777777" w:rsidR="00AB7BC8" w:rsidRPr="000D7EBD" w:rsidRDefault="00AB7BC8" w:rsidP="00AB7BC8">
      <w:pPr>
        <w:spacing w:line="240" w:lineRule="auto"/>
        <w:ind w:firstLine="567"/>
        <w:jc w:val="both"/>
        <w:rPr>
          <w:rFonts w:ascii="Times New Roman" w:eastAsia="Times New Roman" w:hAnsi="Times New Roman" w:cs="Times New Roman"/>
          <w:b/>
          <w:sz w:val="28"/>
          <w:szCs w:val="28"/>
          <w:highlight w:val="yellow"/>
          <w:lang w:val="uk-UA"/>
        </w:rPr>
      </w:pPr>
    </w:p>
    <w:p w14:paraId="188EE8DB" w14:textId="20E36183" w:rsidR="00C05F30" w:rsidRPr="007E462B" w:rsidRDefault="00C05F30" w:rsidP="00C05F30">
      <w:pPr>
        <w:spacing w:line="240" w:lineRule="auto"/>
        <w:ind w:firstLine="567"/>
        <w:jc w:val="both"/>
        <w:rPr>
          <w:rFonts w:ascii="Times New Roman" w:eastAsia="Times New Roman" w:hAnsi="Times New Roman" w:cs="Times New Roman"/>
          <w:b/>
          <w:sz w:val="28"/>
          <w:szCs w:val="28"/>
          <w:lang w:val="uk-UA"/>
        </w:rPr>
      </w:pPr>
      <w:r w:rsidRPr="007E462B">
        <w:rPr>
          <w:rFonts w:ascii="Times New Roman" w:eastAsia="Times New Roman" w:hAnsi="Times New Roman" w:cs="Times New Roman"/>
          <w:b/>
          <w:sz w:val="28"/>
          <w:szCs w:val="28"/>
          <w:lang w:val="uk-UA"/>
        </w:rPr>
        <w:t>Нормативна база оприлюднення публічної інформації та відкритих даних</w:t>
      </w:r>
    </w:p>
    <w:p w14:paraId="3D87DD72" w14:textId="0FA2EB95" w:rsidR="00C05F30" w:rsidRPr="007E462B" w:rsidRDefault="00D42039" w:rsidP="00C05F30">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Управління євроінтеграції</w:t>
      </w:r>
      <w:r w:rsidRPr="007E462B">
        <w:rPr>
          <w:rFonts w:ascii="Times New Roman" w:eastAsia="Times New Roman" w:hAnsi="Times New Roman" w:cs="Times New Roman"/>
          <w:sz w:val="28"/>
          <w:szCs w:val="28"/>
          <w:lang w:val="uk-UA"/>
        </w:rPr>
        <w:t xml:space="preserve"> </w:t>
      </w:r>
      <w:r w:rsidR="00A740F2">
        <w:rPr>
          <w:rFonts w:ascii="Times New Roman" w:eastAsia="Times New Roman" w:hAnsi="Times New Roman" w:cs="Times New Roman"/>
          <w:sz w:val="28"/>
          <w:szCs w:val="28"/>
          <w:lang w:val="uk-UA"/>
        </w:rPr>
        <w:t>під час</w:t>
      </w:r>
      <w:r w:rsidR="00005133" w:rsidRPr="007E462B">
        <w:rPr>
          <w:rFonts w:ascii="Times New Roman" w:eastAsia="Times New Roman" w:hAnsi="Times New Roman" w:cs="Times New Roman"/>
          <w:sz w:val="28"/>
          <w:szCs w:val="28"/>
          <w:lang w:val="uk-UA"/>
        </w:rPr>
        <w:t xml:space="preserve"> оприлюдненн</w:t>
      </w:r>
      <w:r w:rsidR="00A740F2">
        <w:rPr>
          <w:rFonts w:ascii="Times New Roman" w:eastAsia="Times New Roman" w:hAnsi="Times New Roman" w:cs="Times New Roman"/>
          <w:sz w:val="28"/>
          <w:szCs w:val="28"/>
          <w:lang w:val="uk-UA"/>
        </w:rPr>
        <w:t>я</w:t>
      </w:r>
      <w:r w:rsidR="00C05F30" w:rsidRPr="007E462B">
        <w:rPr>
          <w:rFonts w:ascii="Times New Roman" w:eastAsia="Times New Roman" w:hAnsi="Times New Roman" w:cs="Times New Roman"/>
          <w:sz w:val="28"/>
          <w:szCs w:val="28"/>
          <w:lang w:val="uk-UA"/>
        </w:rPr>
        <w:t xml:space="preserve"> публічної інформ</w:t>
      </w:r>
      <w:r w:rsidR="00F51EBC" w:rsidRPr="007E462B">
        <w:rPr>
          <w:rFonts w:ascii="Times New Roman" w:eastAsia="Times New Roman" w:hAnsi="Times New Roman" w:cs="Times New Roman"/>
          <w:sz w:val="28"/>
          <w:szCs w:val="28"/>
          <w:lang w:val="uk-UA"/>
        </w:rPr>
        <w:t>ації та наборів відкритих даних</w:t>
      </w:r>
      <w:r w:rsidR="00C05F30" w:rsidRPr="007E462B">
        <w:rPr>
          <w:rFonts w:ascii="Times New Roman" w:eastAsia="Times New Roman" w:hAnsi="Times New Roman" w:cs="Times New Roman"/>
          <w:sz w:val="28"/>
          <w:szCs w:val="28"/>
          <w:lang w:val="uk-UA"/>
        </w:rPr>
        <w:t xml:space="preserve"> </w:t>
      </w:r>
      <w:r w:rsidR="00005133" w:rsidRPr="007E462B">
        <w:rPr>
          <w:rFonts w:ascii="Times New Roman" w:eastAsia="Times New Roman" w:hAnsi="Times New Roman" w:cs="Times New Roman"/>
          <w:sz w:val="28"/>
          <w:szCs w:val="28"/>
          <w:lang w:val="uk-UA"/>
        </w:rPr>
        <w:t>керується</w:t>
      </w:r>
      <w:r w:rsidR="00C05F30" w:rsidRPr="007E462B">
        <w:rPr>
          <w:rFonts w:ascii="Times New Roman" w:eastAsia="Times New Roman" w:hAnsi="Times New Roman" w:cs="Times New Roman"/>
          <w:sz w:val="28"/>
          <w:szCs w:val="28"/>
          <w:lang w:val="uk-UA"/>
        </w:rPr>
        <w:t>:</w:t>
      </w:r>
    </w:p>
    <w:p w14:paraId="2047279F" w14:textId="56677B9E" w:rsidR="00C05F30" w:rsidRPr="007E462B" w:rsidRDefault="00C05F30" w:rsidP="00C05F30">
      <w:pPr>
        <w:spacing w:line="240" w:lineRule="auto"/>
        <w:ind w:firstLine="567"/>
        <w:jc w:val="both"/>
        <w:rPr>
          <w:rFonts w:ascii="Times New Roman" w:eastAsia="Times New Roman" w:hAnsi="Times New Roman" w:cs="Times New Roman"/>
          <w:sz w:val="28"/>
          <w:szCs w:val="28"/>
          <w:lang w:val="uk-UA"/>
        </w:rPr>
      </w:pPr>
      <w:r w:rsidRPr="007E462B">
        <w:rPr>
          <w:rFonts w:ascii="Times New Roman" w:eastAsia="Times New Roman" w:hAnsi="Times New Roman" w:cs="Times New Roman"/>
          <w:sz w:val="28"/>
          <w:szCs w:val="28"/>
          <w:lang w:val="uk-UA"/>
        </w:rPr>
        <w:t>Закон</w:t>
      </w:r>
      <w:r w:rsidR="00005133" w:rsidRPr="007E462B">
        <w:rPr>
          <w:rFonts w:ascii="Times New Roman" w:eastAsia="Times New Roman" w:hAnsi="Times New Roman" w:cs="Times New Roman"/>
          <w:sz w:val="28"/>
          <w:szCs w:val="28"/>
          <w:lang w:val="uk-UA"/>
        </w:rPr>
        <w:t>ом</w:t>
      </w:r>
      <w:r w:rsidRPr="007E462B">
        <w:rPr>
          <w:rFonts w:ascii="Times New Roman" w:eastAsia="Times New Roman" w:hAnsi="Times New Roman" w:cs="Times New Roman"/>
          <w:sz w:val="28"/>
          <w:szCs w:val="28"/>
          <w:lang w:val="uk-UA"/>
        </w:rPr>
        <w:t xml:space="preserve"> України «Про доступ до публічної інформації»;</w:t>
      </w:r>
    </w:p>
    <w:p w14:paraId="64C7C3FE" w14:textId="66E38347" w:rsidR="00C05F30" w:rsidRPr="007E462B" w:rsidRDefault="00435123" w:rsidP="00C05F30">
      <w:pPr>
        <w:spacing w:line="240" w:lineRule="auto"/>
        <w:ind w:firstLine="567"/>
        <w:jc w:val="both"/>
        <w:rPr>
          <w:rFonts w:ascii="Times New Roman" w:eastAsia="Times New Roman" w:hAnsi="Times New Roman" w:cs="Times New Roman"/>
          <w:sz w:val="28"/>
          <w:szCs w:val="28"/>
          <w:lang w:val="uk-UA"/>
        </w:rPr>
      </w:pPr>
      <w:r w:rsidRPr="007E462B">
        <w:rPr>
          <w:rFonts w:ascii="Times New Roman" w:eastAsia="Times New Roman" w:hAnsi="Times New Roman" w:cs="Times New Roman"/>
          <w:sz w:val="28"/>
          <w:szCs w:val="28"/>
          <w:lang w:val="uk-UA"/>
        </w:rPr>
        <w:t>п</w:t>
      </w:r>
      <w:r w:rsidR="00C05F30" w:rsidRPr="007E462B">
        <w:rPr>
          <w:rFonts w:ascii="Times New Roman" w:eastAsia="Times New Roman" w:hAnsi="Times New Roman" w:cs="Times New Roman"/>
          <w:sz w:val="28"/>
          <w:szCs w:val="28"/>
          <w:lang w:val="uk-UA"/>
        </w:rPr>
        <w:t>останов</w:t>
      </w:r>
      <w:r w:rsidR="00005133" w:rsidRPr="007E462B">
        <w:rPr>
          <w:rFonts w:ascii="Times New Roman" w:eastAsia="Times New Roman" w:hAnsi="Times New Roman" w:cs="Times New Roman"/>
          <w:sz w:val="28"/>
          <w:szCs w:val="28"/>
          <w:lang w:val="uk-UA"/>
        </w:rPr>
        <w:t>ою</w:t>
      </w:r>
      <w:r w:rsidR="00C05F30" w:rsidRPr="007E462B">
        <w:rPr>
          <w:rFonts w:ascii="Times New Roman" w:eastAsia="Times New Roman" w:hAnsi="Times New Roman" w:cs="Times New Roman"/>
          <w:sz w:val="28"/>
          <w:szCs w:val="28"/>
          <w:lang w:val="uk-UA"/>
        </w:rPr>
        <w:t xml:space="preserve"> № 835;</w:t>
      </w:r>
    </w:p>
    <w:p w14:paraId="5EB6E12E" w14:textId="6DF30CBE" w:rsidR="00C05F30" w:rsidRPr="007E462B" w:rsidRDefault="005316F5" w:rsidP="00C05F30">
      <w:pPr>
        <w:spacing w:line="240" w:lineRule="auto"/>
        <w:ind w:firstLine="567"/>
        <w:jc w:val="both"/>
        <w:rPr>
          <w:rFonts w:ascii="Times New Roman" w:eastAsia="Times New Roman" w:hAnsi="Times New Roman" w:cs="Times New Roman"/>
          <w:sz w:val="28"/>
          <w:szCs w:val="28"/>
          <w:lang w:val="uk-UA"/>
        </w:rPr>
      </w:pPr>
      <w:r w:rsidRPr="007E462B">
        <w:rPr>
          <w:rFonts w:ascii="Times New Roman" w:eastAsia="Times New Roman" w:hAnsi="Times New Roman" w:cs="Times New Roman"/>
          <w:sz w:val="28"/>
          <w:szCs w:val="28"/>
          <w:lang w:val="uk-UA"/>
        </w:rPr>
        <w:t>розпорядження</w:t>
      </w:r>
      <w:r w:rsidR="00005133" w:rsidRPr="007E462B">
        <w:rPr>
          <w:rFonts w:ascii="Times New Roman" w:eastAsia="Times New Roman" w:hAnsi="Times New Roman" w:cs="Times New Roman"/>
          <w:sz w:val="28"/>
          <w:szCs w:val="28"/>
          <w:lang w:val="uk-UA"/>
        </w:rPr>
        <w:t>м</w:t>
      </w:r>
      <w:r w:rsidRPr="007E462B">
        <w:rPr>
          <w:rFonts w:ascii="Times New Roman" w:eastAsia="Times New Roman" w:hAnsi="Times New Roman" w:cs="Times New Roman"/>
          <w:sz w:val="28"/>
          <w:szCs w:val="28"/>
          <w:lang w:val="uk-UA"/>
        </w:rPr>
        <w:t xml:space="preserve"> № 193;</w:t>
      </w:r>
    </w:p>
    <w:p w14:paraId="35B5B561" w14:textId="77777777" w:rsidR="002A17B8" w:rsidRPr="00ED0ED9" w:rsidRDefault="002A17B8" w:rsidP="002A17B8">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розпорядженням Волинської ОДА від 15.07.2020 № 405 «Про затвердження Порядку відшкодування та розміру фактичних витрат на копіювання або друк документів, що надаються за запитом на інформацію у Волинській обласній державній адміністрації».</w:t>
      </w:r>
    </w:p>
    <w:p w14:paraId="23409ED9" w14:textId="40F0CF5E" w:rsidR="00C05F30" w:rsidRPr="007E462B" w:rsidRDefault="004E3A4D" w:rsidP="00C05F30">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Під час</w:t>
      </w:r>
      <w:r w:rsidR="00272CF3" w:rsidRPr="007E462B">
        <w:rPr>
          <w:rFonts w:ascii="Times New Roman" w:eastAsia="Times New Roman" w:hAnsi="Times New Roman" w:cs="Times New Roman"/>
          <w:sz w:val="28"/>
          <w:szCs w:val="28"/>
          <w:lang w:val="uk-UA"/>
        </w:rPr>
        <w:t xml:space="preserve"> </w:t>
      </w:r>
      <w:r w:rsidR="00C05F30" w:rsidRPr="007E462B">
        <w:rPr>
          <w:rFonts w:ascii="Times New Roman" w:eastAsia="Times New Roman" w:hAnsi="Times New Roman" w:cs="Times New Roman"/>
          <w:sz w:val="28"/>
          <w:szCs w:val="28"/>
          <w:lang w:val="uk-UA"/>
        </w:rPr>
        <w:t>робот</w:t>
      </w:r>
      <w:r>
        <w:rPr>
          <w:rFonts w:ascii="Times New Roman" w:eastAsia="Times New Roman" w:hAnsi="Times New Roman" w:cs="Times New Roman"/>
          <w:sz w:val="28"/>
          <w:szCs w:val="28"/>
          <w:lang w:val="uk-UA"/>
        </w:rPr>
        <w:t>и</w:t>
      </w:r>
      <w:r w:rsidR="00C05F30" w:rsidRPr="007E462B">
        <w:rPr>
          <w:rFonts w:ascii="Times New Roman" w:eastAsia="Times New Roman" w:hAnsi="Times New Roman" w:cs="Times New Roman"/>
          <w:sz w:val="28"/>
          <w:szCs w:val="28"/>
          <w:lang w:val="uk-UA"/>
        </w:rPr>
        <w:t xml:space="preserve"> з відомостями, що містять службову інформацію, працівники </w:t>
      </w:r>
      <w:r w:rsidR="00272CF3" w:rsidRPr="007E462B">
        <w:rPr>
          <w:rFonts w:ascii="Times New Roman" w:eastAsia="Times New Roman" w:hAnsi="Times New Roman" w:cs="Times New Roman"/>
          <w:sz w:val="28"/>
          <w:szCs w:val="28"/>
          <w:lang w:val="uk-UA"/>
        </w:rPr>
        <w:t>управління</w:t>
      </w:r>
      <w:r w:rsidRPr="004E3A4D">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євроінтеграції</w:t>
      </w:r>
      <w:r w:rsidR="005316F5" w:rsidRPr="007E462B">
        <w:rPr>
          <w:rFonts w:ascii="Times New Roman" w:eastAsia="Times New Roman" w:hAnsi="Times New Roman" w:cs="Times New Roman"/>
          <w:sz w:val="28"/>
          <w:szCs w:val="28"/>
          <w:lang w:val="uk-UA"/>
        </w:rPr>
        <w:t xml:space="preserve"> </w:t>
      </w:r>
      <w:r w:rsidR="00272CF3" w:rsidRPr="007E462B">
        <w:rPr>
          <w:rFonts w:ascii="Times New Roman" w:eastAsia="Times New Roman" w:hAnsi="Times New Roman" w:cs="Times New Roman"/>
          <w:sz w:val="28"/>
          <w:szCs w:val="28"/>
          <w:lang w:val="uk-UA"/>
        </w:rPr>
        <w:t>керуються</w:t>
      </w:r>
      <w:r w:rsidR="00863D45" w:rsidRPr="007E462B">
        <w:rPr>
          <w:rFonts w:ascii="Times New Roman" w:eastAsia="Times New Roman" w:hAnsi="Times New Roman" w:cs="Times New Roman"/>
          <w:sz w:val="28"/>
          <w:szCs w:val="28"/>
          <w:lang w:val="uk-UA"/>
        </w:rPr>
        <w:t xml:space="preserve"> </w:t>
      </w:r>
      <w:r w:rsidR="00C05F30" w:rsidRPr="007E462B">
        <w:rPr>
          <w:rFonts w:ascii="Times New Roman" w:eastAsia="Times New Roman" w:hAnsi="Times New Roman" w:cs="Times New Roman"/>
          <w:sz w:val="28"/>
          <w:szCs w:val="28"/>
          <w:lang w:val="uk-UA"/>
        </w:rPr>
        <w:t>розпорядження</w:t>
      </w:r>
      <w:r w:rsidR="00272CF3" w:rsidRPr="007E462B">
        <w:rPr>
          <w:rFonts w:ascii="Times New Roman" w:eastAsia="Times New Roman" w:hAnsi="Times New Roman" w:cs="Times New Roman"/>
          <w:sz w:val="28"/>
          <w:szCs w:val="28"/>
          <w:lang w:val="uk-UA"/>
        </w:rPr>
        <w:t>м</w:t>
      </w:r>
      <w:r w:rsidR="00C05F30" w:rsidRPr="007E462B">
        <w:rPr>
          <w:rFonts w:ascii="Times New Roman" w:eastAsia="Times New Roman" w:hAnsi="Times New Roman" w:cs="Times New Roman"/>
          <w:sz w:val="28"/>
          <w:szCs w:val="28"/>
          <w:lang w:val="uk-UA"/>
        </w:rPr>
        <w:t xml:space="preserve"> Волинської</w:t>
      </w:r>
      <w:r w:rsidR="005316F5" w:rsidRPr="007E462B">
        <w:rPr>
          <w:rFonts w:ascii="Times New Roman" w:eastAsia="Times New Roman" w:hAnsi="Times New Roman" w:cs="Times New Roman"/>
          <w:sz w:val="28"/>
          <w:szCs w:val="28"/>
          <w:lang w:val="uk-UA"/>
        </w:rPr>
        <w:t> </w:t>
      </w:r>
      <w:r w:rsidR="00C05F30" w:rsidRPr="007E462B">
        <w:rPr>
          <w:rFonts w:ascii="Times New Roman" w:eastAsia="Times New Roman" w:hAnsi="Times New Roman" w:cs="Times New Roman"/>
          <w:sz w:val="28"/>
          <w:szCs w:val="28"/>
          <w:lang w:val="uk-UA"/>
        </w:rPr>
        <w:t>О</w:t>
      </w:r>
      <w:r w:rsidR="00272CF3" w:rsidRPr="007E462B">
        <w:rPr>
          <w:rFonts w:ascii="Times New Roman" w:eastAsia="Times New Roman" w:hAnsi="Times New Roman" w:cs="Times New Roman"/>
          <w:sz w:val="28"/>
          <w:szCs w:val="28"/>
          <w:lang w:val="uk-UA"/>
        </w:rPr>
        <w:t>В</w:t>
      </w:r>
      <w:r w:rsidR="00C05F30" w:rsidRPr="007E462B">
        <w:rPr>
          <w:rFonts w:ascii="Times New Roman" w:eastAsia="Times New Roman" w:hAnsi="Times New Roman" w:cs="Times New Roman"/>
          <w:sz w:val="28"/>
          <w:szCs w:val="28"/>
          <w:lang w:val="uk-UA"/>
        </w:rPr>
        <w:t xml:space="preserve">А від 13.09.2023 № 385 «Про Перелік відомостей, що містять службову інформацію, у тому числі з грифом обмеження доступу </w:t>
      </w:r>
      <w:r w:rsidR="00054B48">
        <w:rPr>
          <w:rFonts w:ascii="Times New Roman" w:eastAsia="Times New Roman" w:hAnsi="Times New Roman" w:cs="Times New Roman"/>
          <w:sz w:val="28"/>
          <w:szCs w:val="28"/>
          <w:lang w:val="en-US"/>
        </w:rPr>
        <w:t>“</w:t>
      </w:r>
      <w:r w:rsidR="00054B48" w:rsidRPr="005B4A53">
        <w:rPr>
          <w:rFonts w:ascii="Times New Roman" w:eastAsia="Times New Roman" w:hAnsi="Times New Roman" w:cs="Times New Roman"/>
          <w:sz w:val="28"/>
          <w:szCs w:val="28"/>
          <w:lang w:val="uk-UA"/>
        </w:rPr>
        <w:t>Для службового користування</w:t>
      </w:r>
      <w:r w:rsidR="00054B48">
        <w:rPr>
          <w:rFonts w:ascii="Times New Roman" w:eastAsia="Times New Roman" w:hAnsi="Times New Roman" w:cs="Times New Roman"/>
          <w:sz w:val="28"/>
          <w:szCs w:val="28"/>
          <w:lang w:val="en-US"/>
        </w:rPr>
        <w:t>”</w:t>
      </w:r>
      <w:r w:rsidR="00C05F30" w:rsidRPr="007E462B">
        <w:rPr>
          <w:rFonts w:ascii="Times New Roman" w:eastAsia="Times New Roman" w:hAnsi="Times New Roman" w:cs="Times New Roman"/>
          <w:sz w:val="28"/>
          <w:szCs w:val="28"/>
          <w:lang w:val="uk-UA"/>
        </w:rPr>
        <w:t>».</w:t>
      </w:r>
    </w:p>
    <w:p w14:paraId="7A42B44D" w14:textId="77777777" w:rsidR="00C05F30" w:rsidRPr="000D7EBD" w:rsidRDefault="00C05F30" w:rsidP="00C05F30">
      <w:pPr>
        <w:spacing w:line="240" w:lineRule="auto"/>
        <w:ind w:firstLine="567"/>
        <w:jc w:val="both"/>
        <w:rPr>
          <w:rFonts w:ascii="Times New Roman" w:eastAsia="Times New Roman" w:hAnsi="Times New Roman" w:cs="Times New Roman"/>
          <w:sz w:val="28"/>
          <w:szCs w:val="28"/>
          <w:highlight w:val="yellow"/>
          <w:lang w:val="uk-UA"/>
        </w:rPr>
      </w:pPr>
    </w:p>
    <w:p w14:paraId="6C0BE4CF" w14:textId="1F8E45EE" w:rsidR="00C05F30" w:rsidRPr="009E3474" w:rsidRDefault="00C05F30" w:rsidP="00C05F30">
      <w:pPr>
        <w:spacing w:line="240" w:lineRule="auto"/>
        <w:ind w:firstLine="567"/>
        <w:jc w:val="both"/>
        <w:rPr>
          <w:rFonts w:ascii="Times New Roman" w:eastAsia="Times New Roman" w:hAnsi="Times New Roman" w:cs="Times New Roman"/>
          <w:b/>
          <w:sz w:val="28"/>
          <w:szCs w:val="28"/>
          <w:lang w:val="uk-UA"/>
        </w:rPr>
      </w:pPr>
      <w:r w:rsidRPr="009E3474">
        <w:rPr>
          <w:rFonts w:ascii="Times New Roman" w:eastAsia="Times New Roman" w:hAnsi="Times New Roman" w:cs="Times New Roman"/>
          <w:b/>
          <w:sz w:val="28"/>
          <w:szCs w:val="28"/>
          <w:lang w:val="uk-UA"/>
        </w:rPr>
        <w:t>Перелік наборів відкритих даних</w:t>
      </w:r>
      <w:r w:rsidR="005907C7" w:rsidRPr="009E3474">
        <w:rPr>
          <w:rFonts w:ascii="Times New Roman" w:eastAsia="Times New Roman" w:hAnsi="Times New Roman" w:cs="Times New Roman"/>
          <w:b/>
          <w:sz w:val="28"/>
          <w:szCs w:val="28"/>
          <w:lang w:val="uk-UA"/>
        </w:rPr>
        <w:t>, які</w:t>
      </w:r>
      <w:r w:rsidRPr="009E3474">
        <w:rPr>
          <w:rFonts w:ascii="Times New Roman" w:eastAsia="Times New Roman" w:hAnsi="Times New Roman" w:cs="Times New Roman"/>
          <w:b/>
          <w:sz w:val="28"/>
          <w:szCs w:val="28"/>
          <w:lang w:val="uk-UA"/>
        </w:rPr>
        <w:t xml:space="preserve"> обов</w:t>
      </w:r>
      <w:r w:rsidR="002A17B8">
        <w:rPr>
          <w:rFonts w:ascii="Times New Roman" w:eastAsia="Times New Roman" w:hAnsi="Times New Roman" w:cs="Times New Roman"/>
          <w:b/>
          <w:sz w:val="28"/>
          <w:szCs w:val="28"/>
          <w:lang w:val="uk-UA"/>
        </w:rPr>
        <w:t>’</w:t>
      </w:r>
      <w:r w:rsidRPr="009E3474">
        <w:rPr>
          <w:rFonts w:ascii="Times New Roman" w:eastAsia="Times New Roman" w:hAnsi="Times New Roman" w:cs="Times New Roman"/>
          <w:b/>
          <w:sz w:val="28"/>
          <w:szCs w:val="28"/>
          <w:lang w:val="uk-UA"/>
        </w:rPr>
        <w:t>язко</w:t>
      </w:r>
      <w:r w:rsidR="005907C7" w:rsidRPr="009E3474">
        <w:rPr>
          <w:rFonts w:ascii="Times New Roman" w:eastAsia="Times New Roman" w:hAnsi="Times New Roman" w:cs="Times New Roman"/>
          <w:b/>
          <w:sz w:val="28"/>
          <w:szCs w:val="28"/>
          <w:lang w:val="uk-UA"/>
        </w:rPr>
        <w:t>ві</w:t>
      </w:r>
      <w:r w:rsidRPr="009E3474">
        <w:rPr>
          <w:rFonts w:ascii="Times New Roman" w:eastAsia="Times New Roman" w:hAnsi="Times New Roman" w:cs="Times New Roman"/>
          <w:b/>
          <w:sz w:val="28"/>
          <w:szCs w:val="28"/>
          <w:lang w:val="uk-UA"/>
        </w:rPr>
        <w:t xml:space="preserve"> до оприлюднення відповідно</w:t>
      </w:r>
      <w:r w:rsidR="005907C7" w:rsidRPr="009E3474">
        <w:rPr>
          <w:rFonts w:ascii="Times New Roman" w:eastAsia="Times New Roman" w:hAnsi="Times New Roman" w:cs="Times New Roman"/>
          <w:b/>
          <w:sz w:val="28"/>
          <w:szCs w:val="28"/>
          <w:lang w:val="uk-UA"/>
        </w:rPr>
        <w:t xml:space="preserve"> до </w:t>
      </w:r>
      <w:r w:rsidR="00435123" w:rsidRPr="009E3474">
        <w:rPr>
          <w:rFonts w:ascii="Times New Roman" w:eastAsia="Times New Roman" w:hAnsi="Times New Roman" w:cs="Times New Roman"/>
          <w:b/>
          <w:sz w:val="28"/>
          <w:szCs w:val="28"/>
          <w:lang w:val="uk-UA"/>
        </w:rPr>
        <w:t>п</w:t>
      </w:r>
      <w:r w:rsidR="002152C5" w:rsidRPr="009E3474">
        <w:rPr>
          <w:rFonts w:ascii="Times New Roman" w:eastAsia="Times New Roman" w:hAnsi="Times New Roman" w:cs="Times New Roman"/>
          <w:b/>
          <w:sz w:val="28"/>
          <w:szCs w:val="28"/>
          <w:lang w:val="uk-UA"/>
        </w:rPr>
        <w:t>останови № 835</w:t>
      </w:r>
      <w:r w:rsidR="001F34F1">
        <w:rPr>
          <w:rFonts w:ascii="Times New Roman" w:eastAsia="Times New Roman" w:hAnsi="Times New Roman" w:cs="Times New Roman"/>
          <w:b/>
          <w:sz w:val="28"/>
          <w:szCs w:val="28"/>
          <w:lang w:val="uk-UA"/>
        </w:rPr>
        <w:t xml:space="preserve"> </w:t>
      </w:r>
      <w:r w:rsidR="002152C5" w:rsidRPr="009E3474">
        <w:rPr>
          <w:rFonts w:ascii="Times New Roman" w:eastAsia="Times New Roman" w:hAnsi="Times New Roman" w:cs="Times New Roman"/>
          <w:b/>
          <w:sz w:val="28"/>
          <w:szCs w:val="28"/>
          <w:lang w:val="uk-UA"/>
        </w:rPr>
        <w:t>та розпорядження № 193</w:t>
      </w:r>
    </w:p>
    <w:p w14:paraId="7515D91E" w14:textId="12921E83" w:rsidR="007E462B" w:rsidRPr="009E3474" w:rsidRDefault="00D42039" w:rsidP="007E462B">
      <w:pPr>
        <w:spacing w:line="240" w:lineRule="auto"/>
        <w:ind w:firstLine="567"/>
        <w:jc w:val="both"/>
        <w:rPr>
          <w:rFonts w:ascii="Times New Roman" w:eastAsia="Times New Roman" w:hAnsi="Times New Roman" w:cs="Times New Roman"/>
          <w:sz w:val="28"/>
          <w:szCs w:val="28"/>
          <w:lang w:val="uk-UA"/>
        </w:rPr>
      </w:pPr>
      <w:r w:rsidRPr="008F31DA">
        <w:rPr>
          <w:rFonts w:ascii="Times New Roman" w:eastAsia="Times New Roman" w:hAnsi="Times New Roman" w:cs="Times New Roman"/>
          <w:sz w:val="28"/>
          <w:szCs w:val="28"/>
          <w:lang w:val="uk-UA"/>
        </w:rPr>
        <w:t>Управління євроінтеграції</w:t>
      </w:r>
      <w:r w:rsidRPr="008F31DA">
        <w:rPr>
          <w:rFonts w:ascii="Times New Roman" w:eastAsia="Times New Roman" w:hAnsi="Times New Roman" w:cs="Times New Roman"/>
          <w:bCs/>
          <w:sz w:val="28"/>
          <w:szCs w:val="28"/>
          <w:lang w:val="uk-UA"/>
        </w:rPr>
        <w:t xml:space="preserve"> </w:t>
      </w:r>
      <w:r w:rsidR="007E462B" w:rsidRPr="008F31DA">
        <w:rPr>
          <w:rFonts w:ascii="Times New Roman" w:eastAsia="Times New Roman" w:hAnsi="Times New Roman" w:cs="Times New Roman"/>
          <w:bCs/>
          <w:sz w:val="28"/>
          <w:szCs w:val="28"/>
          <w:lang w:val="uk-UA"/>
        </w:rPr>
        <w:t>в</w:t>
      </w:r>
      <w:r w:rsidR="007E462B" w:rsidRPr="008F31DA">
        <w:rPr>
          <w:rFonts w:ascii="Times New Roman" w:eastAsia="Times New Roman" w:hAnsi="Times New Roman" w:cs="Times New Roman"/>
          <w:sz w:val="28"/>
          <w:szCs w:val="28"/>
          <w:lang w:val="uk-UA"/>
        </w:rPr>
        <w:t xml:space="preserve">ідповідно до постанови № 835 </w:t>
      </w:r>
      <w:r w:rsidRPr="008F31DA">
        <w:rPr>
          <w:rFonts w:ascii="Times New Roman" w:eastAsia="Times New Roman" w:hAnsi="Times New Roman" w:cs="Times New Roman"/>
          <w:sz w:val="28"/>
          <w:szCs w:val="28"/>
          <w:lang w:val="uk-UA"/>
        </w:rPr>
        <w:t xml:space="preserve">надає </w:t>
      </w:r>
      <w:r w:rsidRPr="008F31DA">
        <w:rPr>
          <w:rFonts w:ascii="Times New Roman" w:eastAsia="Times New Roman" w:hAnsi="Times New Roman" w:cs="Times New Roman"/>
          <w:bCs/>
          <w:sz w:val="28"/>
          <w:szCs w:val="28"/>
          <w:lang w:val="uk-UA"/>
        </w:rPr>
        <w:t xml:space="preserve">відділу </w:t>
      </w:r>
      <w:r w:rsidR="00511649" w:rsidRPr="00B06042">
        <w:rPr>
          <w:rFonts w:ascii="Times New Roman" w:eastAsia="Times New Roman" w:hAnsi="Times New Roman" w:cs="Times New Roman"/>
          <w:bCs/>
          <w:sz w:val="28"/>
          <w:szCs w:val="28"/>
          <w:lang w:val="uk-UA"/>
        </w:rPr>
        <w:t>цифрового розвитку, цифрових трансформацій і цифровізації</w:t>
      </w:r>
      <w:r w:rsidR="00511649">
        <w:rPr>
          <w:rFonts w:ascii="Times New Roman" w:eastAsia="Times New Roman" w:hAnsi="Times New Roman" w:cs="Times New Roman"/>
          <w:bCs/>
          <w:sz w:val="28"/>
          <w:szCs w:val="28"/>
          <w:lang w:val="uk-UA"/>
        </w:rPr>
        <w:t xml:space="preserve"> (далі – відділ цифровізації)</w:t>
      </w:r>
      <w:r w:rsidR="00511649" w:rsidRPr="00B06042">
        <w:rPr>
          <w:rFonts w:ascii="Times New Roman" w:eastAsia="Times New Roman" w:hAnsi="Times New Roman" w:cs="Times New Roman"/>
          <w:bCs/>
          <w:sz w:val="28"/>
          <w:szCs w:val="28"/>
          <w:lang w:val="uk-UA"/>
        </w:rPr>
        <w:t xml:space="preserve"> </w:t>
      </w:r>
      <w:r w:rsidRPr="008F31DA">
        <w:rPr>
          <w:rFonts w:ascii="Times New Roman" w:eastAsia="Times New Roman" w:hAnsi="Times New Roman" w:cs="Times New Roman"/>
          <w:sz w:val="28"/>
          <w:szCs w:val="28"/>
          <w:lang w:val="uk-UA"/>
        </w:rPr>
        <w:t>для пода</w:t>
      </w:r>
      <w:r w:rsidR="00B71631">
        <w:rPr>
          <w:rFonts w:ascii="Times New Roman" w:eastAsia="Times New Roman" w:hAnsi="Times New Roman" w:cs="Times New Roman"/>
          <w:sz w:val="28"/>
          <w:szCs w:val="28"/>
          <w:lang w:val="uk-UA"/>
        </w:rPr>
        <w:t>ль</w:t>
      </w:r>
      <w:r w:rsidR="008A23AE">
        <w:rPr>
          <w:rFonts w:ascii="Times New Roman" w:eastAsia="Times New Roman" w:hAnsi="Times New Roman" w:cs="Times New Roman"/>
          <w:sz w:val="28"/>
          <w:szCs w:val="28"/>
          <w:lang w:val="uk-UA"/>
        </w:rPr>
        <w:t>ш</w:t>
      </w:r>
      <w:r w:rsidRPr="008F31DA">
        <w:rPr>
          <w:rFonts w:ascii="Times New Roman" w:eastAsia="Times New Roman" w:hAnsi="Times New Roman" w:cs="Times New Roman"/>
          <w:sz w:val="28"/>
          <w:szCs w:val="28"/>
          <w:lang w:val="uk-UA"/>
        </w:rPr>
        <w:t>ої публікації на Порталі відкритих даних</w:t>
      </w:r>
      <w:r w:rsidR="00630648" w:rsidRPr="008F31DA">
        <w:rPr>
          <w:rFonts w:ascii="Times New Roman" w:eastAsia="Times New Roman" w:hAnsi="Times New Roman" w:cs="Times New Roman"/>
          <w:sz w:val="28"/>
          <w:szCs w:val="28"/>
          <w:lang w:val="uk-UA"/>
        </w:rPr>
        <w:t xml:space="preserve"> набір даних</w:t>
      </w:r>
      <w:r w:rsidR="00130B57" w:rsidRPr="008F31DA">
        <w:rPr>
          <w:rFonts w:ascii="Times New Roman" w:eastAsia="Times New Roman" w:hAnsi="Times New Roman" w:cs="Times New Roman"/>
          <w:sz w:val="28"/>
          <w:szCs w:val="28"/>
          <w:lang w:val="uk-UA"/>
        </w:rPr>
        <w:t xml:space="preserve"> </w:t>
      </w:r>
      <w:r w:rsidR="00630648" w:rsidRPr="008F31DA">
        <w:rPr>
          <w:rFonts w:ascii="Times New Roman" w:eastAsia="Times New Roman" w:hAnsi="Times New Roman" w:cs="Times New Roman"/>
          <w:sz w:val="28"/>
          <w:szCs w:val="28"/>
          <w:lang w:val="uk-UA"/>
        </w:rPr>
        <w:t xml:space="preserve">«Інформація про отримане майно (обладнання, програмне забезпечення) у </w:t>
      </w:r>
      <w:r w:rsidR="001E516D">
        <w:rPr>
          <w:rFonts w:ascii="Times New Roman" w:eastAsia="Times New Roman" w:hAnsi="Times New Roman" w:cs="Times New Roman"/>
          <w:sz w:val="28"/>
          <w:szCs w:val="28"/>
          <w:lang w:val="uk-UA"/>
        </w:rPr>
        <w:t xml:space="preserve">межах </w:t>
      </w:r>
      <w:r w:rsidR="00630648" w:rsidRPr="008F31DA">
        <w:rPr>
          <w:rFonts w:ascii="Times New Roman" w:eastAsia="Times New Roman" w:hAnsi="Times New Roman" w:cs="Times New Roman"/>
          <w:sz w:val="28"/>
          <w:szCs w:val="28"/>
          <w:lang w:val="uk-UA"/>
        </w:rPr>
        <w:t xml:space="preserve">міжнародної технічної допомоги» </w:t>
      </w:r>
      <w:r w:rsidR="00130B57" w:rsidRPr="008F31DA">
        <w:rPr>
          <w:rFonts w:ascii="Times New Roman" w:eastAsia="Times New Roman" w:hAnsi="Times New Roman" w:cs="Times New Roman"/>
          <w:sz w:val="28"/>
          <w:szCs w:val="28"/>
          <w:lang w:val="uk-UA"/>
        </w:rPr>
        <w:t xml:space="preserve">та за результатами попереднього аудиту </w:t>
      </w:r>
      <w:r w:rsidR="004C7670" w:rsidRPr="008F31DA">
        <w:rPr>
          <w:rFonts w:ascii="Times New Roman" w:eastAsia="Times New Roman" w:hAnsi="Times New Roman" w:cs="Times New Roman"/>
          <w:sz w:val="28"/>
          <w:szCs w:val="28"/>
          <w:lang w:val="uk-UA"/>
        </w:rPr>
        <w:t>«</w:t>
      </w:r>
      <w:r w:rsidR="004C7670" w:rsidRPr="008F31DA">
        <w:rPr>
          <w:rFonts w:ascii="Times New Roman" w:eastAsia="Times New Roman" w:hAnsi="Times New Roman" w:cs="Times New Roman"/>
          <w:sz w:val="28"/>
          <w:szCs w:val="28"/>
        </w:rPr>
        <w:t>Переліки угод про співпрацю та співробітництво з іноземними державами укладені місцевими органами виконавчої влади та органами місцевого самоврядування</w:t>
      </w:r>
      <w:r w:rsidR="004C7670" w:rsidRPr="008F31DA">
        <w:rPr>
          <w:rFonts w:ascii="Times New Roman" w:eastAsia="Times New Roman" w:hAnsi="Times New Roman" w:cs="Times New Roman"/>
          <w:sz w:val="28"/>
          <w:szCs w:val="28"/>
          <w:lang w:val="uk-UA"/>
        </w:rPr>
        <w:t>», який на час проведення інформаційного аудиту перебував на модерації</w:t>
      </w:r>
      <w:r w:rsidR="009E3474" w:rsidRPr="008F31DA">
        <w:rPr>
          <w:rFonts w:ascii="Times New Roman" w:eastAsia="Times New Roman" w:hAnsi="Times New Roman" w:cs="Times New Roman"/>
          <w:sz w:val="28"/>
          <w:szCs w:val="28"/>
          <w:lang w:val="uk-UA"/>
        </w:rPr>
        <w:t>.</w:t>
      </w:r>
    </w:p>
    <w:p w14:paraId="1FF04449" w14:textId="77777777" w:rsidR="005907C7" w:rsidRPr="009E3474" w:rsidRDefault="005907C7" w:rsidP="00C05F30">
      <w:pPr>
        <w:spacing w:line="240" w:lineRule="auto"/>
        <w:ind w:firstLine="567"/>
        <w:jc w:val="both"/>
        <w:rPr>
          <w:rFonts w:ascii="Times New Roman" w:eastAsia="Times New Roman" w:hAnsi="Times New Roman" w:cs="Times New Roman"/>
          <w:sz w:val="28"/>
          <w:szCs w:val="28"/>
          <w:lang w:val="uk-UA"/>
        </w:rPr>
      </w:pPr>
    </w:p>
    <w:p w14:paraId="7EE61E4A" w14:textId="31D0B8EC" w:rsidR="00C05F30" w:rsidRPr="00C422B2" w:rsidRDefault="00C05F30" w:rsidP="00C05F30">
      <w:pPr>
        <w:spacing w:line="240" w:lineRule="auto"/>
        <w:ind w:firstLine="567"/>
        <w:jc w:val="both"/>
        <w:rPr>
          <w:rFonts w:ascii="Times New Roman" w:eastAsia="Times New Roman" w:hAnsi="Times New Roman" w:cs="Times New Roman"/>
          <w:b/>
          <w:sz w:val="28"/>
          <w:szCs w:val="28"/>
          <w:lang w:val="uk-UA"/>
        </w:rPr>
      </w:pPr>
      <w:r w:rsidRPr="00C422B2">
        <w:rPr>
          <w:rFonts w:ascii="Times New Roman" w:eastAsia="Times New Roman" w:hAnsi="Times New Roman" w:cs="Times New Roman"/>
          <w:b/>
          <w:sz w:val="28"/>
          <w:szCs w:val="28"/>
          <w:lang w:val="uk-UA"/>
        </w:rPr>
        <w:t>Результати проведеного інтерв’ю</w:t>
      </w:r>
    </w:p>
    <w:p w14:paraId="79EF7AB8" w14:textId="0DECB675" w:rsidR="001876FC" w:rsidRPr="00C422B2" w:rsidRDefault="001876FC" w:rsidP="001876FC">
      <w:pPr>
        <w:spacing w:line="240" w:lineRule="auto"/>
        <w:ind w:firstLine="567"/>
        <w:jc w:val="both"/>
        <w:rPr>
          <w:rFonts w:ascii="Times New Roman" w:eastAsia="Times New Roman" w:hAnsi="Times New Roman" w:cs="Times New Roman"/>
          <w:sz w:val="28"/>
          <w:szCs w:val="28"/>
          <w:lang w:val="uk-UA"/>
        </w:rPr>
      </w:pPr>
      <w:r w:rsidRPr="00C422B2">
        <w:rPr>
          <w:rFonts w:ascii="Times New Roman" w:eastAsia="Times New Roman" w:hAnsi="Times New Roman" w:cs="Times New Roman"/>
          <w:sz w:val="28"/>
          <w:szCs w:val="28"/>
          <w:lang w:val="uk-UA"/>
        </w:rPr>
        <w:t xml:space="preserve">Працівники управління </w:t>
      </w:r>
      <w:r w:rsidR="00F87EB1" w:rsidRPr="008F31DA">
        <w:rPr>
          <w:rFonts w:ascii="Times New Roman" w:eastAsia="Times New Roman" w:hAnsi="Times New Roman" w:cs="Times New Roman"/>
          <w:sz w:val="28"/>
          <w:szCs w:val="28"/>
          <w:lang w:val="uk-UA"/>
        </w:rPr>
        <w:t>євроінтеграції</w:t>
      </w:r>
      <w:r w:rsidR="00F87EB1" w:rsidRPr="00C422B2">
        <w:rPr>
          <w:rFonts w:ascii="Times New Roman" w:eastAsia="Times New Roman" w:hAnsi="Times New Roman" w:cs="Times New Roman"/>
          <w:sz w:val="28"/>
          <w:szCs w:val="28"/>
          <w:lang w:val="uk-UA"/>
        </w:rPr>
        <w:t xml:space="preserve"> </w:t>
      </w:r>
      <w:r w:rsidRPr="00C422B2">
        <w:rPr>
          <w:rFonts w:ascii="Times New Roman" w:eastAsia="Times New Roman" w:hAnsi="Times New Roman" w:cs="Times New Roman"/>
          <w:sz w:val="28"/>
          <w:szCs w:val="28"/>
          <w:lang w:val="uk-UA"/>
        </w:rPr>
        <w:t>працюють у системі електронного документообігу «АСКОД», але у зв’язку з обмеженим функціоналом системи працюють у ній лише з вхідними документами, запитами та зверненнями, які надходять до Волинської ОДА.</w:t>
      </w:r>
    </w:p>
    <w:p w14:paraId="2A53EDB7" w14:textId="739FE861" w:rsidR="001876FC" w:rsidRPr="00AA43FA" w:rsidRDefault="001876FC" w:rsidP="001876FC">
      <w:pPr>
        <w:spacing w:line="240" w:lineRule="auto"/>
        <w:ind w:firstLine="567"/>
        <w:jc w:val="both"/>
        <w:rPr>
          <w:rFonts w:ascii="Times New Roman" w:eastAsia="Times New Roman" w:hAnsi="Times New Roman" w:cs="Times New Roman"/>
          <w:sz w:val="28"/>
          <w:szCs w:val="28"/>
          <w:lang w:val="uk-UA"/>
        </w:rPr>
      </w:pPr>
      <w:r w:rsidRPr="006A27C2">
        <w:rPr>
          <w:rFonts w:ascii="Times New Roman" w:eastAsia="Times New Roman" w:hAnsi="Times New Roman" w:cs="Times New Roman"/>
          <w:sz w:val="28"/>
          <w:szCs w:val="28"/>
          <w:lang w:val="uk-UA"/>
        </w:rPr>
        <w:t xml:space="preserve">Дані, які опрацьовують посадові особи, не є машиночитаними, більшість з них є первинними та </w:t>
      </w:r>
      <w:r w:rsidR="001F223C" w:rsidRPr="006A27C2">
        <w:rPr>
          <w:rFonts w:ascii="Times New Roman" w:eastAsia="Times New Roman" w:hAnsi="Times New Roman" w:cs="Times New Roman"/>
          <w:sz w:val="28"/>
          <w:szCs w:val="28"/>
          <w:lang w:val="uk-UA"/>
        </w:rPr>
        <w:t>створюються працівниками управління</w:t>
      </w:r>
      <w:r w:rsidR="00F87EB1" w:rsidRPr="00F87EB1">
        <w:rPr>
          <w:rFonts w:ascii="Times New Roman" w:eastAsia="Times New Roman" w:hAnsi="Times New Roman" w:cs="Times New Roman"/>
          <w:sz w:val="28"/>
          <w:szCs w:val="28"/>
          <w:lang w:val="uk-UA"/>
        </w:rPr>
        <w:t xml:space="preserve"> </w:t>
      </w:r>
      <w:r w:rsidR="00F87EB1" w:rsidRPr="008F31DA">
        <w:rPr>
          <w:rFonts w:ascii="Times New Roman" w:eastAsia="Times New Roman" w:hAnsi="Times New Roman" w:cs="Times New Roman"/>
          <w:sz w:val="28"/>
          <w:szCs w:val="28"/>
          <w:lang w:val="uk-UA"/>
        </w:rPr>
        <w:t>євроінтеграції</w:t>
      </w:r>
      <w:r w:rsidR="001F223C" w:rsidRPr="006A27C2">
        <w:rPr>
          <w:rFonts w:ascii="Times New Roman" w:eastAsia="Times New Roman" w:hAnsi="Times New Roman" w:cs="Times New Roman"/>
          <w:sz w:val="28"/>
          <w:szCs w:val="28"/>
          <w:lang w:val="uk-UA"/>
        </w:rPr>
        <w:t xml:space="preserve"> на підставі </w:t>
      </w:r>
      <w:r w:rsidR="001F223C" w:rsidRPr="00AA43FA">
        <w:rPr>
          <w:rFonts w:ascii="Times New Roman" w:eastAsia="Times New Roman" w:hAnsi="Times New Roman" w:cs="Times New Roman"/>
          <w:sz w:val="28"/>
          <w:szCs w:val="28"/>
          <w:lang w:val="uk-UA"/>
        </w:rPr>
        <w:t>мі</w:t>
      </w:r>
      <w:r w:rsidR="00665AB5" w:rsidRPr="00AA43FA">
        <w:rPr>
          <w:rFonts w:ascii="Times New Roman" w:eastAsia="Times New Roman" w:hAnsi="Times New Roman" w:cs="Times New Roman"/>
          <w:sz w:val="28"/>
          <w:szCs w:val="28"/>
          <w:lang w:val="uk-UA"/>
        </w:rPr>
        <w:t xml:space="preserve">жнародних </w:t>
      </w:r>
      <w:r w:rsidR="006A27C2" w:rsidRPr="00AA43FA">
        <w:rPr>
          <w:rFonts w:ascii="Times New Roman" w:eastAsia="Times New Roman" w:hAnsi="Times New Roman" w:cs="Times New Roman"/>
          <w:sz w:val="28"/>
          <w:szCs w:val="28"/>
          <w:lang w:val="uk-UA"/>
        </w:rPr>
        <w:t>договорів, угод, меморандумів, намірів та результа</w:t>
      </w:r>
      <w:r w:rsidR="003F228E" w:rsidRPr="00AA43FA">
        <w:rPr>
          <w:rFonts w:ascii="Times New Roman" w:eastAsia="Times New Roman" w:hAnsi="Times New Roman" w:cs="Times New Roman"/>
          <w:sz w:val="28"/>
          <w:szCs w:val="28"/>
          <w:lang w:val="uk-UA"/>
        </w:rPr>
        <w:t>т</w:t>
      </w:r>
      <w:r w:rsidR="006A27C2" w:rsidRPr="00AA43FA">
        <w:rPr>
          <w:rFonts w:ascii="Times New Roman" w:eastAsia="Times New Roman" w:hAnsi="Times New Roman" w:cs="Times New Roman"/>
          <w:sz w:val="28"/>
          <w:szCs w:val="28"/>
          <w:lang w:val="uk-UA"/>
        </w:rPr>
        <w:t>ів моніторингу їх виконання</w:t>
      </w:r>
      <w:r w:rsidRPr="00AA43FA">
        <w:rPr>
          <w:rFonts w:ascii="Times New Roman" w:eastAsia="Times New Roman" w:hAnsi="Times New Roman" w:cs="Times New Roman"/>
          <w:sz w:val="28"/>
          <w:szCs w:val="28"/>
          <w:lang w:val="uk-UA"/>
        </w:rPr>
        <w:t>.</w:t>
      </w:r>
    </w:p>
    <w:p w14:paraId="70D34ADD" w14:textId="15CF234F" w:rsidR="001876FC" w:rsidRPr="00AA43FA" w:rsidRDefault="001876FC" w:rsidP="001876FC">
      <w:pPr>
        <w:spacing w:line="240" w:lineRule="auto"/>
        <w:ind w:firstLine="567"/>
        <w:jc w:val="both"/>
        <w:rPr>
          <w:rFonts w:ascii="Times New Roman" w:eastAsia="Times New Roman" w:hAnsi="Times New Roman" w:cs="Times New Roman"/>
          <w:sz w:val="28"/>
          <w:szCs w:val="28"/>
          <w:lang w:val="uk-UA"/>
        </w:rPr>
      </w:pPr>
      <w:r w:rsidRPr="00AA43FA">
        <w:rPr>
          <w:rFonts w:ascii="Times New Roman" w:eastAsia="Times New Roman" w:hAnsi="Times New Roman" w:cs="Times New Roman"/>
          <w:sz w:val="28"/>
          <w:szCs w:val="28"/>
          <w:lang w:val="uk-UA"/>
        </w:rPr>
        <w:t>Посадові особи працюють з електронними реєстрами міністерств</w:t>
      </w:r>
      <w:r w:rsidR="00F87EB1">
        <w:rPr>
          <w:rFonts w:ascii="Times New Roman" w:eastAsia="Times New Roman" w:hAnsi="Times New Roman" w:cs="Times New Roman"/>
          <w:sz w:val="28"/>
          <w:szCs w:val="28"/>
          <w:lang w:val="uk-UA"/>
        </w:rPr>
        <w:t xml:space="preserve"> та інших центральних органів влади</w:t>
      </w:r>
      <w:r w:rsidRPr="00AA43FA">
        <w:rPr>
          <w:rFonts w:ascii="Times New Roman" w:eastAsia="Times New Roman" w:hAnsi="Times New Roman" w:cs="Times New Roman"/>
          <w:sz w:val="28"/>
          <w:szCs w:val="28"/>
          <w:lang w:val="uk-UA"/>
        </w:rPr>
        <w:t xml:space="preserve"> як авторизовані користувачі, а також табличними та текстовими редакторами.</w:t>
      </w:r>
    </w:p>
    <w:bookmarkEnd w:id="24"/>
    <w:p w14:paraId="1C4AA2E3" w14:textId="77777777" w:rsidR="00C05F30" w:rsidRPr="00AA43FA" w:rsidRDefault="00C05F30" w:rsidP="00C05F30">
      <w:pPr>
        <w:spacing w:line="240" w:lineRule="auto"/>
        <w:ind w:firstLine="567"/>
        <w:jc w:val="both"/>
        <w:rPr>
          <w:rFonts w:ascii="Times New Roman" w:eastAsia="Times New Roman" w:hAnsi="Times New Roman" w:cs="Times New Roman"/>
          <w:sz w:val="28"/>
          <w:szCs w:val="28"/>
          <w:lang w:val="uk-UA"/>
        </w:rPr>
      </w:pPr>
    </w:p>
    <w:p w14:paraId="76579BD4" w14:textId="36B50912" w:rsidR="00C05F30" w:rsidRPr="00AA43FA" w:rsidRDefault="00C05F30" w:rsidP="00C05F30">
      <w:pPr>
        <w:spacing w:line="240" w:lineRule="auto"/>
        <w:ind w:firstLine="567"/>
        <w:jc w:val="both"/>
        <w:rPr>
          <w:rFonts w:ascii="Times New Roman" w:eastAsia="Times New Roman" w:hAnsi="Times New Roman" w:cs="Times New Roman"/>
          <w:b/>
          <w:sz w:val="28"/>
          <w:szCs w:val="28"/>
          <w:lang w:val="uk-UA"/>
        </w:rPr>
      </w:pPr>
      <w:r w:rsidRPr="00AA43FA">
        <w:rPr>
          <w:rFonts w:ascii="Times New Roman" w:eastAsia="Times New Roman" w:hAnsi="Times New Roman" w:cs="Times New Roman"/>
          <w:b/>
          <w:sz w:val="28"/>
          <w:szCs w:val="28"/>
          <w:lang w:val="uk-UA"/>
        </w:rPr>
        <w:t>Додаткова інформація, рекомендована до оприлюднення</w:t>
      </w:r>
    </w:p>
    <w:p w14:paraId="1FA2DE9B" w14:textId="02AD22B2" w:rsidR="009256C1" w:rsidRPr="00AA43FA" w:rsidRDefault="00C05F30" w:rsidP="00C05F30">
      <w:pPr>
        <w:spacing w:line="240" w:lineRule="auto"/>
        <w:ind w:firstLine="567"/>
        <w:jc w:val="both"/>
        <w:rPr>
          <w:rFonts w:ascii="Times New Roman" w:eastAsia="Times New Roman" w:hAnsi="Times New Roman" w:cs="Times New Roman"/>
          <w:bCs/>
          <w:sz w:val="28"/>
          <w:szCs w:val="28"/>
          <w:lang w:val="uk-UA"/>
        </w:rPr>
      </w:pPr>
      <w:r w:rsidRPr="00AA43FA">
        <w:rPr>
          <w:rFonts w:ascii="Times New Roman" w:eastAsia="Times New Roman" w:hAnsi="Times New Roman" w:cs="Times New Roman"/>
          <w:sz w:val="28"/>
          <w:szCs w:val="28"/>
          <w:lang w:val="uk-UA"/>
        </w:rPr>
        <w:t>Під час проведення інтерв’ю виявлено</w:t>
      </w:r>
      <w:r w:rsidR="009256C1" w:rsidRPr="00AA43FA">
        <w:rPr>
          <w:rFonts w:ascii="Times New Roman" w:eastAsia="Times New Roman" w:hAnsi="Times New Roman" w:cs="Times New Roman"/>
          <w:sz w:val="28"/>
          <w:szCs w:val="28"/>
          <w:lang w:val="uk-UA"/>
        </w:rPr>
        <w:t xml:space="preserve"> інформацію, а саме </w:t>
      </w:r>
      <w:r w:rsidR="006446CB" w:rsidRPr="00AA43FA">
        <w:rPr>
          <w:rFonts w:ascii="Times New Roman" w:eastAsia="Times New Roman" w:hAnsi="Times New Roman" w:cs="Times New Roman"/>
          <w:sz w:val="28"/>
          <w:szCs w:val="28"/>
          <w:lang w:val="uk-UA"/>
        </w:rPr>
        <w:t>результати моніторингу проєктів міжнародної технічної допомоги</w:t>
      </w:r>
      <w:r w:rsidR="009256C1" w:rsidRPr="00AA43FA">
        <w:rPr>
          <w:rFonts w:ascii="Times New Roman" w:eastAsia="Times New Roman" w:hAnsi="Times New Roman" w:cs="Times New Roman"/>
          <w:sz w:val="28"/>
          <w:szCs w:val="28"/>
          <w:lang w:val="uk-UA"/>
        </w:rPr>
        <w:t>, як</w:t>
      </w:r>
      <w:r w:rsidR="006446CB" w:rsidRPr="00AA43FA">
        <w:rPr>
          <w:rFonts w:ascii="Times New Roman" w:eastAsia="Times New Roman" w:hAnsi="Times New Roman" w:cs="Times New Roman"/>
          <w:sz w:val="28"/>
          <w:szCs w:val="28"/>
          <w:lang w:val="uk-UA"/>
        </w:rPr>
        <w:t>і</w:t>
      </w:r>
      <w:r w:rsidR="009256C1" w:rsidRPr="00AA43FA">
        <w:rPr>
          <w:rFonts w:ascii="Times New Roman" w:eastAsia="Times New Roman" w:hAnsi="Times New Roman" w:cs="Times New Roman"/>
          <w:sz w:val="28"/>
          <w:szCs w:val="28"/>
          <w:lang w:val="uk-UA"/>
        </w:rPr>
        <w:t xml:space="preserve"> </w:t>
      </w:r>
      <w:r w:rsidR="00954E00" w:rsidRPr="00AA43FA">
        <w:rPr>
          <w:rFonts w:ascii="Times New Roman" w:eastAsia="Times New Roman" w:hAnsi="Times New Roman" w:cs="Times New Roman"/>
          <w:sz w:val="28"/>
          <w:szCs w:val="28"/>
          <w:lang w:val="uk-UA"/>
        </w:rPr>
        <w:t xml:space="preserve">розміщені </w:t>
      </w:r>
      <w:r w:rsidR="006446CB" w:rsidRPr="00AA43FA">
        <w:rPr>
          <w:rFonts w:ascii="Times New Roman" w:eastAsia="Times New Roman" w:hAnsi="Times New Roman" w:cs="Times New Roman"/>
          <w:sz w:val="28"/>
          <w:szCs w:val="28"/>
          <w:lang w:val="uk-UA"/>
        </w:rPr>
        <w:t xml:space="preserve">на офіційному сайті Волинської ОДА та </w:t>
      </w:r>
      <w:r w:rsidR="009256C1" w:rsidRPr="00AA43FA">
        <w:rPr>
          <w:rFonts w:ascii="Times New Roman" w:eastAsia="Times New Roman" w:hAnsi="Times New Roman" w:cs="Times New Roman"/>
          <w:sz w:val="28"/>
          <w:szCs w:val="28"/>
          <w:lang w:val="uk-UA"/>
        </w:rPr>
        <w:t>мож</w:t>
      </w:r>
      <w:r w:rsidR="006446CB" w:rsidRPr="00AA43FA">
        <w:rPr>
          <w:rFonts w:ascii="Times New Roman" w:eastAsia="Times New Roman" w:hAnsi="Times New Roman" w:cs="Times New Roman"/>
          <w:sz w:val="28"/>
          <w:szCs w:val="28"/>
          <w:lang w:val="uk-UA"/>
        </w:rPr>
        <w:t>уть</w:t>
      </w:r>
      <w:r w:rsidR="009256C1" w:rsidRPr="00AA43FA">
        <w:rPr>
          <w:rFonts w:ascii="Times New Roman" w:eastAsia="Times New Roman" w:hAnsi="Times New Roman" w:cs="Times New Roman"/>
          <w:sz w:val="28"/>
          <w:szCs w:val="28"/>
          <w:lang w:val="uk-UA"/>
        </w:rPr>
        <w:t xml:space="preserve"> бу</w:t>
      </w:r>
      <w:r w:rsidR="00AA7ADC" w:rsidRPr="00AA43FA">
        <w:rPr>
          <w:rFonts w:ascii="Times New Roman" w:eastAsia="Times New Roman" w:hAnsi="Times New Roman" w:cs="Times New Roman"/>
          <w:sz w:val="28"/>
          <w:szCs w:val="28"/>
          <w:lang w:val="uk-UA"/>
        </w:rPr>
        <w:t>т</w:t>
      </w:r>
      <w:r w:rsidR="009256C1" w:rsidRPr="00AA43FA">
        <w:rPr>
          <w:rFonts w:ascii="Times New Roman" w:eastAsia="Times New Roman" w:hAnsi="Times New Roman" w:cs="Times New Roman"/>
          <w:sz w:val="28"/>
          <w:szCs w:val="28"/>
          <w:lang w:val="uk-UA"/>
        </w:rPr>
        <w:t>и перетворен</w:t>
      </w:r>
      <w:r w:rsidR="008E0321" w:rsidRPr="00AA43FA">
        <w:rPr>
          <w:rFonts w:ascii="Times New Roman" w:eastAsia="Times New Roman" w:hAnsi="Times New Roman" w:cs="Times New Roman"/>
          <w:sz w:val="28"/>
          <w:szCs w:val="28"/>
          <w:lang w:val="uk-UA"/>
        </w:rPr>
        <w:t>і</w:t>
      </w:r>
      <w:r w:rsidR="009256C1" w:rsidRPr="00AA43FA">
        <w:rPr>
          <w:rFonts w:ascii="Times New Roman" w:eastAsia="Times New Roman" w:hAnsi="Times New Roman" w:cs="Times New Roman"/>
          <w:sz w:val="28"/>
          <w:szCs w:val="28"/>
          <w:lang w:val="uk-UA"/>
        </w:rPr>
        <w:t xml:space="preserve"> </w:t>
      </w:r>
      <w:r w:rsidR="009256C1" w:rsidRPr="00AA43FA">
        <w:rPr>
          <w:rFonts w:ascii="Times New Roman" w:eastAsia="Times New Roman" w:hAnsi="Times New Roman" w:cs="Times New Roman"/>
          <w:bCs/>
          <w:sz w:val="28"/>
          <w:szCs w:val="28"/>
          <w:lang w:val="uk-UA"/>
        </w:rPr>
        <w:t>у машиночитаний формат і оприлюдн</w:t>
      </w:r>
      <w:r w:rsidR="00954E00" w:rsidRPr="00AA43FA">
        <w:rPr>
          <w:rFonts w:ascii="Times New Roman" w:eastAsia="Times New Roman" w:hAnsi="Times New Roman" w:cs="Times New Roman"/>
          <w:bCs/>
          <w:sz w:val="28"/>
          <w:szCs w:val="28"/>
          <w:lang w:val="uk-UA"/>
        </w:rPr>
        <w:t xml:space="preserve">ені </w:t>
      </w:r>
      <w:r w:rsidR="009256C1" w:rsidRPr="00AA43FA">
        <w:rPr>
          <w:rFonts w:ascii="Times New Roman" w:eastAsia="Times New Roman" w:hAnsi="Times New Roman" w:cs="Times New Roman"/>
          <w:bCs/>
          <w:sz w:val="28"/>
          <w:szCs w:val="28"/>
          <w:lang w:val="uk-UA"/>
        </w:rPr>
        <w:t>у формі відкритих даних.</w:t>
      </w:r>
    </w:p>
    <w:p w14:paraId="1A020B27" w14:textId="053064E0" w:rsidR="00C05F30" w:rsidRPr="000D7EBD" w:rsidRDefault="00AA43FA" w:rsidP="00F67F48">
      <w:pPr>
        <w:spacing w:line="240" w:lineRule="auto"/>
        <w:ind w:firstLine="567"/>
        <w:jc w:val="both"/>
        <w:rPr>
          <w:rFonts w:ascii="Times New Roman" w:eastAsia="Times New Roman" w:hAnsi="Times New Roman" w:cs="Times New Roman"/>
          <w:sz w:val="28"/>
          <w:szCs w:val="28"/>
          <w:highlight w:val="yellow"/>
          <w:lang w:val="uk-UA"/>
        </w:rPr>
      </w:pPr>
      <w:r w:rsidRPr="00AA43FA">
        <w:rPr>
          <w:rFonts w:ascii="Times New Roman" w:eastAsia="Times New Roman" w:hAnsi="Times New Roman" w:cs="Times New Roman"/>
          <w:sz w:val="28"/>
          <w:szCs w:val="28"/>
          <w:lang w:val="uk-UA"/>
        </w:rPr>
        <w:lastRenderedPageBreak/>
        <w:t>Результат моніторингу проєктів міжнародної технічної допомоги</w:t>
      </w:r>
      <w:r w:rsidR="00005133" w:rsidRPr="00AA43FA">
        <w:rPr>
          <w:rFonts w:ascii="Times New Roman" w:eastAsia="Times New Roman" w:hAnsi="Times New Roman" w:cs="Times New Roman"/>
          <w:sz w:val="28"/>
          <w:szCs w:val="28"/>
          <w:lang w:val="uk-UA"/>
        </w:rPr>
        <w:t xml:space="preserve"> містить інформацію </w:t>
      </w:r>
      <w:r w:rsidR="009428C4" w:rsidRPr="00AA43FA">
        <w:rPr>
          <w:rFonts w:ascii="Times New Roman" w:eastAsia="Times New Roman" w:hAnsi="Times New Roman" w:cs="Times New Roman"/>
          <w:sz w:val="28"/>
          <w:szCs w:val="28"/>
          <w:lang w:val="uk-UA"/>
        </w:rPr>
        <w:t xml:space="preserve">про </w:t>
      </w:r>
      <w:r w:rsidR="009428C4" w:rsidRPr="00AA43FA">
        <w:rPr>
          <w:rFonts w:ascii="Times New Roman" w:eastAsia="Times New Roman" w:hAnsi="Times New Roman" w:cs="Times New Roman"/>
          <w:sz w:val="28"/>
          <w:szCs w:val="28"/>
        </w:rPr>
        <w:t>досягнення очікуваних результатів</w:t>
      </w:r>
      <w:r w:rsidR="009428C4" w:rsidRPr="00AA43FA">
        <w:rPr>
          <w:rFonts w:ascii="Times New Roman" w:eastAsia="Times New Roman" w:hAnsi="Times New Roman" w:cs="Times New Roman"/>
          <w:sz w:val="28"/>
          <w:szCs w:val="28"/>
          <w:lang w:val="uk-UA"/>
        </w:rPr>
        <w:t xml:space="preserve">, </w:t>
      </w:r>
      <w:r w:rsidR="006C1223" w:rsidRPr="00AA43FA">
        <w:rPr>
          <w:rFonts w:ascii="Times New Roman" w:eastAsia="Times New Roman" w:hAnsi="Times New Roman" w:cs="Times New Roman"/>
          <w:sz w:val="28"/>
          <w:szCs w:val="28"/>
          <w:lang w:val="uk-UA"/>
        </w:rPr>
        <w:t>п</w:t>
      </w:r>
      <w:r w:rsidR="00754F72" w:rsidRPr="00AA43FA">
        <w:rPr>
          <w:rFonts w:ascii="Times New Roman" w:eastAsia="Times New Roman" w:hAnsi="Times New Roman" w:cs="Times New Roman"/>
          <w:sz w:val="28"/>
          <w:szCs w:val="28"/>
          <w:lang w:val="uk-UA"/>
        </w:rPr>
        <w:t>орівняння запланованих результатів проєкту (програми) з досягнутими</w:t>
      </w:r>
      <w:r w:rsidR="00217479" w:rsidRPr="00AA43FA">
        <w:rPr>
          <w:rFonts w:ascii="Times New Roman" w:eastAsia="Times New Roman" w:hAnsi="Times New Roman" w:cs="Times New Roman"/>
          <w:sz w:val="28"/>
          <w:szCs w:val="28"/>
          <w:lang w:val="uk-UA"/>
        </w:rPr>
        <w:t>,</w:t>
      </w:r>
      <w:r w:rsidR="00F67F48" w:rsidRPr="00AA43FA">
        <w:rPr>
          <w:rFonts w:ascii="Times New Roman" w:eastAsia="Times New Roman" w:hAnsi="Times New Roman" w:cs="Times New Roman"/>
          <w:sz w:val="28"/>
          <w:szCs w:val="28"/>
          <w:lang w:val="uk-UA"/>
        </w:rPr>
        <w:t xml:space="preserve"> </w:t>
      </w:r>
      <w:r w:rsidR="00155DC5" w:rsidRPr="00AA43FA">
        <w:rPr>
          <w:rFonts w:ascii="Times New Roman" w:eastAsia="Times New Roman" w:hAnsi="Times New Roman" w:cs="Times New Roman"/>
          <w:sz w:val="28"/>
          <w:szCs w:val="28"/>
          <w:lang w:val="uk-UA"/>
        </w:rPr>
        <w:t xml:space="preserve">проміжні результати, </w:t>
      </w:r>
      <w:r w:rsidR="00217479" w:rsidRPr="00AA43FA">
        <w:rPr>
          <w:rFonts w:ascii="Times New Roman" w:eastAsia="Times New Roman" w:hAnsi="Times New Roman" w:cs="Times New Roman"/>
          <w:sz w:val="28"/>
          <w:szCs w:val="28"/>
          <w:lang w:val="uk-UA"/>
        </w:rPr>
        <w:t>узагальнена оцінка бенефіціаром результатів проєкту (програми)</w:t>
      </w:r>
      <w:r w:rsidR="00155DC5" w:rsidRPr="00AA43FA">
        <w:rPr>
          <w:rFonts w:ascii="Times New Roman" w:eastAsia="Times New Roman" w:hAnsi="Times New Roman" w:cs="Times New Roman"/>
          <w:sz w:val="28"/>
          <w:szCs w:val="28"/>
          <w:lang w:val="uk-UA"/>
        </w:rPr>
        <w:t>,</w:t>
      </w:r>
      <w:r w:rsidR="00155DC5" w:rsidRPr="00AA43FA">
        <w:t xml:space="preserve"> </w:t>
      </w:r>
      <w:r w:rsidR="00155DC5" w:rsidRPr="00AA43FA">
        <w:rPr>
          <w:rFonts w:ascii="Times New Roman" w:eastAsia="Times New Roman" w:hAnsi="Times New Roman" w:cs="Times New Roman"/>
          <w:sz w:val="28"/>
          <w:szCs w:val="28"/>
          <w:lang w:val="uk-UA"/>
        </w:rPr>
        <w:t>п</w:t>
      </w:r>
      <w:r w:rsidR="00155DC5" w:rsidRPr="00AA43FA">
        <w:rPr>
          <w:rFonts w:ascii="Times New Roman" w:eastAsia="Times New Roman" w:hAnsi="Times New Roman" w:cs="Times New Roman"/>
          <w:sz w:val="28"/>
          <w:szCs w:val="28"/>
        </w:rPr>
        <w:t>роблемні питання та/або пропозиції</w:t>
      </w:r>
      <w:r w:rsidR="00206F00" w:rsidRPr="00AA43FA">
        <w:rPr>
          <w:rFonts w:ascii="Times New Roman" w:eastAsia="Times New Roman" w:hAnsi="Times New Roman" w:cs="Times New Roman"/>
          <w:sz w:val="28"/>
          <w:szCs w:val="28"/>
          <w:lang w:val="uk-UA"/>
        </w:rPr>
        <w:t>,</w:t>
      </w:r>
      <w:r w:rsidR="009428C4" w:rsidRPr="00AA43FA">
        <w:rPr>
          <w:rFonts w:ascii="Times New Roman" w:eastAsia="Times New Roman" w:hAnsi="Times New Roman" w:cs="Times New Roman"/>
          <w:sz w:val="28"/>
          <w:szCs w:val="28"/>
        </w:rPr>
        <w:t xml:space="preserve"> </w:t>
      </w:r>
      <w:r w:rsidR="00206F00" w:rsidRPr="00AA43FA">
        <w:rPr>
          <w:rFonts w:ascii="Times New Roman" w:eastAsia="Times New Roman" w:hAnsi="Times New Roman" w:cs="Times New Roman"/>
          <w:sz w:val="28"/>
          <w:szCs w:val="28"/>
          <w:lang w:val="uk-UA"/>
        </w:rPr>
        <w:t>п</w:t>
      </w:r>
      <w:r w:rsidR="00D642DA" w:rsidRPr="00AA43FA">
        <w:rPr>
          <w:rFonts w:ascii="Times New Roman" w:eastAsia="Times New Roman" w:hAnsi="Times New Roman" w:cs="Times New Roman"/>
          <w:sz w:val="28"/>
          <w:szCs w:val="28"/>
          <w:lang w:val="uk-UA"/>
        </w:rPr>
        <w:t>еріод звітування</w:t>
      </w:r>
      <w:r w:rsidR="00844C16" w:rsidRPr="00AA43FA">
        <w:rPr>
          <w:rFonts w:ascii="Times New Roman" w:eastAsia="Times New Roman" w:hAnsi="Times New Roman" w:cs="Times New Roman"/>
          <w:sz w:val="28"/>
          <w:szCs w:val="28"/>
          <w:lang w:val="uk-UA"/>
        </w:rPr>
        <w:t>,</w:t>
      </w:r>
      <w:r w:rsidR="00D642DA" w:rsidRPr="00AA43FA">
        <w:rPr>
          <w:rFonts w:ascii="Times New Roman" w:eastAsia="Times New Roman" w:hAnsi="Times New Roman" w:cs="Times New Roman"/>
          <w:sz w:val="28"/>
          <w:szCs w:val="28"/>
          <w:lang w:val="uk-UA"/>
        </w:rPr>
        <w:t xml:space="preserve"> </w:t>
      </w:r>
      <w:r w:rsidR="007F1747" w:rsidRPr="00AA43FA">
        <w:rPr>
          <w:rFonts w:ascii="Times New Roman" w:eastAsia="Times New Roman" w:hAnsi="Times New Roman" w:cs="Times New Roman"/>
          <w:sz w:val="28"/>
          <w:szCs w:val="28"/>
          <w:lang w:val="uk-UA"/>
        </w:rPr>
        <w:t>п</w:t>
      </w:r>
      <w:r w:rsidR="00D642DA" w:rsidRPr="00AA43FA">
        <w:rPr>
          <w:rFonts w:ascii="Times New Roman" w:eastAsia="Times New Roman" w:hAnsi="Times New Roman" w:cs="Times New Roman"/>
          <w:sz w:val="28"/>
          <w:szCs w:val="28"/>
          <w:lang w:val="uk-UA"/>
        </w:rPr>
        <w:t>артнер з розвитку</w:t>
      </w:r>
      <w:r w:rsidR="00844C16" w:rsidRPr="00AA43FA">
        <w:rPr>
          <w:rFonts w:ascii="Times New Roman" w:eastAsia="Times New Roman" w:hAnsi="Times New Roman" w:cs="Times New Roman"/>
          <w:sz w:val="28"/>
          <w:szCs w:val="28"/>
          <w:lang w:val="uk-UA"/>
        </w:rPr>
        <w:t>,</w:t>
      </w:r>
      <w:r w:rsidR="00D642DA" w:rsidRPr="00AA43FA">
        <w:rPr>
          <w:rFonts w:ascii="Times New Roman" w:eastAsia="Times New Roman" w:hAnsi="Times New Roman" w:cs="Times New Roman"/>
          <w:sz w:val="28"/>
          <w:szCs w:val="28"/>
          <w:lang w:val="uk-UA"/>
        </w:rPr>
        <w:t xml:space="preserve"> </w:t>
      </w:r>
      <w:r w:rsidR="00844C16" w:rsidRPr="00AA43FA">
        <w:rPr>
          <w:rFonts w:ascii="Times New Roman" w:eastAsia="Times New Roman" w:hAnsi="Times New Roman" w:cs="Times New Roman"/>
          <w:sz w:val="28"/>
          <w:szCs w:val="28"/>
          <w:lang w:val="uk-UA"/>
        </w:rPr>
        <w:t>б</w:t>
      </w:r>
      <w:r w:rsidR="00D642DA" w:rsidRPr="00AA43FA">
        <w:rPr>
          <w:rFonts w:ascii="Times New Roman" w:eastAsia="Times New Roman" w:hAnsi="Times New Roman" w:cs="Times New Roman"/>
          <w:sz w:val="28"/>
          <w:szCs w:val="28"/>
          <w:lang w:val="uk-UA"/>
        </w:rPr>
        <w:t>енефіціар</w:t>
      </w:r>
      <w:r w:rsidR="00844C16" w:rsidRPr="00AA43FA">
        <w:rPr>
          <w:rFonts w:ascii="Times New Roman" w:eastAsia="Times New Roman" w:hAnsi="Times New Roman" w:cs="Times New Roman"/>
          <w:sz w:val="28"/>
          <w:szCs w:val="28"/>
          <w:lang w:val="uk-UA"/>
        </w:rPr>
        <w:t>, р</w:t>
      </w:r>
      <w:r w:rsidR="00D642DA" w:rsidRPr="00AA43FA">
        <w:rPr>
          <w:rFonts w:ascii="Times New Roman" w:eastAsia="Times New Roman" w:hAnsi="Times New Roman" w:cs="Times New Roman"/>
          <w:sz w:val="28"/>
          <w:szCs w:val="28"/>
          <w:lang w:val="uk-UA"/>
        </w:rPr>
        <w:t>еципієнт</w:t>
      </w:r>
      <w:r w:rsidR="00844C16" w:rsidRPr="00AA43FA">
        <w:rPr>
          <w:rFonts w:ascii="Times New Roman" w:eastAsia="Times New Roman" w:hAnsi="Times New Roman" w:cs="Times New Roman"/>
          <w:sz w:val="28"/>
          <w:szCs w:val="28"/>
          <w:lang w:val="uk-UA"/>
        </w:rPr>
        <w:t>, н</w:t>
      </w:r>
      <w:r w:rsidR="00D642DA" w:rsidRPr="00AA43FA">
        <w:rPr>
          <w:rFonts w:ascii="Times New Roman" w:eastAsia="Times New Roman" w:hAnsi="Times New Roman" w:cs="Times New Roman"/>
          <w:sz w:val="28"/>
          <w:szCs w:val="28"/>
          <w:lang w:val="uk-UA"/>
        </w:rPr>
        <w:t xml:space="preserve">омер реєстраційної картки проєкту </w:t>
      </w:r>
      <w:r w:rsidRPr="00AA43FA">
        <w:rPr>
          <w:rFonts w:ascii="Times New Roman" w:eastAsia="Times New Roman" w:hAnsi="Times New Roman" w:cs="Times New Roman"/>
          <w:sz w:val="28"/>
          <w:szCs w:val="28"/>
          <w:lang w:val="uk-UA"/>
        </w:rPr>
        <w:t>з</w:t>
      </w:r>
      <w:r w:rsidR="00D642DA" w:rsidRPr="00AA43FA">
        <w:rPr>
          <w:rFonts w:ascii="Times New Roman" w:eastAsia="Times New Roman" w:hAnsi="Times New Roman" w:cs="Times New Roman"/>
          <w:sz w:val="28"/>
          <w:szCs w:val="28"/>
          <w:lang w:val="uk-UA"/>
        </w:rPr>
        <w:t xml:space="preserve">агальна сума витрачених </w:t>
      </w:r>
      <w:r w:rsidRPr="00AA43FA">
        <w:rPr>
          <w:rFonts w:ascii="Times New Roman" w:eastAsia="Times New Roman" w:hAnsi="Times New Roman" w:cs="Times New Roman"/>
          <w:sz w:val="28"/>
          <w:szCs w:val="28"/>
          <w:lang w:val="uk-UA"/>
        </w:rPr>
        <w:t>коштів</w:t>
      </w:r>
      <w:r w:rsidR="00D642DA" w:rsidRPr="00AA43FA">
        <w:rPr>
          <w:rFonts w:ascii="Times New Roman" w:eastAsia="Times New Roman" w:hAnsi="Times New Roman" w:cs="Times New Roman"/>
          <w:sz w:val="28"/>
          <w:szCs w:val="28"/>
          <w:lang w:val="uk-UA"/>
        </w:rPr>
        <w:t xml:space="preserve"> </w:t>
      </w:r>
      <w:r w:rsidR="009256C1" w:rsidRPr="00AA43FA">
        <w:rPr>
          <w:rFonts w:ascii="Times New Roman" w:eastAsia="Times New Roman" w:hAnsi="Times New Roman" w:cs="Times New Roman"/>
          <w:sz w:val="28"/>
          <w:szCs w:val="28"/>
          <w:lang w:val="uk-UA"/>
        </w:rPr>
        <w:t xml:space="preserve">та </w:t>
      </w:r>
      <w:r w:rsidR="00C05F30" w:rsidRPr="00AA43FA">
        <w:rPr>
          <w:rFonts w:ascii="Times New Roman" w:eastAsia="Times New Roman" w:hAnsi="Times New Roman" w:cs="Times New Roman"/>
          <w:sz w:val="28"/>
          <w:szCs w:val="28"/>
          <w:lang w:val="uk-UA"/>
        </w:rPr>
        <w:t>може мати цінність для громадськості</w:t>
      </w:r>
      <w:r w:rsidR="009256C1" w:rsidRPr="00AA43FA">
        <w:rPr>
          <w:rFonts w:ascii="Times New Roman" w:eastAsia="Times New Roman" w:hAnsi="Times New Roman" w:cs="Times New Roman"/>
          <w:sz w:val="28"/>
          <w:szCs w:val="28"/>
          <w:lang w:val="uk-UA"/>
        </w:rPr>
        <w:t>.</w:t>
      </w:r>
    </w:p>
    <w:p w14:paraId="11E2E687" w14:textId="77777777" w:rsidR="00C05F30" w:rsidRPr="000D7EBD" w:rsidRDefault="00C05F30" w:rsidP="00C05F30">
      <w:pPr>
        <w:spacing w:line="240" w:lineRule="auto"/>
        <w:ind w:firstLine="567"/>
        <w:jc w:val="both"/>
        <w:rPr>
          <w:rFonts w:ascii="Times New Roman" w:eastAsia="Times New Roman" w:hAnsi="Times New Roman" w:cs="Times New Roman"/>
          <w:sz w:val="28"/>
          <w:szCs w:val="28"/>
          <w:highlight w:val="yellow"/>
          <w:lang w:val="uk-UA"/>
        </w:rPr>
      </w:pPr>
    </w:p>
    <w:p w14:paraId="48B29372" w14:textId="345B6236" w:rsidR="00C05F30" w:rsidRPr="00B06042" w:rsidRDefault="00C05F30" w:rsidP="00C05F30">
      <w:pPr>
        <w:spacing w:line="240" w:lineRule="auto"/>
        <w:ind w:firstLine="567"/>
        <w:jc w:val="both"/>
        <w:rPr>
          <w:rFonts w:ascii="Times New Roman" w:eastAsia="Times New Roman" w:hAnsi="Times New Roman" w:cs="Times New Roman"/>
          <w:b/>
          <w:sz w:val="28"/>
          <w:szCs w:val="28"/>
          <w:lang w:val="uk-UA"/>
        </w:rPr>
      </w:pPr>
      <w:r w:rsidRPr="00B06042">
        <w:rPr>
          <w:rFonts w:ascii="Times New Roman" w:eastAsia="Times New Roman" w:hAnsi="Times New Roman" w:cs="Times New Roman"/>
          <w:b/>
          <w:sz w:val="28"/>
          <w:szCs w:val="28"/>
          <w:lang w:val="uk-UA"/>
        </w:rPr>
        <w:t>Рекомендації за результатами проведеного аудиту</w:t>
      </w:r>
    </w:p>
    <w:p w14:paraId="05CF646B" w14:textId="06CA6239" w:rsidR="00C05F30" w:rsidRPr="00B06042" w:rsidRDefault="00C05F30" w:rsidP="00C05F30">
      <w:pPr>
        <w:spacing w:line="240" w:lineRule="auto"/>
        <w:ind w:firstLine="567"/>
        <w:jc w:val="both"/>
        <w:rPr>
          <w:rFonts w:ascii="Times New Roman" w:eastAsia="Times New Roman" w:hAnsi="Times New Roman" w:cs="Times New Roman"/>
          <w:sz w:val="28"/>
          <w:szCs w:val="28"/>
          <w:lang w:val="uk-UA"/>
        </w:rPr>
      </w:pPr>
      <w:r w:rsidRPr="00B06042">
        <w:rPr>
          <w:rFonts w:ascii="Times New Roman" w:eastAsia="Times New Roman" w:hAnsi="Times New Roman" w:cs="Times New Roman"/>
          <w:sz w:val="28"/>
          <w:szCs w:val="28"/>
          <w:lang w:val="uk-UA"/>
        </w:rPr>
        <w:t xml:space="preserve">За результатами проведеного аудиту рекомендувати </w:t>
      </w:r>
      <w:r w:rsidR="00AA43FA" w:rsidRPr="00B06042">
        <w:rPr>
          <w:rFonts w:ascii="Times New Roman" w:eastAsia="Times New Roman" w:hAnsi="Times New Roman" w:cs="Times New Roman"/>
          <w:bCs/>
          <w:sz w:val="28"/>
          <w:szCs w:val="28"/>
          <w:lang w:val="uk-UA"/>
        </w:rPr>
        <w:t>управлінню європейської інтеграції та міжнародного співробітництва</w:t>
      </w:r>
      <w:r w:rsidR="00822E19" w:rsidRPr="00B06042">
        <w:rPr>
          <w:rFonts w:ascii="Times New Roman" w:eastAsia="Times New Roman" w:hAnsi="Times New Roman" w:cs="Times New Roman"/>
          <w:sz w:val="28"/>
          <w:szCs w:val="28"/>
          <w:lang w:val="uk-UA"/>
        </w:rPr>
        <w:t>:</w:t>
      </w:r>
    </w:p>
    <w:p w14:paraId="3C4F738F" w14:textId="77777777" w:rsidR="001E516D" w:rsidRDefault="001E516D" w:rsidP="00C05F30">
      <w:pPr>
        <w:spacing w:line="240" w:lineRule="auto"/>
        <w:ind w:firstLine="567"/>
        <w:jc w:val="both"/>
        <w:rPr>
          <w:rFonts w:ascii="Times New Roman" w:eastAsia="Times New Roman" w:hAnsi="Times New Roman" w:cs="Times New Roman"/>
          <w:bCs/>
          <w:sz w:val="28"/>
          <w:szCs w:val="28"/>
          <w:lang w:val="uk-UA"/>
        </w:rPr>
      </w:pPr>
    </w:p>
    <w:p w14:paraId="794BA320" w14:textId="0E968AAC" w:rsidR="00CB588C" w:rsidRPr="00B06042" w:rsidRDefault="00CB588C" w:rsidP="00C05F30">
      <w:pPr>
        <w:spacing w:line="240" w:lineRule="auto"/>
        <w:ind w:firstLine="567"/>
        <w:jc w:val="both"/>
        <w:rPr>
          <w:rFonts w:ascii="Times New Roman" w:eastAsia="Times New Roman" w:hAnsi="Times New Roman" w:cs="Times New Roman"/>
          <w:bCs/>
          <w:sz w:val="28"/>
          <w:szCs w:val="28"/>
          <w:lang w:val="uk-UA"/>
        </w:rPr>
      </w:pPr>
      <w:r w:rsidRPr="00B06042">
        <w:rPr>
          <w:rFonts w:ascii="Times New Roman" w:eastAsia="Times New Roman" w:hAnsi="Times New Roman" w:cs="Times New Roman"/>
          <w:bCs/>
          <w:sz w:val="28"/>
          <w:szCs w:val="28"/>
          <w:lang w:val="uk-UA"/>
        </w:rPr>
        <w:t xml:space="preserve">1. Створити реєстр </w:t>
      </w:r>
      <w:r w:rsidRPr="00B06042">
        <w:rPr>
          <w:rFonts w:ascii="Times New Roman" w:eastAsia="Times New Roman" w:hAnsi="Times New Roman" w:cs="Times New Roman"/>
          <w:sz w:val="28"/>
          <w:szCs w:val="28"/>
          <w:lang w:val="uk-UA"/>
        </w:rPr>
        <w:t>результатів моніторингу проєктів міжнародної технічної допомоги</w:t>
      </w:r>
      <w:r w:rsidR="008F31DA" w:rsidRPr="00B06042">
        <w:rPr>
          <w:rFonts w:ascii="Times New Roman" w:eastAsia="Times New Roman" w:hAnsi="Times New Roman" w:cs="Times New Roman"/>
          <w:sz w:val="28"/>
          <w:szCs w:val="28"/>
          <w:lang w:val="uk-UA"/>
        </w:rPr>
        <w:t xml:space="preserve"> та надати </w:t>
      </w:r>
      <w:r w:rsidR="008F31DA" w:rsidRPr="00B06042">
        <w:rPr>
          <w:rFonts w:ascii="Times New Roman" w:eastAsia="Times New Roman" w:hAnsi="Times New Roman" w:cs="Times New Roman"/>
          <w:bCs/>
          <w:sz w:val="28"/>
          <w:szCs w:val="28"/>
          <w:lang w:val="uk-UA"/>
        </w:rPr>
        <w:t>відділу</w:t>
      </w:r>
      <w:r w:rsidR="00785D2C">
        <w:rPr>
          <w:rFonts w:ascii="Times New Roman" w:eastAsia="Times New Roman" w:hAnsi="Times New Roman" w:cs="Times New Roman"/>
          <w:bCs/>
          <w:sz w:val="28"/>
          <w:szCs w:val="28"/>
          <w:lang w:val="uk-UA"/>
        </w:rPr>
        <w:t xml:space="preserve"> </w:t>
      </w:r>
      <w:r w:rsidR="008F31DA" w:rsidRPr="00B06042">
        <w:rPr>
          <w:rFonts w:ascii="Times New Roman" w:eastAsia="Times New Roman" w:hAnsi="Times New Roman" w:cs="Times New Roman"/>
          <w:bCs/>
          <w:sz w:val="28"/>
          <w:szCs w:val="28"/>
          <w:lang w:val="uk-UA"/>
        </w:rPr>
        <w:t>цифровізації</w:t>
      </w:r>
      <w:r w:rsidR="00785D2C">
        <w:rPr>
          <w:rFonts w:ascii="Times New Roman" w:eastAsia="Times New Roman" w:hAnsi="Times New Roman" w:cs="Times New Roman"/>
          <w:bCs/>
          <w:sz w:val="28"/>
          <w:szCs w:val="28"/>
          <w:lang w:val="uk-UA"/>
        </w:rPr>
        <w:t xml:space="preserve"> </w:t>
      </w:r>
      <w:r w:rsidR="008F31DA" w:rsidRPr="00B06042">
        <w:rPr>
          <w:rFonts w:ascii="Times New Roman" w:eastAsia="Times New Roman" w:hAnsi="Times New Roman" w:cs="Times New Roman"/>
          <w:sz w:val="28"/>
          <w:szCs w:val="28"/>
          <w:lang w:val="uk-UA"/>
        </w:rPr>
        <w:t>для пода</w:t>
      </w:r>
      <w:r w:rsidR="00741344">
        <w:rPr>
          <w:rFonts w:ascii="Times New Roman" w:eastAsia="Times New Roman" w:hAnsi="Times New Roman" w:cs="Times New Roman"/>
          <w:sz w:val="28"/>
          <w:szCs w:val="28"/>
          <w:lang w:val="uk-UA"/>
        </w:rPr>
        <w:t>льш</w:t>
      </w:r>
      <w:r w:rsidR="008F31DA" w:rsidRPr="00B06042">
        <w:rPr>
          <w:rFonts w:ascii="Times New Roman" w:eastAsia="Times New Roman" w:hAnsi="Times New Roman" w:cs="Times New Roman"/>
          <w:sz w:val="28"/>
          <w:szCs w:val="28"/>
          <w:lang w:val="uk-UA"/>
        </w:rPr>
        <w:t>ої публікації на Порталі відкритих даних.</w:t>
      </w:r>
    </w:p>
    <w:p w14:paraId="5BE17385" w14:textId="77777777" w:rsidR="001E516D" w:rsidRDefault="001E516D" w:rsidP="00C05F30">
      <w:pPr>
        <w:spacing w:line="240" w:lineRule="auto"/>
        <w:ind w:firstLine="567"/>
        <w:jc w:val="both"/>
        <w:rPr>
          <w:rFonts w:ascii="Times New Roman" w:eastAsia="Times New Roman" w:hAnsi="Times New Roman" w:cs="Times New Roman"/>
          <w:bCs/>
          <w:sz w:val="28"/>
          <w:szCs w:val="28"/>
          <w:lang w:val="uk-UA"/>
        </w:rPr>
      </w:pPr>
    </w:p>
    <w:p w14:paraId="01C87040" w14:textId="4F110B0B" w:rsidR="00C05F30" w:rsidRPr="00B06042" w:rsidRDefault="008F31DA" w:rsidP="00C05F30">
      <w:pPr>
        <w:spacing w:line="240" w:lineRule="auto"/>
        <w:ind w:firstLine="567"/>
        <w:jc w:val="both"/>
        <w:rPr>
          <w:rFonts w:ascii="Times New Roman" w:eastAsia="Times New Roman" w:hAnsi="Times New Roman" w:cs="Times New Roman"/>
          <w:bCs/>
          <w:sz w:val="28"/>
          <w:szCs w:val="28"/>
          <w:lang w:val="uk-UA"/>
        </w:rPr>
      </w:pPr>
      <w:r w:rsidRPr="00B06042">
        <w:rPr>
          <w:rFonts w:ascii="Times New Roman" w:eastAsia="Times New Roman" w:hAnsi="Times New Roman" w:cs="Times New Roman"/>
          <w:bCs/>
          <w:sz w:val="28"/>
          <w:szCs w:val="28"/>
          <w:lang w:val="uk-UA"/>
        </w:rPr>
        <w:t>2</w:t>
      </w:r>
      <w:r w:rsidR="00822E19" w:rsidRPr="00B06042">
        <w:rPr>
          <w:rFonts w:ascii="Times New Roman" w:eastAsia="Times New Roman" w:hAnsi="Times New Roman" w:cs="Times New Roman"/>
          <w:bCs/>
          <w:sz w:val="28"/>
          <w:szCs w:val="28"/>
          <w:lang w:val="uk-UA"/>
        </w:rPr>
        <w:t xml:space="preserve">. Визначити відповідальну особу за </w:t>
      </w:r>
      <w:r w:rsidRPr="00B06042">
        <w:rPr>
          <w:rFonts w:ascii="Times New Roman" w:eastAsia="Times New Roman" w:hAnsi="Times New Roman" w:cs="Times New Roman"/>
          <w:bCs/>
          <w:sz w:val="28"/>
          <w:szCs w:val="28"/>
          <w:lang w:val="uk-UA"/>
        </w:rPr>
        <w:t xml:space="preserve">оновлення реєстру </w:t>
      </w:r>
      <w:r w:rsidRPr="00B06042">
        <w:rPr>
          <w:rFonts w:ascii="Times New Roman" w:eastAsia="Times New Roman" w:hAnsi="Times New Roman" w:cs="Times New Roman"/>
          <w:sz w:val="28"/>
          <w:szCs w:val="28"/>
          <w:lang w:val="uk-UA"/>
        </w:rPr>
        <w:t xml:space="preserve">результатів моніторингу проєктів міжнародної технічної допомоги </w:t>
      </w:r>
      <w:r w:rsidR="00822E19" w:rsidRPr="00B06042">
        <w:rPr>
          <w:rFonts w:ascii="Times New Roman" w:eastAsia="Times New Roman" w:hAnsi="Times New Roman" w:cs="Times New Roman"/>
          <w:bCs/>
          <w:sz w:val="28"/>
          <w:szCs w:val="28"/>
          <w:lang w:val="uk-UA"/>
        </w:rPr>
        <w:t xml:space="preserve">та подати інформацію про неї </w:t>
      </w:r>
      <w:r w:rsidR="00AA7ADC" w:rsidRPr="00B06042">
        <w:rPr>
          <w:rFonts w:ascii="Times New Roman" w:eastAsia="Times New Roman" w:hAnsi="Times New Roman" w:cs="Times New Roman"/>
          <w:bCs/>
          <w:sz w:val="28"/>
          <w:szCs w:val="28"/>
          <w:lang w:val="uk-UA"/>
        </w:rPr>
        <w:t xml:space="preserve">до </w:t>
      </w:r>
      <w:r w:rsidR="00741344" w:rsidRPr="00B829EE">
        <w:rPr>
          <w:rFonts w:ascii="Times New Roman" w:eastAsia="Times New Roman" w:hAnsi="Times New Roman" w:cs="Times New Roman"/>
          <w:bCs/>
          <w:sz w:val="28"/>
          <w:szCs w:val="28"/>
          <w:lang w:val="uk-UA"/>
        </w:rPr>
        <w:t>відділу цифровізації</w:t>
      </w:r>
      <w:r w:rsidRPr="00B829EE">
        <w:rPr>
          <w:rFonts w:ascii="Times New Roman" w:eastAsia="Times New Roman" w:hAnsi="Times New Roman" w:cs="Times New Roman"/>
          <w:bCs/>
          <w:sz w:val="28"/>
          <w:szCs w:val="28"/>
          <w:lang w:val="uk-UA"/>
        </w:rPr>
        <w:t>.</w:t>
      </w:r>
    </w:p>
    <w:p w14:paraId="38A6AB68" w14:textId="77777777" w:rsidR="001E516D" w:rsidRDefault="001E516D" w:rsidP="006454A7">
      <w:pPr>
        <w:spacing w:line="240" w:lineRule="auto"/>
        <w:ind w:firstLine="567"/>
        <w:jc w:val="both"/>
        <w:rPr>
          <w:rFonts w:ascii="Times New Roman" w:eastAsia="Times New Roman" w:hAnsi="Times New Roman" w:cs="Times New Roman"/>
          <w:sz w:val="28"/>
          <w:szCs w:val="28"/>
          <w:lang w:val="uk-UA"/>
        </w:rPr>
      </w:pPr>
    </w:p>
    <w:p w14:paraId="636859DD" w14:textId="6D0A974F" w:rsidR="006454A7" w:rsidRPr="00B06042" w:rsidRDefault="00226896" w:rsidP="006454A7">
      <w:pPr>
        <w:spacing w:line="240" w:lineRule="auto"/>
        <w:ind w:firstLine="567"/>
        <w:jc w:val="both"/>
        <w:rPr>
          <w:rFonts w:ascii="Times New Roman" w:eastAsia="Times New Roman" w:hAnsi="Times New Roman" w:cs="Times New Roman"/>
          <w:sz w:val="28"/>
          <w:szCs w:val="28"/>
          <w:lang w:val="uk-UA"/>
        </w:rPr>
      </w:pPr>
      <w:r w:rsidRPr="00B06042">
        <w:rPr>
          <w:rFonts w:ascii="Times New Roman" w:eastAsia="Times New Roman" w:hAnsi="Times New Roman" w:cs="Times New Roman"/>
          <w:sz w:val="28"/>
          <w:szCs w:val="28"/>
          <w:lang w:val="uk-UA"/>
        </w:rPr>
        <w:t>3</w:t>
      </w:r>
      <w:r w:rsidR="006454A7" w:rsidRPr="00B06042">
        <w:rPr>
          <w:rFonts w:ascii="Times New Roman" w:eastAsia="Times New Roman" w:hAnsi="Times New Roman" w:cs="Times New Roman"/>
          <w:sz w:val="28"/>
          <w:szCs w:val="28"/>
          <w:lang w:val="uk-UA"/>
        </w:rPr>
        <w:t xml:space="preserve">. Забезпечити </w:t>
      </w:r>
      <w:r w:rsidRPr="00B06042">
        <w:rPr>
          <w:rFonts w:ascii="Times New Roman" w:eastAsia="Times New Roman" w:hAnsi="Times New Roman" w:cs="Times New Roman"/>
          <w:sz w:val="28"/>
          <w:szCs w:val="28"/>
          <w:lang w:val="uk-UA"/>
        </w:rPr>
        <w:t xml:space="preserve">подання </w:t>
      </w:r>
      <w:r w:rsidR="00E71968" w:rsidRPr="00B06042">
        <w:rPr>
          <w:rFonts w:ascii="Times New Roman" w:eastAsia="Times New Roman" w:hAnsi="Times New Roman" w:cs="Times New Roman"/>
          <w:sz w:val="28"/>
          <w:szCs w:val="28"/>
          <w:lang w:val="uk-UA"/>
        </w:rPr>
        <w:t xml:space="preserve">відповідальною особою </w:t>
      </w:r>
      <w:r w:rsidR="00B06042" w:rsidRPr="00B06042">
        <w:rPr>
          <w:rFonts w:ascii="Times New Roman" w:eastAsia="Times New Roman" w:hAnsi="Times New Roman" w:cs="Times New Roman"/>
          <w:sz w:val="28"/>
          <w:szCs w:val="28"/>
          <w:lang w:val="uk-UA"/>
        </w:rPr>
        <w:t xml:space="preserve">до </w:t>
      </w:r>
      <w:r w:rsidR="00741344">
        <w:rPr>
          <w:rFonts w:ascii="Times New Roman" w:eastAsia="Times New Roman" w:hAnsi="Times New Roman" w:cs="Times New Roman"/>
          <w:bCs/>
          <w:sz w:val="28"/>
          <w:szCs w:val="28"/>
          <w:lang w:val="uk-UA"/>
        </w:rPr>
        <w:t>відділу цифровізації</w:t>
      </w:r>
      <w:r w:rsidR="00741344" w:rsidRPr="00B06042">
        <w:rPr>
          <w:rFonts w:ascii="Times New Roman" w:eastAsia="Times New Roman" w:hAnsi="Times New Roman" w:cs="Times New Roman"/>
          <w:sz w:val="28"/>
          <w:szCs w:val="28"/>
          <w:lang w:val="uk-UA"/>
        </w:rPr>
        <w:t xml:space="preserve"> </w:t>
      </w:r>
      <w:r w:rsidR="006454A7" w:rsidRPr="00B06042">
        <w:rPr>
          <w:rFonts w:ascii="Times New Roman" w:eastAsia="Times New Roman" w:hAnsi="Times New Roman" w:cs="Times New Roman"/>
          <w:sz w:val="28"/>
          <w:szCs w:val="28"/>
          <w:lang w:val="uk-UA"/>
        </w:rPr>
        <w:t>оновлен</w:t>
      </w:r>
      <w:r w:rsidR="00B06042" w:rsidRPr="00B06042">
        <w:rPr>
          <w:rFonts w:ascii="Times New Roman" w:eastAsia="Times New Roman" w:hAnsi="Times New Roman" w:cs="Times New Roman"/>
          <w:sz w:val="28"/>
          <w:szCs w:val="28"/>
          <w:lang w:val="uk-UA"/>
        </w:rPr>
        <w:t xml:space="preserve">ого </w:t>
      </w:r>
      <w:r w:rsidR="00E71968" w:rsidRPr="00B06042">
        <w:rPr>
          <w:rFonts w:ascii="Times New Roman" w:eastAsia="Times New Roman" w:hAnsi="Times New Roman" w:cs="Times New Roman"/>
          <w:bCs/>
          <w:sz w:val="28"/>
          <w:szCs w:val="28"/>
          <w:lang w:val="uk-UA"/>
        </w:rPr>
        <w:t xml:space="preserve">реєстру </w:t>
      </w:r>
      <w:r w:rsidR="00E71968" w:rsidRPr="00B06042">
        <w:rPr>
          <w:rFonts w:ascii="Times New Roman" w:eastAsia="Times New Roman" w:hAnsi="Times New Roman" w:cs="Times New Roman"/>
          <w:sz w:val="28"/>
          <w:szCs w:val="28"/>
          <w:lang w:val="uk-UA"/>
        </w:rPr>
        <w:t xml:space="preserve">результатів моніторингу проєктів міжнародної технічної допомоги </w:t>
      </w:r>
      <w:r w:rsidR="00B06042" w:rsidRPr="00B06042">
        <w:rPr>
          <w:rFonts w:ascii="Times New Roman" w:eastAsia="Times New Roman" w:hAnsi="Times New Roman" w:cs="Times New Roman"/>
          <w:sz w:val="28"/>
          <w:szCs w:val="28"/>
          <w:lang w:val="uk-UA"/>
        </w:rPr>
        <w:t>щопівроку</w:t>
      </w:r>
      <w:r w:rsidR="006454A7" w:rsidRPr="00B06042">
        <w:rPr>
          <w:rFonts w:ascii="Times New Roman" w:eastAsia="Times New Roman" w:hAnsi="Times New Roman" w:cs="Times New Roman"/>
          <w:sz w:val="28"/>
          <w:szCs w:val="28"/>
          <w:lang w:val="uk-UA"/>
        </w:rPr>
        <w:t>.</w:t>
      </w:r>
    </w:p>
    <w:p w14:paraId="3BA59CEE" w14:textId="77777777" w:rsidR="006454A7" w:rsidRPr="000D7EBD" w:rsidRDefault="006454A7" w:rsidP="00C05F30">
      <w:pPr>
        <w:spacing w:line="240" w:lineRule="auto"/>
        <w:ind w:firstLine="567"/>
        <w:jc w:val="both"/>
        <w:rPr>
          <w:rFonts w:ascii="Times New Roman" w:eastAsia="Times New Roman" w:hAnsi="Times New Roman" w:cs="Times New Roman"/>
          <w:b/>
          <w:sz w:val="28"/>
          <w:szCs w:val="28"/>
          <w:highlight w:val="yellow"/>
          <w:lang w:val="uk-UA"/>
        </w:rPr>
      </w:pPr>
    </w:p>
    <w:p w14:paraId="58460A1F" w14:textId="3CB80E58"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r w:rsidRPr="0066792D">
        <w:rPr>
          <w:rFonts w:ascii="Times New Roman" w:eastAsia="Times New Roman" w:hAnsi="Times New Roman" w:cs="Times New Roman"/>
          <w:b/>
          <w:sz w:val="28"/>
          <w:szCs w:val="28"/>
          <w:lang w:val="uk-UA"/>
        </w:rPr>
        <w:t>2. Управління містобудування та архітектури</w:t>
      </w:r>
      <w:r w:rsidR="001E516D">
        <w:rPr>
          <w:rFonts w:ascii="Times New Roman" w:eastAsia="Times New Roman" w:hAnsi="Times New Roman" w:cs="Times New Roman"/>
          <w:b/>
          <w:sz w:val="28"/>
          <w:szCs w:val="28"/>
          <w:lang w:val="uk-UA"/>
        </w:rPr>
        <w:t xml:space="preserve"> облдержадміністрації</w:t>
      </w:r>
    </w:p>
    <w:p w14:paraId="11FF2706" w14:textId="5409D8A2"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Адреса: майдан Київський, 9, м</w:t>
      </w:r>
      <w:r w:rsidR="001E516D">
        <w:rPr>
          <w:rFonts w:ascii="Times New Roman" w:eastAsia="Times New Roman" w:hAnsi="Times New Roman" w:cs="Times New Roman"/>
          <w:bCs/>
          <w:sz w:val="28"/>
          <w:szCs w:val="28"/>
          <w:lang w:val="uk-UA"/>
        </w:rPr>
        <w:t>істо</w:t>
      </w:r>
      <w:r w:rsidRPr="00ED0ED9">
        <w:rPr>
          <w:rFonts w:ascii="Times New Roman" w:eastAsia="Times New Roman" w:hAnsi="Times New Roman" w:cs="Times New Roman"/>
          <w:bCs/>
          <w:sz w:val="28"/>
          <w:szCs w:val="28"/>
          <w:lang w:val="uk-UA"/>
        </w:rPr>
        <w:t xml:space="preserve"> Луцьк, Волинська область, 43027.</w:t>
      </w:r>
    </w:p>
    <w:p w14:paraId="0488C9E8" w14:textId="7070528A"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 xml:space="preserve">Кількість посадових осіб: за штатним розписом </w:t>
      </w:r>
      <w:r w:rsidR="001E516D" w:rsidRPr="00ED0ED9">
        <w:rPr>
          <w:rFonts w:ascii="Times New Roman" w:eastAsia="Times New Roman" w:hAnsi="Times New Roman" w:cs="Times New Roman"/>
          <w:bCs/>
          <w:sz w:val="28"/>
          <w:szCs w:val="28"/>
          <w:lang w:val="uk-UA"/>
        </w:rPr>
        <w:t>–</w:t>
      </w:r>
      <w:r w:rsidRPr="00ED0ED9">
        <w:rPr>
          <w:rFonts w:ascii="Times New Roman" w:eastAsia="Times New Roman" w:hAnsi="Times New Roman" w:cs="Times New Roman"/>
          <w:bCs/>
          <w:sz w:val="28"/>
          <w:szCs w:val="28"/>
          <w:lang w:val="uk-UA"/>
        </w:rPr>
        <w:t xml:space="preserve"> 9 посад, фактична – 8 осіб.</w:t>
      </w:r>
    </w:p>
    <w:p w14:paraId="0EB669A7" w14:textId="77777777"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p>
    <w:p w14:paraId="06FFF121" w14:textId="77AADAC3"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r w:rsidRPr="0066792D">
        <w:rPr>
          <w:rFonts w:ascii="Times New Roman" w:eastAsia="Times New Roman" w:hAnsi="Times New Roman" w:cs="Times New Roman"/>
          <w:b/>
          <w:sz w:val="28"/>
          <w:szCs w:val="28"/>
          <w:lang w:val="uk-UA"/>
        </w:rPr>
        <w:t>Інформація про посадову особу, з якою проведено інтерв’ю</w:t>
      </w:r>
    </w:p>
    <w:p w14:paraId="23D24114" w14:textId="7CD84C65"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 xml:space="preserve">Грицаюк Наталія Олексіївна – головний спеціаліст відділу містобудування кадастру та моніторингу </w:t>
      </w:r>
      <w:r w:rsidR="001E516D">
        <w:rPr>
          <w:rFonts w:ascii="Times New Roman" w:eastAsia="Times New Roman" w:hAnsi="Times New Roman" w:cs="Times New Roman"/>
          <w:bCs/>
          <w:sz w:val="28"/>
          <w:szCs w:val="28"/>
          <w:lang w:val="uk-UA"/>
        </w:rPr>
        <w:t>у</w:t>
      </w:r>
      <w:r w:rsidRPr="00ED0ED9">
        <w:rPr>
          <w:rFonts w:ascii="Times New Roman" w:eastAsia="Times New Roman" w:hAnsi="Times New Roman" w:cs="Times New Roman"/>
          <w:bCs/>
          <w:sz w:val="28"/>
          <w:szCs w:val="28"/>
          <w:lang w:val="uk-UA"/>
        </w:rPr>
        <w:t>правління містобудування та архітектури.</w:t>
      </w:r>
    </w:p>
    <w:p w14:paraId="541757AF" w14:textId="77777777"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Основна сфера відповідальності:</w:t>
      </w:r>
    </w:p>
    <w:p w14:paraId="1E8BAFFD" w14:textId="08F644E0"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забезпечує здійснення в області моніторингу та оцінки ступеня безбарʼєрності обʼєктів фізичного оточення і послуг для осіб з інвалідністю;</w:t>
      </w:r>
    </w:p>
    <w:p w14:paraId="6FEB4776" w14:textId="70C89C2A"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участь у реалізації повноважень обласної державної адміністрації у сфері містобудівного кадастру (МБКД), Єдиної державної системи у сфері будівництва (ЄДССБ), Єдиного державного реєстру адрес (ЄДРА), здійснення моніторингу у відповідних сферах, а також у підготовці проєктів розпоряджень голови обласної державної адміністрації;</w:t>
      </w:r>
    </w:p>
    <w:p w14:paraId="30216FCE" w14:textId="57E63E96"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здійснення заходів з організації просторового планування на регіональному та місцевому рівнях у межах повноважень;</w:t>
      </w:r>
    </w:p>
    <w:p w14:paraId="0DCB0815" w14:textId="5D2F39AF"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 xml:space="preserve">розгляд звернень громадян, підприємств, установ, організацій, органів місцевого самоврядування, фізичних осіб-підприємців, а також депутатських звернень і запитів з питань містобудівного кадастру (МБКД), Єдиної державної системи у сфері будівництва (ЄДССБ), Єдиного державного реєстру адрес </w:t>
      </w:r>
      <w:r w:rsidRPr="00ED0ED9">
        <w:rPr>
          <w:rFonts w:ascii="Times New Roman" w:eastAsia="Times New Roman" w:hAnsi="Times New Roman" w:cs="Times New Roman"/>
          <w:bCs/>
          <w:sz w:val="28"/>
          <w:szCs w:val="28"/>
          <w:lang w:val="uk-UA"/>
        </w:rPr>
        <w:lastRenderedPageBreak/>
        <w:t>(ЄДРА) та моніторингу у межах компетенції</w:t>
      </w:r>
      <w:r w:rsidR="00F42003">
        <w:rPr>
          <w:rFonts w:ascii="Times New Roman" w:eastAsia="Times New Roman" w:hAnsi="Times New Roman" w:cs="Times New Roman"/>
          <w:bCs/>
          <w:sz w:val="28"/>
          <w:szCs w:val="28"/>
          <w:lang w:val="uk-UA"/>
        </w:rPr>
        <w:t xml:space="preserve"> </w:t>
      </w:r>
      <w:r w:rsidRPr="00ED0ED9">
        <w:rPr>
          <w:rFonts w:ascii="Times New Roman" w:eastAsia="Times New Roman" w:hAnsi="Times New Roman" w:cs="Times New Roman"/>
          <w:bCs/>
          <w:sz w:val="28"/>
          <w:szCs w:val="28"/>
          <w:lang w:val="uk-UA"/>
        </w:rPr>
        <w:t>відповідно до вимог чинного законодавства;</w:t>
      </w:r>
    </w:p>
    <w:p w14:paraId="4101C3BA" w14:textId="57A1CA21"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участь у забезпеченні функціонування Єдиної державної системи у сфері будівництва (ЄДССБ), Єдиного державного реєстру адрес (ЄДРА), Національної інфраструктури геопросторових даних (НІГД), а також у здійсненні моніторингу у відповідних сферах;</w:t>
      </w:r>
    </w:p>
    <w:p w14:paraId="7BBE95F3" w14:textId="59A6CC22"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 xml:space="preserve">забезпечення реалізації повноважень обласної державної адміністрації у сфері просторового планування, містобудівного кадастру, геоінформаційних систем, адресного реєстру, будівельного моніторингу та функціонування відповідних державних електронних систем (ЄДССБ, ЄДРА, НІГД), з метою сприяння збалансованому розвитку територій, </w:t>
      </w:r>
      <w:r w:rsidR="00F42003">
        <w:rPr>
          <w:rFonts w:ascii="Times New Roman" w:eastAsia="Times New Roman" w:hAnsi="Times New Roman" w:cs="Times New Roman"/>
          <w:bCs/>
          <w:sz w:val="28"/>
          <w:szCs w:val="28"/>
          <w:lang w:val="uk-UA"/>
        </w:rPr>
        <w:t>у</w:t>
      </w:r>
      <w:r w:rsidRPr="00ED0ED9">
        <w:rPr>
          <w:rFonts w:ascii="Times New Roman" w:eastAsia="Times New Roman" w:hAnsi="Times New Roman" w:cs="Times New Roman"/>
          <w:bCs/>
          <w:sz w:val="28"/>
          <w:szCs w:val="28"/>
          <w:lang w:val="uk-UA"/>
        </w:rPr>
        <w:t>провадження єдиної державної містобудівної політики та підвищення ефективності управління територіальним розвитком;</w:t>
      </w:r>
    </w:p>
    <w:p w14:paraId="598B943F" w14:textId="5706003F"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участь у забезпеченні ведення та актуалізації містобудівної документації в МБКД на державному рівні;</w:t>
      </w:r>
    </w:p>
    <w:p w14:paraId="5AC31039" w14:textId="0696E958"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участь у впровадженні та наповненні ЄДССБ, ЄДРА, Національної інфраструктури геопросторових даних (НІГД);</w:t>
      </w:r>
    </w:p>
    <w:p w14:paraId="085244A9" w14:textId="39C782EE"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контроль за розробленням нової та внесенням чинної містобудівної документації до МБКД на державному рівні.</w:t>
      </w:r>
    </w:p>
    <w:p w14:paraId="5720B4BA" w14:textId="77777777"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p>
    <w:p w14:paraId="5D50FDEE" w14:textId="2A4789E6"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r w:rsidRPr="0066792D">
        <w:rPr>
          <w:rFonts w:ascii="Times New Roman" w:eastAsia="Times New Roman" w:hAnsi="Times New Roman" w:cs="Times New Roman"/>
          <w:b/>
          <w:sz w:val="28"/>
          <w:szCs w:val="28"/>
          <w:lang w:val="uk-UA"/>
        </w:rPr>
        <w:t>Повноваження структурного підрозділу</w:t>
      </w:r>
    </w:p>
    <w:p w14:paraId="072A6955" w14:textId="77777777"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Управління містобудування та архітектури:</w:t>
      </w:r>
    </w:p>
    <w:p w14:paraId="01179B81" w14:textId="3901251E"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 xml:space="preserve">готує рішення щодо планування територій на регіональному рівні; </w:t>
      </w:r>
    </w:p>
    <w:p w14:paraId="01B54B21" w14:textId="363C262C"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організовує розроблення і подання на затвердження обласної ради містобудівних програм;</w:t>
      </w:r>
    </w:p>
    <w:p w14:paraId="230FEB5C" w14:textId="2AF9D6F2"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організовує підготовку комплексних висновків щодо інвестиційних містобудівних програм;</w:t>
      </w:r>
    </w:p>
    <w:p w14:paraId="1D418280" w14:textId="6E4487BA"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готує пропозиції</w:t>
      </w:r>
      <w:r w:rsidR="00F42003">
        <w:rPr>
          <w:rFonts w:ascii="Times New Roman" w:eastAsia="Times New Roman" w:hAnsi="Times New Roman" w:cs="Times New Roman"/>
          <w:bCs/>
          <w:sz w:val="28"/>
          <w:szCs w:val="28"/>
          <w:lang w:val="uk-UA"/>
        </w:rPr>
        <w:t xml:space="preserve"> </w:t>
      </w:r>
      <w:r w:rsidRPr="00ED0ED9">
        <w:rPr>
          <w:rFonts w:ascii="Times New Roman" w:eastAsia="Times New Roman" w:hAnsi="Times New Roman" w:cs="Times New Roman"/>
          <w:bCs/>
          <w:sz w:val="28"/>
          <w:szCs w:val="28"/>
          <w:lang w:val="uk-UA"/>
        </w:rPr>
        <w:t>до програм економічного та соціального розвитку області і подає їх на розгляд до обласної державної адміністрації;</w:t>
      </w:r>
      <w:r w:rsidR="00F42003">
        <w:rPr>
          <w:rFonts w:ascii="Times New Roman" w:eastAsia="Times New Roman" w:hAnsi="Times New Roman" w:cs="Times New Roman"/>
          <w:bCs/>
          <w:sz w:val="28"/>
          <w:szCs w:val="28"/>
          <w:lang w:val="uk-UA"/>
        </w:rPr>
        <w:t xml:space="preserve"> </w:t>
      </w:r>
      <w:r w:rsidRPr="00ED0ED9">
        <w:rPr>
          <w:rFonts w:ascii="Times New Roman" w:eastAsia="Times New Roman" w:hAnsi="Times New Roman" w:cs="Times New Roman"/>
          <w:bCs/>
          <w:sz w:val="28"/>
          <w:szCs w:val="28"/>
          <w:lang w:val="uk-UA"/>
        </w:rPr>
        <w:t>щодо розроблення, коригування показників і затвердження схеми планування території області;</w:t>
      </w:r>
    </w:p>
    <w:p w14:paraId="60341454" w14:textId="35C80DCC"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здійснює моніторинг:</w:t>
      </w:r>
      <w:r w:rsidR="00F42003">
        <w:rPr>
          <w:rFonts w:ascii="Times New Roman" w:eastAsia="Times New Roman" w:hAnsi="Times New Roman" w:cs="Times New Roman"/>
          <w:bCs/>
          <w:sz w:val="28"/>
          <w:szCs w:val="28"/>
          <w:lang w:val="uk-UA"/>
        </w:rPr>
        <w:t xml:space="preserve"> </w:t>
      </w:r>
      <w:r w:rsidRPr="00ED0ED9">
        <w:rPr>
          <w:rFonts w:ascii="Times New Roman" w:eastAsia="Times New Roman" w:hAnsi="Times New Roman" w:cs="Times New Roman"/>
          <w:bCs/>
          <w:sz w:val="28"/>
          <w:szCs w:val="28"/>
          <w:lang w:val="uk-UA"/>
        </w:rPr>
        <w:t>реалізації схеми планування території області</w:t>
      </w:r>
      <w:r w:rsidR="00F42003">
        <w:rPr>
          <w:rFonts w:ascii="Times New Roman" w:eastAsia="Times New Roman" w:hAnsi="Times New Roman" w:cs="Times New Roman"/>
          <w:bCs/>
          <w:sz w:val="28"/>
          <w:szCs w:val="28"/>
          <w:lang w:val="uk-UA"/>
        </w:rPr>
        <w:t xml:space="preserve">, </w:t>
      </w:r>
      <w:r w:rsidRPr="00ED0ED9">
        <w:rPr>
          <w:rFonts w:ascii="Times New Roman" w:eastAsia="Times New Roman" w:hAnsi="Times New Roman" w:cs="Times New Roman"/>
          <w:bCs/>
          <w:sz w:val="28"/>
          <w:szCs w:val="28"/>
          <w:lang w:val="uk-UA"/>
        </w:rPr>
        <w:t>стану розроблення, оновлення містобудівної документації на регіональному та місцевому рівнях;</w:t>
      </w:r>
      <w:r w:rsidR="00F42003">
        <w:rPr>
          <w:rFonts w:ascii="Times New Roman" w:eastAsia="Times New Roman" w:hAnsi="Times New Roman" w:cs="Times New Roman"/>
          <w:bCs/>
          <w:sz w:val="28"/>
          <w:szCs w:val="28"/>
          <w:lang w:val="uk-UA"/>
        </w:rPr>
        <w:t xml:space="preserve"> </w:t>
      </w:r>
      <w:r w:rsidRPr="00ED0ED9">
        <w:rPr>
          <w:rFonts w:ascii="Times New Roman" w:eastAsia="Times New Roman" w:hAnsi="Times New Roman" w:cs="Times New Roman"/>
          <w:bCs/>
          <w:sz w:val="28"/>
          <w:szCs w:val="28"/>
          <w:lang w:val="uk-UA"/>
        </w:rPr>
        <w:t>забудови та іншого використання територій;</w:t>
      </w:r>
    </w:p>
    <w:p w14:paraId="48FCCFC7" w14:textId="09481E2E"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визначає державні інтереси для їх урахування під час розроблення містобудівної документації на регіональному та місцевому рівнях;</w:t>
      </w:r>
    </w:p>
    <w:p w14:paraId="25BBE966" w14:textId="4268560B"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бере у межах компетенції та на підставі проєктних рішень містобудівної документації регіонального рівня участь у підготовці пропозицій щодо удосконалення адміністративно-територіального устрою області;</w:t>
      </w:r>
    </w:p>
    <w:p w14:paraId="34F5BB4F" w14:textId="6A27DE42"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сприяє узгодженню інтересів територіальних громад у разі виникнення розбіжностей при вирішенні питань планування територій на відповідному рівні;</w:t>
      </w:r>
    </w:p>
    <w:p w14:paraId="521F8397" w14:textId="415BE4CC"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готує пропозиції щодо встановлення режиму забудови територій, визначених для містобудівних потреб (у разі відсутності адміністративного району);</w:t>
      </w:r>
    </w:p>
    <w:p w14:paraId="1E08130C" w14:textId="320DCB09"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сприяє органам місцевого самоврядування у вирішенні питань соціально-економічного розвитку відповідної території у межах своїх повноважень;</w:t>
      </w:r>
    </w:p>
    <w:p w14:paraId="36CF6902" w14:textId="784E9292"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lastRenderedPageBreak/>
        <w:t>забезпечує здійснення в області моніторингу та оцінки ступеня безбар</w:t>
      </w:r>
      <w:r w:rsidR="00ED0ED9">
        <w:rPr>
          <w:rFonts w:ascii="Times New Roman" w:eastAsia="Times New Roman" w:hAnsi="Times New Roman" w:cs="Times New Roman"/>
          <w:bCs/>
          <w:sz w:val="28"/>
          <w:szCs w:val="28"/>
          <w:lang w:val="en-US"/>
        </w:rPr>
        <w:t>’</w:t>
      </w:r>
      <w:r w:rsidRPr="00ED0ED9">
        <w:rPr>
          <w:rFonts w:ascii="Times New Roman" w:eastAsia="Times New Roman" w:hAnsi="Times New Roman" w:cs="Times New Roman"/>
          <w:bCs/>
          <w:sz w:val="28"/>
          <w:szCs w:val="28"/>
          <w:lang w:val="uk-UA"/>
        </w:rPr>
        <w:t>єрності обʼєктів фізичного оточення і послуг для осіб з інвалідністю;</w:t>
      </w:r>
    </w:p>
    <w:p w14:paraId="4DFC4DAA" w14:textId="06BCDCA4"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забезпечує в установленому порядку контроль за діяльністю виконавчих органів сільських, селищних, міських рад з питань делегованих повноважень, передбачених підпунктом «б» частини першої статті 31 Закону України «Про місцеве самоврядування в Україні»;</w:t>
      </w:r>
    </w:p>
    <w:p w14:paraId="633C47BA" w14:textId="5C31B942"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координує діяльність:</w:t>
      </w:r>
    </w:p>
    <w:p w14:paraId="1A9883AA" w14:textId="055A21DF" w:rsidR="0066792D" w:rsidRPr="002A17B8" w:rsidRDefault="002A17B8" w:rsidP="002A17B8">
      <w:pPr>
        <w:spacing w:line="240" w:lineRule="auto"/>
        <w:ind w:firstLine="567"/>
        <w:jc w:val="both"/>
        <w:rPr>
          <w:rFonts w:ascii="Times New Roman" w:eastAsia="Times New Roman" w:hAnsi="Times New Roman" w:cs="Times New Roman"/>
          <w:bCs/>
          <w:sz w:val="28"/>
          <w:szCs w:val="28"/>
          <w:lang w:val="uk-UA"/>
        </w:rPr>
      </w:pPr>
      <w:r w:rsidRPr="002A17B8">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lang w:val="uk-UA"/>
        </w:rPr>
        <w:t>- </w:t>
      </w:r>
      <w:r w:rsidR="0066792D" w:rsidRPr="002A17B8">
        <w:rPr>
          <w:rFonts w:ascii="Times New Roman" w:eastAsia="Times New Roman" w:hAnsi="Times New Roman" w:cs="Times New Roman"/>
          <w:bCs/>
          <w:sz w:val="28"/>
          <w:szCs w:val="28"/>
          <w:lang w:val="uk-UA"/>
        </w:rPr>
        <w:t>уповноважених органів містобудування та архітектури районних державних адміністрацій, територіальних громад з питань планування та забудови територій на місцевому рівні, методичне і нормативне забезпечення їх роботи;</w:t>
      </w:r>
    </w:p>
    <w:p w14:paraId="67FFC31C" w14:textId="7B1F27F0" w:rsidR="0066792D" w:rsidRPr="00ED0ED9" w:rsidRDefault="002A17B8" w:rsidP="0066792D">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w:t>
      </w:r>
      <w:r w:rsidR="0066792D" w:rsidRPr="00ED0ED9">
        <w:rPr>
          <w:rFonts w:ascii="Times New Roman" w:eastAsia="Times New Roman" w:hAnsi="Times New Roman" w:cs="Times New Roman"/>
          <w:bCs/>
          <w:sz w:val="28"/>
          <w:szCs w:val="28"/>
          <w:lang w:val="uk-UA"/>
        </w:rPr>
        <w:t>суб’єктів містобудування щодо комплексного розвитку територій, забудови населених пунктів на території області, поліпшення їх архітектурного вигляду, збереження традиційного характеру середовища і об’єктів архітектурної та містобудівної спадщини;</w:t>
      </w:r>
    </w:p>
    <w:p w14:paraId="59ECE568" w14:textId="34E223CB" w:rsidR="0066792D" w:rsidRPr="00ED0ED9" w:rsidRDefault="002A17B8" w:rsidP="0066792D">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 </w:t>
      </w:r>
      <w:r w:rsidR="0066792D" w:rsidRPr="00ED0ED9">
        <w:rPr>
          <w:rFonts w:ascii="Times New Roman" w:eastAsia="Times New Roman" w:hAnsi="Times New Roman" w:cs="Times New Roman"/>
          <w:bCs/>
          <w:sz w:val="28"/>
          <w:szCs w:val="28"/>
          <w:lang w:val="uk-UA"/>
        </w:rPr>
        <w:t>підприємств, установ та організацій, які виконують роботи, надають послуги у сфері містобудування та архітектури;</w:t>
      </w:r>
    </w:p>
    <w:p w14:paraId="7029B79F" w14:textId="735DFF1C"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інформує населення про плани розміщення найважливіших містобудівних, промислових, енергетичних і транспортних комплексів;</w:t>
      </w:r>
    </w:p>
    <w:p w14:paraId="0B763DBC" w14:textId="389D1836"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організовує в межах компетенції ведення містобудівного кадастру і сприяє його створенню та веденню в громадах області;</w:t>
      </w:r>
    </w:p>
    <w:p w14:paraId="522B0939" w14:textId="5FA76C2E"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сприяє створенню та оновленню картографічної основи території області;</w:t>
      </w:r>
    </w:p>
    <w:p w14:paraId="580DA4D3" w14:textId="2AD9AC11"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забезпечує виконання робіт з укомплектування, зберігання, обліку та використання архівних документів, містобудівної документації, топографо-геодезичних матеріалів, даних містобудівного кадастру;</w:t>
      </w:r>
    </w:p>
    <w:p w14:paraId="1E7919AE" w14:textId="62046F49"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забезпечує діяльність архітектурно-містобудівної ради при управлінні містобудування та архітектури облдержадміністрації;</w:t>
      </w:r>
    </w:p>
    <w:p w14:paraId="26DAF8B0" w14:textId="0734A395"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у разі потреби організовує проведення в установленому порядку архітектурних та містобудівних конкурсів;</w:t>
      </w:r>
    </w:p>
    <w:p w14:paraId="39832E90" w14:textId="4908EF35"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сприяє діяльності місцевих організацій творчих спілок у сфері містобудування та архітектури.</w:t>
      </w:r>
    </w:p>
    <w:p w14:paraId="789E0DBF" w14:textId="77777777"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p>
    <w:p w14:paraId="62824482" w14:textId="49CD4668"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r w:rsidRPr="0066792D">
        <w:rPr>
          <w:rFonts w:ascii="Times New Roman" w:eastAsia="Times New Roman" w:hAnsi="Times New Roman" w:cs="Times New Roman"/>
          <w:b/>
          <w:sz w:val="28"/>
          <w:szCs w:val="28"/>
          <w:lang w:val="uk-UA"/>
        </w:rPr>
        <w:t>Нормативна база оприлюднення публічної інформації та відкритих даних</w:t>
      </w:r>
    </w:p>
    <w:p w14:paraId="3A8B0D43" w14:textId="3E5334FA"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 xml:space="preserve">Управління містобудування та архітектури </w:t>
      </w:r>
      <w:r w:rsidR="00F42003">
        <w:rPr>
          <w:rFonts w:ascii="Times New Roman" w:eastAsia="Times New Roman" w:hAnsi="Times New Roman" w:cs="Times New Roman"/>
          <w:bCs/>
          <w:sz w:val="28"/>
          <w:szCs w:val="28"/>
          <w:lang w:val="uk-UA"/>
        </w:rPr>
        <w:t>під час</w:t>
      </w:r>
      <w:r w:rsidRPr="00ED0ED9">
        <w:rPr>
          <w:rFonts w:ascii="Times New Roman" w:eastAsia="Times New Roman" w:hAnsi="Times New Roman" w:cs="Times New Roman"/>
          <w:bCs/>
          <w:sz w:val="28"/>
          <w:szCs w:val="28"/>
          <w:lang w:val="uk-UA"/>
        </w:rPr>
        <w:t xml:space="preserve"> оприлюдненн</w:t>
      </w:r>
      <w:r w:rsidR="00F42003">
        <w:rPr>
          <w:rFonts w:ascii="Times New Roman" w:eastAsia="Times New Roman" w:hAnsi="Times New Roman" w:cs="Times New Roman"/>
          <w:bCs/>
          <w:sz w:val="28"/>
          <w:szCs w:val="28"/>
          <w:lang w:val="uk-UA"/>
        </w:rPr>
        <w:t>я</w:t>
      </w:r>
      <w:r w:rsidRPr="00ED0ED9">
        <w:rPr>
          <w:rFonts w:ascii="Times New Roman" w:eastAsia="Times New Roman" w:hAnsi="Times New Roman" w:cs="Times New Roman"/>
          <w:bCs/>
          <w:sz w:val="28"/>
          <w:szCs w:val="28"/>
          <w:lang w:val="uk-UA"/>
        </w:rPr>
        <w:t xml:space="preserve"> публічної інформації та наборів відкритих даних керується:</w:t>
      </w:r>
    </w:p>
    <w:p w14:paraId="03889B9C" w14:textId="1D0DA8AE"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Законом України «Про доступ до публічної інформації»;</w:t>
      </w:r>
    </w:p>
    <w:p w14:paraId="2AC6621A" w14:textId="7A363B82"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постановою № 835;</w:t>
      </w:r>
    </w:p>
    <w:p w14:paraId="17AE3C4A" w14:textId="479D9A55"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розпорядженням № 193;</w:t>
      </w:r>
    </w:p>
    <w:p w14:paraId="124BA93E" w14:textId="396480D2"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розпорядженням Волинської ОДА від 15.07.2020 № 405 «Про затвердження Порядку відшкодування та розміру фактичних витрат на копіювання або друк документів, що надаються за запитом на інформацію у Волинській обласній державній адміністрації».</w:t>
      </w:r>
    </w:p>
    <w:p w14:paraId="7BA87880" w14:textId="47659D4C" w:rsidR="0066792D" w:rsidRPr="00ED0ED9" w:rsidRDefault="00F42003" w:rsidP="0066792D">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Під час</w:t>
      </w:r>
      <w:r w:rsidR="0066792D" w:rsidRPr="00ED0ED9">
        <w:rPr>
          <w:rFonts w:ascii="Times New Roman" w:eastAsia="Times New Roman" w:hAnsi="Times New Roman" w:cs="Times New Roman"/>
          <w:bCs/>
          <w:sz w:val="28"/>
          <w:szCs w:val="28"/>
          <w:lang w:val="uk-UA"/>
        </w:rPr>
        <w:t xml:space="preserve"> робот</w:t>
      </w:r>
      <w:r>
        <w:rPr>
          <w:rFonts w:ascii="Times New Roman" w:eastAsia="Times New Roman" w:hAnsi="Times New Roman" w:cs="Times New Roman"/>
          <w:bCs/>
          <w:sz w:val="28"/>
          <w:szCs w:val="28"/>
          <w:lang w:val="uk-UA"/>
        </w:rPr>
        <w:t>и</w:t>
      </w:r>
      <w:r w:rsidR="0066792D" w:rsidRPr="00ED0ED9">
        <w:rPr>
          <w:rFonts w:ascii="Times New Roman" w:eastAsia="Times New Roman" w:hAnsi="Times New Roman" w:cs="Times New Roman"/>
          <w:bCs/>
          <w:sz w:val="28"/>
          <w:szCs w:val="28"/>
          <w:lang w:val="uk-UA"/>
        </w:rPr>
        <w:t xml:space="preserve"> з відомостями, що містять службову інформацію, працівники управління</w:t>
      </w:r>
      <w:r w:rsidR="001A7A50" w:rsidRPr="001A7A50">
        <w:rPr>
          <w:rFonts w:ascii="Times New Roman" w:eastAsia="Times New Roman" w:hAnsi="Times New Roman" w:cs="Times New Roman"/>
          <w:bCs/>
          <w:sz w:val="28"/>
          <w:szCs w:val="28"/>
          <w:lang w:val="uk-UA"/>
        </w:rPr>
        <w:t xml:space="preserve"> </w:t>
      </w:r>
      <w:r w:rsidR="001A7A50" w:rsidRPr="00ED0ED9">
        <w:rPr>
          <w:rFonts w:ascii="Times New Roman" w:eastAsia="Times New Roman" w:hAnsi="Times New Roman" w:cs="Times New Roman"/>
          <w:bCs/>
          <w:sz w:val="28"/>
          <w:szCs w:val="28"/>
          <w:lang w:val="uk-UA"/>
        </w:rPr>
        <w:t>містобудування та архітектури</w:t>
      </w:r>
      <w:r w:rsidR="0066792D" w:rsidRPr="00ED0ED9">
        <w:rPr>
          <w:rFonts w:ascii="Times New Roman" w:eastAsia="Times New Roman" w:hAnsi="Times New Roman" w:cs="Times New Roman"/>
          <w:bCs/>
          <w:sz w:val="28"/>
          <w:szCs w:val="28"/>
          <w:lang w:val="uk-UA"/>
        </w:rPr>
        <w:t xml:space="preserve"> керуються розпорядженням </w:t>
      </w:r>
      <w:r w:rsidR="0066792D" w:rsidRPr="00ED0ED9">
        <w:rPr>
          <w:rFonts w:ascii="Times New Roman" w:eastAsia="Times New Roman" w:hAnsi="Times New Roman" w:cs="Times New Roman"/>
          <w:bCs/>
          <w:sz w:val="28"/>
          <w:szCs w:val="28"/>
          <w:lang w:val="uk-UA"/>
        </w:rPr>
        <w:lastRenderedPageBreak/>
        <w:t xml:space="preserve">Волинської ОВА від 13.09.2023 № 385 «Про Перелік відомостей, що містять службову інформацію, у тому числі з грифом обмеження доступу </w:t>
      </w:r>
      <w:r w:rsidR="00054B48">
        <w:rPr>
          <w:rFonts w:ascii="Times New Roman" w:eastAsia="Times New Roman" w:hAnsi="Times New Roman" w:cs="Times New Roman"/>
          <w:sz w:val="28"/>
          <w:szCs w:val="28"/>
          <w:lang w:val="en-US"/>
        </w:rPr>
        <w:t>“</w:t>
      </w:r>
      <w:r w:rsidR="00054B48" w:rsidRPr="005B4A53">
        <w:rPr>
          <w:rFonts w:ascii="Times New Roman" w:eastAsia="Times New Roman" w:hAnsi="Times New Roman" w:cs="Times New Roman"/>
          <w:sz w:val="28"/>
          <w:szCs w:val="28"/>
          <w:lang w:val="uk-UA"/>
        </w:rPr>
        <w:t>Для службового користування</w:t>
      </w:r>
      <w:r w:rsidR="00054B48">
        <w:rPr>
          <w:rFonts w:ascii="Times New Roman" w:eastAsia="Times New Roman" w:hAnsi="Times New Roman" w:cs="Times New Roman"/>
          <w:sz w:val="28"/>
          <w:szCs w:val="28"/>
          <w:lang w:val="en-US"/>
        </w:rPr>
        <w:t>”</w:t>
      </w:r>
      <w:r w:rsidR="0066792D" w:rsidRPr="00ED0ED9">
        <w:rPr>
          <w:rFonts w:ascii="Times New Roman" w:eastAsia="Times New Roman" w:hAnsi="Times New Roman" w:cs="Times New Roman"/>
          <w:bCs/>
          <w:sz w:val="28"/>
          <w:szCs w:val="28"/>
          <w:lang w:val="uk-UA"/>
        </w:rPr>
        <w:t>».</w:t>
      </w:r>
    </w:p>
    <w:p w14:paraId="0923C38F" w14:textId="77777777"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p>
    <w:p w14:paraId="3C11FE92" w14:textId="2622E044"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r w:rsidRPr="0066792D">
        <w:rPr>
          <w:rFonts w:ascii="Times New Roman" w:eastAsia="Times New Roman" w:hAnsi="Times New Roman" w:cs="Times New Roman"/>
          <w:b/>
          <w:sz w:val="28"/>
          <w:szCs w:val="28"/>
          <w:lang w:val="uk-UA"/>
        </w:rPr>
        <w:t>Перелік наборів відкритих даних, які є обов’язкові до оприлюднення відповідно до постанови № 835 та розпорядження № 193</w:t>
      </w:r>
    </w:p>
    <w:p w14:paraId="195FF4AB" w14:textId="77777777"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 xml:space="preserve">Управління містобудування та архітектури відповідно до постанови № 835 та розпорядження № 193 </w:t>
      </w:r>
      <w:r w:rsidRPr="002B14B0">
        <w:rPr>
          <w:rFonts w:ascii="Times New Roman" w:eastAsia="Times New Roman" w:hAnsi="Times New Roman" w:cs="Times New Roman"/>
          <w:bCs/>
          <w:sz w:val="28"/>
          <w:szCs w:val="28"/>
          <w:lang w:val="uk-UA"/>
        </w:rPr>
        <w:t>надає відділу цифровізації для</w:t>
      </w:r>
      <w:r w:rsidRPr="00ED0ED9">
        <w:rPr>
          <w:rFonts w:ascii="Times New Roman" w:eastAsia="Times New Roman" w:hAnsi="Times New Roman" w:cs="Times New Roman"/>
          <w:bCs/>
          <w:sz w:val="28"/>
          <w:szCs w:val="28"/>
          <w:lang w:val="uk-UA"/>
        </w:rPr>
        <w:t xml:space="preserve"> подальшої публікації на Порталі відкритих даних набір даних «Схеми планування території області».</w:t>
      </w:r>
    </w:p>
    <w:p w14:paraId="1139FE7E" w14:textId="77777777"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p>
    <w:p w14:paraId="78E4EE5A" w14:textId="63BB630E"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r w:rsidRPr="0066792D">
        <w:rPr>
          <w:rFonts w:ascii="Times New Roman" w:eastAsia="Times New Roman" w:hAnsi="Times New Roman" w:cs="Times New Roman"/>
          <w:b/>
          <w:sz w:val="28"/>
          <w:szCs w:val="28"/>
          <w:lang w:val="uk-UA"/>
        </w:rPr>
        <w:t>Результати проведеного інтерв’ю</w:t>
      </w:r>
    </w:p>
    <w:p w14:paraId="0198F6F3" w14:textId="225F44A4"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 xml:space="preserve">Працівники </w:t>
      </w:r>
      <w:r w:rsidR="00BB4F42">
        <w:rPr>
          <w:rFonts w:ascii="Times New Roman" w:eastAsia="Times New Roman" w:hAnsi="Times New Roman" w:cs="Times New Roman"/>
          <w:bCs/>
          <w:sz w:val="28"/>
          <w:szCs w:val="28"/>
          <w:lang w:val="uk-UA"/>
        </w:rPr>
        <w:t>у</w:t>
      </w:r>
      <w:r w:rsidRPr="00ED0ED9">
        <w:rPr>
          <w:rFonts w:ascii="Times New Roman" w:eastAsia="Times New Roman" w:hAnsi="Times New Roman" w:cs="Times New Roman"/>
          <w:bCs/>
          <w:sz w:val="28"/>
          <w:szCs w:val="28"/>
          <w:lang w:val="uk-UA"/>
        </w:rPr>
        <w:t>правління містобудування та архітектури працюють у системі електронного документообігу «АСКОД», але у зв’язку з обмеженим функціоналом системи працюють у ній лише з вхідними документами, запитами та зверненнями, які надходять до Волинської ОДА.</w:t>
      </w:r>
    </w:p>
    <w:p w14:paraId="64466C51" w14:textId="77777777"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Дані, які опрацьовують посадові особи, у більшості не є машиночитаними, більшість з них не є первинними та отримуються від органів місцевого самоврядування, підприємств установ організацій.</w:t>
      </w:r>
    </w:p>
    <w:p w14:paraId="7CB6476D" w14:textId="2D7C27D7" w:rsidR="0066792D" w:rsidRPr="00ED0ED9" w:rsidRDefault="00BB4F42" w:rsidP="0066792D">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Водночас</w:t>
      </w:r>
      <w:r w:rsidR="0066792D" w:rsidRPr="00ED0ED9">
        <w:rPr>
          <w:rFonts w:ascii="Times New Roman" w:eastAsia="Times New Roman" w:hAnsi="Times New Roman" w:cs="Times New Roman"/>
          <w:bCs/>
          <w:sz w:val="28"/>
          <w:szCs w:val="28"/>
          <w:lang w:val="uk-UA"/>
        </w:rPr>
        <w:t xml:space="preserve"> інформація вводиться та/або перевіряється і погоджується в державних електронних реєстрах та фактично стає машиночитаною.</w:t>
      </w:r>
    </w:p>
    <w:p w14:paraId="77DF0A65" w14:textId="77777777"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Посадові особи працюють з електронними реєстрами міністерств як авторизовані користувачі, а також табличними та текстовими редакторами.</w:t>
      </w:r>
    </w:p>
    <w:p w14:paraId="429EB0D0" w14:textId="77777777"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p>
    <w:p w14:paraId="5CF1F999" w14:textId="72538DAB"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r w:rsidRPr="0066792D">
        <w:rPr>
          <w:rFonts w:ascii="Times New Roman" w:eastAsia="Times New Roman" w:hAnsi="Times New Roman" w:cs="Times New Roman"/>
          <w:b/>
          <w:sz w:val="28"/>
          <w:szCs w:val="28"/>
          <w:lang w:val="uk-UA"/>
        </w:rPr>
        <w:t>Додаткова інформація, рекомендована до оприлюднення</w:t>
      </w:r>
    </w:p>
    <w:p w14:paraId="4A013AD9" w14:textId="40528EB3"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Під час проведення інтерв’ю виявлено, що інформація про стан виконання плану заходів на 2025</w:t>
      </w:r>
      <w:r w:rsidR="00470125">
        <w:rPr>
          <w:rFonts w:ascii="Times New Roman" w:eastAsia="Times New Roman" w:hAnsi="Times New Roman" w:cs="Times New Roman"/>
          <w:bCs/>
          <w:sz w:val="28"/>
          <w:szCs w:val="28"/>
          <w:lang w:val="uk-UA"/>
        </w:rPr>
        <w:t>‒</w:t>
      </w:r>
      <w:r w:rsidRPr="00ED0ED9">
        <w:rPr>
          <w:rFonts w:ascii="Times New Roman" w:eastAsia="Times New Roman" w:hAnsi="Times New Roman" w:cs="Times New Roman"/>
          <w:bCs/>
          <w:sz w:val="28"/>
          <w:szCs w:val="28"/>
          <w:lang w:val="uk-UA"/>
        </w:rPr>
        <w:t>2026 роки з реалізації Національної стратегії із створення безбар’єрного простору в Україні на період до 2030 року висвітлюється на вебсторінці управління містобудування та архітектури облдержадміністрації, що розміщена на офіційному вебсайті обласної державної адмін</w:t>
      </w:r>
      <w:r w:rsidR="00785D2C">
        <w:rPr>
          <w:rFonts w:ascii="Times New Roman" w:eastAsia="Times New Roman" w:hAnsi="Times New Roman" w:cs="Times New Roman"/>
          <w:bCs/>
          <w:sz w:val="28"/>
          <w:szCs w:val="28"/>
          <w:lang w:val="uk-UA"/>
        </w:rPr>
        <w:t>і</w:t>
      </w:r>
      <w:r w:rsidRPr="00ED0ED9">
        <w:rPr>
          <w:rFonts w:ascii="Times New Roman" w:eastAsia="Times New Roman" w:hAnsi="Times New Roman" w:cs="Times New Roman"/>
          <w:bCs/>
          <w:sz w:val="28"/>
          <w:szCs w:val="28"/>
          <w:lang w:val="uk-UA"/>
        </w:rPr>
        <w:t>страції, в рубриці «Безбарʼєрність».</w:t>
      </w:r>
    </w:p>
    <w:p w14:paraId="2C3B6FA0" w14:textId="31CA3149" w:rsidR="0066792D" w:rsidRPr="00ED0ED9" w:rsidRDefault="0066792D" w:rsidP="0066792D">
      <w:pPr>
        <w:spacing w:line="240" w:lineRule="auto"/>
        <w:ind w:firstLine="567"/>
        <w:jc w:val="both"/>
        <w:rPr>
          <w:rFonts w:ascii="Times New Roman" w:eastAsia="Times New Roman" w:hAnsi="Times New Roman" w:cs="Times New Roman"/>
          <w:bCs/>
          <w:sz w:val="28"/>
          <w:szCs w:val="28"/>
          <w:lang w:val="uk-UA"/>
        </w:rPr>
      </w:pPr>
      <w:r w:rsidRPr="00ED0ED9">
        <w:rPr>
          <w:rFonts w:ascii="Times New Roman" w:eastAsia="Times New Roman" w:hAnsi="Times New Roman" w:cs="Times New Roman"/>
          <w:bCs/>
          <w:sz w:val="28"/>
          <w:szCs w:val="28"/>
          <w:lang w:val="uk-UA"/>
        </w:rPr>
        <w:t xml:space="preserve"> Відповідно до пункту 4 розпорядження Кабінету Міністрів України від</w:t>
      </w:r>
      <w:r w:rsidR="00470125">
        <w:rPr>
          <w:rFonts w:ascii="Times New Roman" w:eastAsia="Times New Roman" w:hAnsi="Times New Roman" w:cs="Times New Roman"/>
          <w:bCs/>
          <w:sz w:val="28"/>
          <w:szCs w:val="28"/>
          <w:lang w:val="uk-UA"/>
        </w:rPr>
        <w:t> </w:t>
      </w:r>
      <w:r w:rsidRPr="00ED0ED9">
        <w:rPr>
          <w:rFonts w:ascii="Times New Roman" w:eastAsia="Times New Roman" w:hAnsi="Times New Roman" w:cs="Times New Roman"/>
          <w:bCs/>
          <w:sz w:val="28"/>
          <w:szCs w:val="28"/>
          <w:lang w:val="uk-UA"/>
        </w:rPr>
        <w:t>25.03.2025 № 374-р «Про затвердження плану заходів на 2025</w:t>
      </w:r>
      <w:r w:rsidR="00470125">
        <w:rPr>
          <w:rFonts w:ascii="Times New Roman" w:eastAsia="Times New Roman" w:hAnsi="Times New Roman" w:cs="Times New Roman"/>
          <w:bCs/>
          <w:sz w:val="28"/>
          <w:szCs w:val="28"/>
          <w:lang w:val="uk-UA"/>
        </w:rPr>
        <w:t>‒</w:t>
      </w:r>
      <w:r w:rsidRPr="00ED0ED9">
        <w:rPr>
          <w:rFonts w:ascii="Times New Roman" w:eastAsia="Times New Roman" w:hAnsi="Times New Roman" w:cs="Times New Roman"/>
          <w:bCs/>
          <w:sz w:val="28"/>
          <w:szCs w:val="28"/>
          <w:lang w:val="uk-UA"/>
        </w:rPr>
        <w:t xml:space="preserve">2026 роки з реалізації Національної стратегії із створення безбар’єрного простору в Україні на період до 2030 року» </w:t>
      </w:r>
      <w:r w:rsidR="00C334B1">
        <w:rPr>
          <w:rFonts w:ascii="Times New Roman" w:eastAsia="Times New Roman" w:hAnsi="Times New Roman" w:cs="Times New Roman"/>
          <w:bCs/>
          <w:sz w:val="28"/>
          <w:szCs w:val="28"/>
          <w:lang w:val="uk-UA"/>
        </w:rPr>
        <w:t xml:space="preserve">вище зазначена інформація </w:t>
      </w:r>
      <w:r w:rsidRPr="00ED0ED9">
        <w:rPr>
          <w:rFonts w:ascii="Times New Roman" w:eastAsia="Times New Roman" w:hAnsi="Times New Roman" w:cs="Times New Roman"/>
          <w:bCs/>
          <w:sz w:val="28"/>
          <w:szCs w:val="28"/>
          <w:lang w:val="uk-UA"/>
        </w:rPr>
        <w:t>повинна бути опублікована на офіційному сайті Волинської ОДА у формі відкритих даних.</w:t>
      </w:r>
    </w:p>
    <w:p w14:paraId="7F3609F7" w14:textId="77777777"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p>
    <w:p w14:paraId="57293573" w14:textId="049908CA" w:rsidR="0066792D" w:rsidRPr="0066792D" w:rsidRDefault="0066792D" w:rsidP="0066792D">
      <w:pPr>
        <w:spacing w:line="240" w:lineRule="auto"/>
        <w:ind w:firstLine="567"/>
        <w:jc w:val="both"/>
        <w:rPr>
          <w:rFonts w:ascii="Times New Roman" w:eastAsia="Times New Roman" w:hAnsi="Times New Roman" w:cs="Times New Roman"/>
          <w:b/>
          <w:sz w:val="28"/>
          <w:szCs w:val="28"/>
          <w:lang w:val="uk-UA"/>
        </w:rPr>
      </w:pPr>
      <w:r w:rsidRPr="0066792D">
        <w:rPr>
          <w:rFonts w:ascii="Times New Roman" w:eastAsia="Times New Roman" w:hAnsi="Times New Roman" w:cs="Times New Roman"/>
          <w:b/>
          <w:sz w:val="28"/>
          <w:szCs w:val="28"/>
          <w:lang w:val="uk-UA"/>
        </w:rPr>
        <w:t>Рекомендації за результатами проведеного аудиту</w:t>
      </w:r>
    </w:p>
    <w:p w14:paraId="62F46C32" w14:textId="77777777" w:rsidR="0066792D" w:rsidRPr="0066792D" w:rsidRDefault="0066792D" w:rsidP="0066792D">
      <w:pPr>
        <w:spacing w:line="240" w:lineRule="auto"/>
        <w:ind w:firstLine="567"/>
        <w:jc w:val="both"/>
        <w:rPr>
          <w:rFonts w:ascii="Times New Roman" w:eastAsia="Times New Roman" w:hAnsi="Times New Roman" w:cs="Times New Roman"/>
          <w:bCs/>
          <w:sz w:val="28"/>
          <w:szCs w:val="28"/>
          <w:lang w:val="uk-UA"/>
        </w:rPr>
      </w:pPr>
      <w:r w:rsidRPr="0066792D">
        <w:rPr>
          <w:rFonts w:ascii="Times New Roman" w:eastAsia="Times New Roman" w:hAnsi="Times New Roman" w:cs="Times New Roman"/>
          <w:bCs/>
          <w:sz w:val="28"/>
          <w:szCs w:val="28"/>
          <w:lang w:val="uk-UA"/>
        </w:rPr>
        <w:t>За результатами проведеного аудиту рекомендувати управлінню містобудування та архітектури облдержадміністрації:</w:t>
      </w:r>
    </w:p>
    <w:p w14:paraId="69A92997" w14:textId="77777777" w:rsidR="00470125" w:rsidRDefault="00470125" w:rsidP="0066792D">
      <w:pPr>
        <w:spacing w:line="240" w:lineRule="auto"/>
        <w:ind w:firstLine="567"/>
        <w:jc w:val="both"/>
        <w:rPr>
          <w:rFonts w:ascii="Times New Roman" w:eastAsia="Times New Roman" w:hAnsi="Times New Roman" w:cs="Times New Roman"/>
          <w:bCs/>
          <w:sz w:val="28"/>
          <w:szCs w:val="28"/>
          <w:lang w:val="uk-UA"/>
        </w:rPr>
      </w:pPr>
    </w:p>
    <w:p w14:paraId="55E797D3" w14:textId="30F13FA4" w:rsidR="0066792D" w:rsidRPr="0066792D" w:rsidRDefault="0066792D" w:rsidP="0066792D">
      <w:pPr>
        <w:spacing w:line="240" w:lineRule="auto"/>
        <w:ind w:firstLine="567"/>
        <w:jc w:val="both"/>
        <w:rPr>
          <w:rFonts w:ascii="Times New Roman" w:eastAsia="Times New Roman" w:hAnsi="Times New Roman" w:cs="Times New Roman"/>
          <w:bCs/>
          <w:sz w:val="28"/>
          <w:szCs w:val="28"/>
          <w:lang w:val="uk-UA"/>
        </w:rPr>
      </w:pPr>
      <w:r w:rsidRPr="0066792D">
        <w:rPr>
          <w:rFonts w:ascii="Times New Roman" w:eastAsia="Times New Roman" w:hAnsi="Times New Roman" w:cs="Times New Roman"/>
          <w:bCs/>
          <w:sz w:val="28"/>
          <w:szCs w:val="28"/>
          <w:lang w:val="uk-UA"/>
        </w:rPr>
        <w:t>1. Надати інформацію про стан виконання плану заходів на 2025</w:t>
      </w:r>
      <w:r w:rsidR="00470125">
        <w:rPr>
          <w:rFonts w:ascii="Times New Roman" w:eastAsia="Times New Roman" w:hAnsi="Times New Roman" w:cs="Times New Roman"/>
          <w:bCs/>
          <w:sz w:val="28"/>
          <w:szCs w:val="28"/>
          <w:lang w:val="uk-UA"/>
        </w:rPr>
        <w:t>‒</w:t>
      </w:r>
      <w:r w:rsidRPr="0066792D">
        <w:rPr>
          <w:rFonts w:ascii="Times New Roman" w:eastAsia="Times New Roman" w:hAnsi="Times New Roman" w:cs="Times New Roman"/>
          <w:bCs/>
          <w:sz w:val="28"/>
          <w:szCs w:val="28"/>
          <w:lang w:val="uk-UA"/>
        </w:rPr>
        <w:t>2026 роки з реалізації Національної стратегії із створення безбар’єрного простору в Україні на період до 2030 року відділу цифрового розвитку, цифрових трансформацій і цифровізації облдержадміністрації для подальшої публікації на Порталі відкритих даних.</w:t>
      </w:r>
    </w:p>
    <w:p w14:paraId="0C785116" w14:textId="77777777" w:rsidR="00470125" w:rsidRDefault="00470125" w:rsidP="0066792D">
      <w:pPr>
        <w:spacing w:line="240" w:lineRule="auto"/>
        <w:ind w:firstLine="567"/>
        <w:jc w:val="both"/>
        <w:rPr>
          <w:rFonts w:ascii="Times New Roman" w:eastAsia="Times New Roman" w:hAnsi="Times New Roman" w:cs="Times New Roman"/>
          <w:bCs/>
          <w:sz w:val="28"/>
          <w:szCs w:val="28"/>
          <w:lang w:val="uk-UA"/>
        </w:rPr>
      </w:pPr>
    </w:p>
    <w:p w14:paraId="30B85571" w14:textId="1AF4EC68" w:rsidR="0066792D" w:rsidRPr="0066792D" w:rsidRDefault="0066792D" w:rsidP="0066792D">
      <w:pPr>
        <w:spacing w:line="240" w:lineRule="auto"/>
        <w:ind w:firstLine="567"/>
        <w:jc w:val="both"/>
        <w:rPr>
          <w:rFonts w:ascii="Times New Roman" w:eastAsia="Times New Roman" w:hAnsi="Times New Roman" w:cs="Times New Roman"/>
          <w:bCs/>
          <w:sz w:val="28"/>
          <w:szCs w:val="28"/>
          <w:lang w:val="uk-UA"/>
        </w:rPr>
      </w:pPr>
      <w:r w:rsidRPr="0066792D">
        <w:rPr>
          <w:rFonts w:ascii="Times New Roman" w:eastAsia="Times New Roman" w:hAnsi="Times New Roman" w:cs="Times New Roman"/>
          <w:bCs/>
          <w:sz w:val="28"/>
          <w:szCs w:val="28"/>
          <w:lang w:val="uk-UA"/>
        </w:rPr>
        <w:t xml:space="preserve">2. Надати </w:t>
      </w:r>
      <w:r w:rsidRPr="00785D2C">
        <w:rPr>
          <w:rFonts w:ascii="Times New Roman" w:eastAsia="Times New Roman" w:hAnsi="Times New Roman" w:cs="Times New Roman"/>
          <w:bCs/>
          <w:sz w:val="28"/>
          <w:szCs w:val="28"/>
          <w:lang w:val="uk-UA"/>
        </w:rPr>
        <w:t>відділу цифровізації</w:t>
      </w:r>
      <w:r w:rsidR="00785D2C" w:rsidRPr="00785D2C">
        <w:rPr>
          <w:rFonts w:ascii="Times New Roman" w:eastAsia="Times New Roman" w:hAnsi="Times New Roman" w:cs="Times New Roman"/>
          <w:bCs/>
          <w:sz w:val="28"/>
          <w:szCs w:val="28"/>
          <w:lang w:val="uk-UA"/>
        </w:rPr>
        <w:t xml:space="preserve"> </w:t>
      </w:r>
      <w:r w:rsidRPr="00785D2C">
        <w:rPr>
          <w:rFonts w:ascii="Times New Roman" w:eastAsia="Times New Roman" w:hAnsi="Times New Roman" w:cs="Times New Roman"/>
          <w:bCs/>
          <w:sz w:val="28"/>
          <w:szCs w:val="28"/>
          <w:lang w:val="uk-UA"/>
        </w:rPr>
        <w:t>відомості</w:t>
      </w:r>
      <w:r w:rsidRPr="0066792D">
        <w:rPr>
          <w:rFonts w:ascii="Times New Roman" w:eastAsia="Times New Roman" w:hAnsi="Times New Roman" w:cs="Times New Roman"/>
          <w:bCs/>
          <w:sz w:val="28"/>
          <w:szCs w:val="28"/>
          <w:lang w:val="uk-UA"/>
        </w:rPr>
        <w:t xml:space="preserve"> про особу, відповідальну за оновлення інформації про стан виконання плану заходів на 2025</w:t>
      </w:r>
      <w:r w:rsidR="00470125">
        <w:rPr>
          <w:rFonts w:ascii="Times New Roman" w:eastAsia="Times New Roman" w:hAnsi="Times New Roman" w:cs="Times New Roman"/>
          <w:bCs/>
          <w:sz w:val="28"/>
          <w:szCs w:val="28"/>
          <w:lang w:val="uk-UA"/>
        </w:rPr>
        <w:t>‒</w:t>
      </w:r>
      <w:r w:rsidRPr="0066792D">
        <w:rPr>
          <w:rFonts w:ascii="Times New Roman" w:eastAsia="Times New Roman" w:hAnsi="Times New Roman" w:cs="Times New Roman"/>
          <w:bCs/>
          <w:sz w:val="28"/>
          <w:szCs w:val="28"/>
          <w:lang w:val="uk-UA"/>
        </w:rPr>
        <w:t>2026 роки з реалізації Національної стратегії із створення безбар’єрного простору в Україні на період до 2030 року.</w:t>
      </w:r>
    </w:p>
    <w:p w14:paraId="43D1D9AF" w14:textId="77777777" w:rsidR="00470125" w:rsidRDefault="00470125" w:rsidP="0066792D">
      <w:pPr>
        <w:spacing w:line="240" w:lineRule="auto"/>
        <w:ind w:firstLine="567"/>
        <w:jc w:val="both"/>
        <w:rPr>
          <w:rFonts w:ascii="Times New Roman" w:eastAsia="Times New Roman" w:hAnsi="Times New Roman" w:cs="Times New Roman"/>
          <w:bCs/>
          <w:sz w:val="28"/>
          <w:szCs w:val="28"/>
          <w:lang w:val="uk-UA"/>
        </w:rPr>
      </w:pPr>
    </w:p>
    <w:p w14:paraId="5D765DE2" w14:textId="5B802081" w:rsidR="00143077" w:rsidRPr="0066792D" w:rsidRDefault="0066792D" w:rsidP="0066792D">
      <w:pPr>
        <w:spacing w:line="240" w:lineRule="auto"/>
        <w:ind w:firstLine="567"/>
        <w:jc w:val="both"/>
        <w:rPr>
          <w:rFonts w:ascii="Times New Roman" w:eastAsia="Times New Roman" w:hAnsi="Times New Roman" w:cs="Times New Roman"/>
          <w:bCs/>
          <w:sz w:val="28"/>
          <w:szCs w:val="28"/>
          <w:highlight w:val="yellow"/>
          <w:lang w:val="uk-UA"/>
        </w:rPr>
      </w:pPr>
      <w:r w:rsidRPr="0066792D">
        <w:rPr>
          <w:rFonts w:ascii="Times New Roman" w:eastAsia="Times New Roman" w:hAnsi="Times New Roman" w:cs="Times New Roman"/>
          <w:bCs/>
          <w:sz w:val="28"/>
          <w:szCs w:val="28"/>
          <w:lang w:val="uk-UA"/>
        </w:rPr>
        <w:t>3. Забезпечити подання відповідальною особою до відділу цифрового розвитку, цифрових трансформацій і цифровізації облдержадміністрації оновленої інформація про стан виконання плану заходів на 2025</w:t>
      </w:r>
      <w:r w:rsidR="00470125">
        <w:rPr>
          <w:rFonts w:ascii="Times New Roman" w:eastAsia="Times New Roman" w:hAnsi="Times New Roman" w:cs="Times New Roman"/>
          <w:bCs/>
          <w:sz w:val="28"/>
          <w:szCs w:val="28"/>
          <w:lang w:val="uk-UA"/>
        </w:rPr>
        <w:t>‒</w:t>
      </w:r>
      <w:r w:rsidRPr="0066792D">
        <w:rPr>
          <w:rFonts w:ascii="Times New Roman" w:eastAsia="Times New Roman" w:hAnsi="Times New Roman" w:cs="Times New Roman"/>
          <w:bCs/>
          <w:sz w:val="28"/>
          <w:szCs w:val="28"/>
          <w:lang w:val="uk-UA"/>
        </w:rPr>
        <w:t>2026 роки з реалізації Національної стратегії із створення безбар’єрного простору в Україні на період до 2030 року відповідно до графіків звітності.</w:t>
      </w:r>
    </w:p>
    <w:p w14:paraId="01809D1C" w14:textId="77777777" w:rsidR="0066792D" w:rsidRDefault="0066792D" w:rsidP="00143077">
      <w:pPr>
        <w:spacing w:line="240" w:lineRule="auto"/>
        <w:ind w:firstLine="567"/>
        <w:jc w:val="both"/>
        <w:rPr>
          <w:rFonts w:ascii="Times New Roman" w:eastAsia="Times New Roman" w:hAnsi="Times New Roman" w:cs="Times New Roman"/>
          <w:b/>
          <w:sz w:val="28"/>
          <w:szCs w:val="28"/>
          <w:lang w:val="en-US"/>
        </w:rPr>
      </w:pPr>
    </w:p>
    <w:p w14:paraId="527498C4" w14:textId="6821851A" w:rsidR="00143077" w:rsidRPr="00EE08D0" w:rsidRDefault="00143077" w:rsidP="00143077">
      <w:pPr>
        <w:spacing w:line="240" w:lineRule="auto"/>
        <w:ind w:firstLine="567"/>
        <w:jc w:val="both"/>
        <w:rPr>
          <w:rFonts w:ascii="Times New Roman" w:eastAsia="Times New Roman" w:hAnsi="Times New Roman" w:cs="Times New Roman"/>
          <w:b/>
          <w:sz w:val="28"/>
          <w:szCs w:val="28"/>
          <w:lang w:val="uk-UA"/>
        </w:rPr>
      </w:pPr>
      <w:r w:rsidRPr="00EE08D0">
        <w:rPr>
          <w:rFonts w:ascii="Times New Roman" w:eastAsia="Times New Roman" w:hAnsi="Times New Roman" w:cs="Times New Roman"/>
          <w:b/>
          <w:sz w:val="28"/>
          <w:szCs w:val="28"/>
          <w:lang w:val="uk-UA"/>
        </w:rPr>
        <w:t xml:space="preserve">3. </w:t>
      </w:r>
      <w:r w:rsidR="00EE08D0" w:rsidRPr="00EE08D0">
        <w:rPr>
          <w:rFonts w:ascii="Times New Roman" w:eastAsia="Times New Roman" w:hAnsi="Times New Roman" w:cs="Times New Roman"/>
          <w:b/>
          <w:sz w:val="28"/>
          <w:szCs w:val="28"/>
          <w:lang w:val="uk-UA"/>
        </w:rPr>
        <w:t>Управління культури, з питань релігій та національностей</w:t>
      </w:r>
      <w:r w:rsidR="00B829EE">
        <w:rPr>
          <w:rFonts w:ascii="Times New Roman" w:eastAsia="Times New Roman" w:hAnsi="Times New Roman" w:cs="Times New Roman"/>
          <w:b/>
          <w:sz w:val="28"/>
          <w:szCs w:val="28"/>
          <w:lang w:val="uk-UA"/>
        </w:rPr>
        <w:t xml:space="preserve"> облдержадміністрації</w:t>
      </w:r>
    </w:p>
    <w:p w14:paraId="7642B450" w14:textId="2D3DF30C" w:rsidR="00143077" w:rsidRPr="004C18FB" w:rsidRDefault="00143077" w:rsidP="00143077">
      <w:pPr>
        <w:spacing w:line="240" w:lineRule="auto"/>
        <w:ind w:firstLine="567"/>
        <w:jc w:val="both"/>
        <w:rPr>
          <w:rFonts w:ascii="Times New Roman" w:eastAsia="Times New Roman" w:hAnsi="Times New Roman" w:cs="Times New Roman"/>
          <w:bCs/>
          <w:sz w:val="28"/>
          <w:szCs w:val="28"/>
          <w:lang w:val="uk-UA"/>
        </w:rPr>
      </w:pPr>
      <w:r w:rsidRPr="004C18FB">
        <w:rPr>
          <w:rFonts w:ascii="Times New Roman" w:eastAsia="Times New Roman" w:hAnsi="Times New Roman" w:cs="Times New Roman"/>
          <w:bCs/>
          <w:sz w:val="28"/>
          <w:szCs w:val="28"/>
          <w:lang w:val="uk-UA"/>
        </w:rPr>
        <w:t>Адреса: майдан Київський, 9, м</w:t>
      </w:r>
      <w:r w:rsidR="00B829EE">
        <w:rPr>
          <w:rFonts w:ascii="Times New Roman" w:eastAsia="Times New Roman" w:hAnsi="Times New Roman" w:cs="Times New Roman"/>
          <w:bCs/>
          <w:sz w:val="28"/>
          <w:szCs w:val="28"/>
          <w:lang w:val="uk-UA"/>
        </w:rPr>
        <w:t>істо</w:t>
      </w:r>
      <w:r w:rsidRPr="004C18FB">
        <w:rPr>
          <w:rFonts w:ascii="Times New Roman" w:eastAsia="Times New Roman" w:hAnsi="Times New Roman" w:cs="Times New Roman"/>
          <w:bCs/>
          <w:sz w:val="28"/>
          <w:szCs w:val="28"/>
          <w:lang w:val="uk-UA"/>
        </w:rPr>
        <w:t> Луцьк, Волинська область, 43027.</w:t>
      </w:r>
    </w:p>
    <w:p w14:paraId="780C60BD" w14:textId="08D79A45" w:rsidR="00143077" w:rsidRPr="004C18FB" w:rsidRDefault="00143077" w:rsidP="00143077">
      <w:pPr>
        <w:spacing w:line="240" w:lineRule="auto"/>
        <w:ind w:firstLine="567"/>
        <w:jc w:val="both"/>
        <w:rPr>
          <w:rFonts w:ascii="Times New Roman" w:eastAsia="Times New Roman" w:hAnsi="Times New Roman" w:cs="Times New Roman"/>
          <w:bCs/>
          <w:sz w:val="28"/>
          <w:szCs w:val="28"/>
          <w:lang w:val="uk-UA"/>
        </w:rPr>
      </w:pPr>
      <w:r w:rsidRPr="004C18FB">
        <w:rPr>
          <w:rFonts w:ascii="Times New Roman" w:eastAsia="Times New Roman" w:hAnsi="Times New Roman" w:cs="Times New Roman"/>
          <w:bCs/>
          <w:sz w:val="28"/>
          <w:szCs w:val="28"/>
          <w:lang w:val="uk-UA"/>
        </w:rPr>
        <w:t xml:space="preserve">Кількість посадових осіб: за штатним розписом </w:t>
      </w:r>
      <w:r w:rsidR="00684CB3" w:rsidRPr="004C18FB">
        <w:rPr>
          <w:rFonts w:ascii="Times New Roman" w:eastAsia="Times New Roman" w:hAnsi="Times New Roman" w:cs="Times New Roman"/>
          <w:bCs/>
          <w:sz w:val="28"/>
          <w:szCs w:val="28"/>
          <w:lang w:val="uk-UA"/>
        </w:rPr>
        <w:t>–</w:t>
      </w:r>
      <w:r w:rsidRPr="004C18FB">
        <w:rPr>
          <w:rFonts w:ascii="Times New Roman" w:eastAsia="Times New Roman" w:hAnsi="Times New Roman" w:cs="Times New Roman"/>
          <w:bCs/>
          <w:sz w:val="28"/>
          <w:szCs w:val="28"/>
          <w:lang w:val="uk-UA"/>
        </w:rPr>
        <w:t xml:space="preserve"> </w:t>
      </w:r>
      <w:r w:rsidR="00252ABD">
        <w:rPr>
          <w:rFonts w:ascii="Times New Roman" w:eastAsia="Times New Roman" w:hAnsi="Times New Roman" w:cs="Times New Roman"/>
          <w:bCs/>
          <w:sz w:val="28"/>
          <w:szCs w:val="28"/>
          <w:lang w:val="uk-UA"/>
        </w:rPr>
        <w:t>18</w:t>
      </w:r>
      <w:r w:rsidRPr="004C18FB">
        <w:rPr>
          <w:rFonts w:ascii="Times New Roman" w:eastAsia="Times New Roman" w:hAnsi="Times New Roman" w:cs="Times New Roman"/>
          <w:bCs/>
          <w:sz w:val="28"/>
          <w:szCs w:val="28"/>
          <w:lang w:val="uk-UA"/>
        </w:rPr>
        <w:t xml:space="preserve"> посад, фактична – </w:t>
      </w:r>
      <w:r w:rsidR="00252ABD">
        <w:rPr>
          <w:rFonts w:ascii="Times New Roman" w:eastAsia="Times New Roman" w:hAnsi="Times New Roman" w:cs="Times New Roman"/>
          <w:bCs/>
          <w:sz w:val="28"/>
          <w:szCs w:val="28"/>
          <w:lang w:val="uk-UA"/>
        </w:rPr>
        <w:t>16</w:t>
      </w:r>
      <w:r w:rsidRPr="004C18FB">
        <w:rPr>
          <w:rFonts w:ascii="Times New Roman" w:eastAsia="Times New Roman" w:hAnsi="Times New Roman" w:cs="Times New Roman"/>
          <w:bCs/>
          <w:sz w:val="28"/>
          <w:szCs w:val="28"/>
          <w:lang w:val="uk-UA"/>
        </w:rPr>
        <w:t xml:space="preserve"> осіб.</w:t>
      </w:r>
    </w:p>
    <w:p w14:paraId="39F1AD0F" w14:textId="77777777" w:rsidR="004C18FB" w:rsidRPr="000D7EBD" w:rsidRDefault="004C18FB" w:rsidP="00143077">
      <w:pPr>
        <w:spacing w:line="240" w:lineRule="auto"/>
        <w:ind w:firstLine="567"/>
        <w:jc w:val="both"/>
        <w:rPr>
          <w:rFonts w:ascii="Times New Roman" w:eastAsia="Times New Roman" w:hAnsi="Times New Roman" w:cs="Times New Roman"/>
          <w:bCs/>
          <w:sz w:val="28"/>
          <w:szCs w:val="28"/>
          <w:highlight w:val="yellow"/>
          <w:lang w:val="uk-UA"/>
        </w:rPr>
      </w:pPr>
    </w:p>
    <w:p w14:paraId="1D2B3A1B" w14:textId="5E04380A" w:rsidR="00143077" w:rsidRPr="00A51074" w:rsidRDefault="00143077" w:rsidP="00143077">
      <w:pPr>
        <w:spacing w:line="240" w:lineRule="auto"/>
        <w:ind w:firstLine="567"/>
        <w:jc w:val="both"/>
        <w:rPr>
          <w:rFonts w:ascii="Times New Roman" w:eastAsia="Times New Roman" w:hAnsi="Times New Roman" w:cs="Times New Roman"/>
          <w:b/>
          <w:sz w:val="28"/>
          <w:szCs w:val="28"/>
          <w:lang w:val="uk-UA"/>
        </w:rPr>
      </w:pPr>
      <w:r w:rsidRPr="00A51074">
        <w:rPr>
          <w:rFonts w:ascii="Times New Roman" w:eastAsia="Times New Roman" w:hAnsi="Times New Roman" w:cs="Times New Roman"/>
          <w:b/>
          <w:sz w:val="28"/>
          <w:szCs w:val="28"/>
          <w:lang w:val="uk-UA"/>
        </w:rPr>
        <w:t>Інформація про посадову особу, з якою проведено інтерв’ю</w:t>
      </w:r>
    </w:p>
    <w:p w14:paraId="1E60F062" w14:textId="412FD511" w:rsidR="00143077" w:rsidRPr="00A51074" w:rsidRDefault="00447F50" w:rsidP="00143077">
      <w:pPr>
        <w:spacing w:line="240" w:lineRule="auto"/>
        <w:ind w:firstLine="567"/>
        <w:jc w:val="both"/>
        <w:rPr>
          <w:rFonts w:ascii="Times New Roman" w:eastAsia="Times New Roman" w:hAnsi="Times New Roman" w:cs="Times New Roman"/>
          <w:sz w:val="28"/>
          <w:szCs w:val="28"/>
          <w:lang w:val="uk-UA"/>
        </w:rPr>
      </w:pPr>
      <w:r w:rsidRPr="00A51074">
        <w:rPr>
          <w:rFonts w:ascii="Times New Roman" w:eastAsia="Times New Roman" w:hAnsi="Times New Roman" w:cs="Times New Roman"/>
          <w:sz w:val="28"/>
          <w:szCs w:val="28"/>
          <w:lang w:val="uk-UA"/>
        </w:rPr>
        <w:t>Юрченко На</w:t>
      </w:r>
      <w:r w:rsidR="00D46E41" w:rsidRPr="00A51074">
        <w:rPr>
          <w:rFonts w:ascii="Times New Roman" w:eastAsia="Times New Roman" w:hAnsi="Times New Roman" w:cs="Times New Roman"/>
          <w:sz w:val="28"/>
          <w:szCs w:val="28"/>
          <w:lang w:val="uk-UA"/>
        </w:rPr>
        <w:t>талія Олександрівна</w:t>
      </w:r>
      <w:r w:rsidR="00A805AE">
        <w:rPr>
          <w:rFonts w:ascii="Times New Roman" w:eastAsia="Times New Roman" w:hAnsi="Times New Roman" w:cs="Times New Roman"/>
          <w:sz w:val="28"/>
          <w:szCs w:val="28"/>
          <w:lang w:val="uk-UA"/>
        </w:rPr>
        <w:t xml:space="preserve">, </w:t>
      </w:r>
      <w:r w:rsidR="005F6A04" w:rsidRPr="00A51074">
        <w:rPr>
          <w:rFonts w:ascii="Times New Roman" w:eastAsia="Times New Roman" w:hAnsi="Times New Roman" w:cs="Times New Roman"/>
          <w:sz w:val="28"/>
          <w:szCs w:val="28"/>
          <w:lang w:val="uk-UA"/>
        </w:rPr>
        <w:t>заступник начальника управління – начальник відділу культури, мистецтв та креативних індустрій управління культури, з питань релігій та національностей</w:t>
      </w:r>
      <w:r w:rsidR="002B14B0">
        <w:rPr>
          <w:rFonts w:ascii="Times New Roman" w:eastAsia="Times New Roman" w:hAnsi="Times New Roman" w:cs="Times New Roman"/>
          <w:sz w:val="28"/>
          <w:szCs w:val="28"/>
          <w:lang w:val="uk-UA"/>
        </w:rPr>
        <w:t xml:space="preserve"> облдержадміністрації</w:t>
      </w:r>
      <w:r w:rsidR="00AC2603" w:rsidRPr="00A51074">
        <w:rPr>
          <w:rFonts w:ascii="Times New Roman" w:eastAsia="Times New Roman" w:hAnsi="Times New Roman" w:cs="Times New Roman"/>
          <w:sz w:val="28"/>
          <w:szCs w:val="28"/>
          <w:lang w:val="uk-UA"/>
        </w:rPr>
        <w:t>.</w:t>
      </w:r>
    </w:p>
    <w:p w14:paraId="07F29986" w14:textId="77777777" w:rsidR="00143077" w:rsidRPr="00A51074" w:rsidRDefault="00143077" w:rsidP="00143077">
      <w:pPr>
        <w:spacing w:line="240" w:lineRule="auto"/>
        <w:ind w:firstLine="567"/>
        <w:jc w:val="both"/>
        <w:rPr>
          <w:rFonts w:ascii="Times New Roman" w:eastAsia="Times New Roman" w:hAnsi="Times New Roman" w:cs="Times New Roman"/>
          <w:sz w:val="28"/>
          <w:szCs w:val="28"/>
          <w:lang w:val="uk-UA"/>
        </w:rPr>
      </w:pPr>
      <w:r w:rsidRPr="00A51074">
        <w:rPr>
          <w:rFonts w:ascii="Times New Roman" w:eastAsia="Times New Roman" w:hAnsi="Times New Roman" w:cs="Times New Roman"/>
          <w:sz w:val="28"/>
          <w:szCs w:val="28"/>
          <w:lang w:val="uk-UA"/>
        </w:rPr>
        <w:t>Основна сфера відповідальності:</w:t>
      </w:r>
    </w:p>
    <w:p w14:paraId="72AA35EA" w14:textId="105BC9E8" w:rsidR="00354166" w:rsidRPr="00673B59"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354166">
        <w:rPr>
          <w:rFonts w:ascii="Times New Roman" w:eastAsia="Times New Roman" w:hAnsi="Times New Roman" w:cs="Times New Roman"/>
          <w:color w:val="000000"/>
          <w:sz w:val="28"/>
          <w:szCs w:val="28"/>
          <w:lang w:val="uk-UA"/>
        </w:rPr>
        <w:t>забезпечення організації та проведення в області всеукраїнських та міжнародних фестивалів, конкурсів, обласних свят народної творчості, звітних концертів закладів культури та мистецтв, що організовуються управлінням</w:t>
      </w:r>
      <w:r w:rsidR="001F34F1">
        <w:rPr>
          <w:rFonts w:ascii="Times New Roman" w:eastAsia="Times New Roman" w:hAnsi="Times New Roman" w:cs="Times New Roman"/>
          <w:color w:val="000000"/>
          <w:sz w:val="28"/>
          <w:szCs w:val="28"/>
          <w:lang w:val="uk-UA"/>
        </w:rPr>
        <w:t xml:space="preserve"> </w:t>
      </w:r>
      <w:r w:rsidRPr="00354166">
        <w:rPr>
          <w:rFonts w:ascii="Times New Roman" w:eastAsia="Times New Roman" w:hAnsi="Times New Roman" w:cs="Times New Roman"/>
          <w:color w:val="000000"/>
          <w:sz w:val="28"/>
          <w:szCs w:val="28"/>
          <w:lang w:val="uk-UA"/>
        </w:rPr>
        <w:t>;</w:t>
      </w:r>
    </w:p>
    <w:p w14:paraId="06E348A0" w14:textId="1987F027" w:rsidR="00354166" w:rsidRPr="00673B59"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354166">
        <w:rPr>
          <w:rFonts w:ascii="Times New Roman" w:eastAsia="Times New Roman" w:hAnsi="Times New Roman" w:cs="Times New Roman"/>
          <w:color w:val="000000"/>
          <w:sz w:val="28"/>
          <w:szCs w:val="28"/>
          <w:lang w:val="uk-UA"/>
        </w:rPr>
        <w:t>співпраця з творчими спілками, іншими громадськими організаціями сфери культури з питань, що належать до компетенції відділу;</w:t>
      </w:r>
    </w:p>
    <w:p w14:paraId="5865C3EB" w14:textId="295E3B64" w:rsidR="00354166" w:rsidRPr="00673B59"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354166">
        <w:rPr>
          <w:rFonts w:ascii="Times New Roman" w:eastAsia="Times New Roman" w:hAnsi="Times New Roman" w:cs="Times New Roman"/>
          <w:color w:val="000000"/>
          <w:sz w:val="28"/>
          <w:szCs w:val="28"/>
          <w:lang w:val="uk-UA"/>
        </w:rPr>
        <w:t>організація, проведення та участь у семінарах, тренінгах, навчаннях та інших заходах з питань віднесених до компетенції відділу;</w:t>
      </w:r>
    </w:p>
    <w:p w14:paraId="5A9EC7C1" w14:textId="3370ADE8" w:rsidR="00354166" w:rsidRPr="00673B59"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354166">
        <w:rPr>
          <w:rFonts w:ascii="Times New Roman" w:eastAsia="Times New Roman" w:hAnsi="Times New Roman" w:cs="Times New Roman"/>
          <w:color w:val="000000"/>
          <w:sz w:val="28"/>
          <w:szCs w:val="28"/>
          <w:lang w:val="uk-UA"/>
        </w:rPr>
        <w:t>координація роботи щодо</w:t>
      </w:r>
      <w:r w:rsidR="002B14B0">
        <w:rPr>
          <w:rFonts w:ascii="Times New Roman" w:eastAsia="Times New Roman" w:hAnsi="Times New Roman" w:cs="Times New Roman"/>
          <w:color w:val="000000"/>
          <w:sz w:val="28"/>
          <w:szCs w:val="28"/>
          <w:lang w:val="uk-UA"/>
        </w:rPr>
        <w:t xml:space="preserve"> </w:t>
      </w:r>
      <w:r w:rsidRPr="00354166">
        <w:rPr>
          <w:rFonts w:ascii="Times New Roman" w:eastAsia="Times New Roman" w:hAnsi="Times New Roman" w:cs="Times New Roman"/>
          <w:color w:val="000000"/>
          <w:sz w:val="28"/>
          <w:szCs w:val="28"/>
          <w:lang w:val="uk-UA"/>
        </w:rPr>
        <w:t>розвитку та формування базової мережі закладів культури і мистецтва області</w:t>
      </w:r>
      <w:r w:rsidR="002B14B0">
        <w:rPr>
          <w:rFonts w:ascii="Times New Roman" w:eastAsia="Times New Roman" w:hAnsi="Times New Roman" w:cs="Times New Roman"/>
          <w:color w:val="000000"/>
          <w:sz w:val="28"/>
          <w:szCs w:val="28"/>
          <w:lang w:val="uk-UA"/>
        </w:rPr>
        <w:t xml:space="preserve"> та </w:t>
      </w:r>
      <w:r w:rsidRPr="00354166">
        <w:rPr>
          <w:rFonts w:ascii="Times New Roman" w:eastAsia="Times New Roman" w:hAnsi="Times New Roman" w:cs="Times New Roman"/>
          <w:color w:val="000000"/>
          <w:sz w:val="28"/>
          <w:szCs w:val="28"/>
          <w:lang w:val="uk-UA"/>
        </w:rPr>
        <w:t>моделювання мереж</w:t>
      </w:r>
      <w:r w:rsidR="001F34F1">
        <w:rPr>
          <w:rFonts w:ascii="Times New Roman" w:eastAsia="Times New Roman" w:hAnsi="Times New Roman" w:cs="Times New Roman"/>
          <w:color w:val="000000"/>
          <w:sz w:val="28"/>
          <w:szCs w:val="28"/>
          <w:lang w:val="uk-UA"/>
        </w:rPr>
        <w:t xml:space="preserve"> </w:t>
      </w:r>
      <w:r w:rsidRPr="00354166">
        <w:rPr>
          <w:rFonts w:ascii="Times New Roman" w:eastAsia="Times New Roman" w:hAnsi="Times New Roman" w:cs="Times New Roman"/>
          <w:color w:val="000000"/>
          <w:sz w:val="28"/>
          <w:szCs w:val="28"/>
          <w:lang w:val="uk-UA"/>
        </w:rPr>
        <w:t>надання публічних сервісів та послуг у сфері культури області, аналіз їх відповідності встановленим державним нормативам;</w:t>
      </w:r>
    </w:p>
    <w:p w14:paraId="18621C58" w14:textId="4A1B4752" w:rsidR="00354166" w:rsidRPr="00673B59"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354166">
        <w:rPr>
          <w:rFonts w:ascii="Times New Roman" w:eastAsia="Times New Roman" w:hAnsi="Times New Roman" w:cs="Times New Roman"/>
          <w:color w:val="000000"/>
          <w:sz w:val="28"/>
          <w:szCs w:val="28"/>
          <w:lang w:val="uk-UA"/>
        </w:rPr>
        <w:t>організація роботи щодо збору, опрацювання та подання органам статистики та центральному органу виконавчої влади у сфері культури статистичних звітів та аналітичних матеріалів про роботу закладів культури, мистецтва</w:t>
      </w:r>
      <w:r w:rsidR="001F34F1">
        <w:rPr>
          <w:rFonts w:ascii="Times New Roman" w:eastAsia="Times New Roman" w:hAnsi="Times New Roman" w:cs="Times New Roman"/>
          <w:color w:val="000000"/>
          <w:sz w:val="28"/>
          <w:szCs w:val="28"/>
          <w:lang w:val="uk-UA"/>
        </w:rPr>
        <w:t xml:space="preserve"> </w:t>
      </w:r>
      <w:r w:rsidRPr="00354166">
        <w:rPr>
          <w:rFonts w:ascii="Times New Roman" w:eastAsia="Times New Roman" w:hAnsi="Times New Roman" w:cs="Times New Roman"/>
          <w:color w:val="000000"/>
          <w:sz w:val="28"/>
          <w:szCs w:val="28"/>
          <w:lang w:val="uk-UA"/>
        </w:rPr>
        <w:t>і мистецької освіти області;</w:t>
      </w:r>
    </w:p>
    <w:p w14:paraId="06E61EA9" w14:textId="32F73274" w:rsidR="00354166" w:rsidRPr="005C5CD8"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354166">
        <w:rPr>
          <w:rFonts w:ascii="Times New Roman" w:eastAsia="Times New Roman" w:hAnsi="Times New Roman" w:cs="Times New Roman"/>
          <w:color w:val="000000"/>
          <w:sz w:val="28"/>
          <w:szCs w:val="28"/>
          <w:lang w:val="uk-UA"/>
        </w:rPr>
        <w:t xml:space="preserve">організація та забезпечення </w:t>
      </w:r>
      <w:r w:rsidRPr="005C5CD8">
        <w:rPr>
          <w:rFonts w:ascii="Times New Roman" w:eastAsia="Times New Roman" w:hAnsi="Times New Roman" w:cs="Times New Roman"/>
          <w:color w:val="000000"/>
          <w:sz w:val="28"/>
          <w:szCs w:val="28"/>
          <w:lang w:val="uk-UA"/>
        </w:rPr>
        <w:t>діяльності Комісії з питань призначення персональних стипендій (секретар) та Комітету з присудження обласних іменних премій, утворених при управлінні;</w:t>
      </w:r>
    </w:p>
    <w:p w14:paraId="4532DFD5" w14:textId="2A99F514" w:rsidR="00354166" w:rsidRPr="00673B59"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5C5CD8">
        <w:rPr>
          <w:rFonts w:ascii="Times New Roman" w:eastAsia="Times New Roman" w:hAnsi="Times New Roman" w:cs="Times New Roman"/>
          <w:color w:val="000000"/>
          <w:sz w:val="28"/>
          <w:szCs w:val="28"/>
          <w:lang w:val="uk-UA"/>
        </w:rPr>
        <w:t>підготовка засідань колегії, що діє при управлінні</w:t>
      </w:r>
      <w:r w:rsidRPr="00354166">
        <w:rPr>
          <w:rFonts w:ascii="Times New Roman" w:eastAsia="Times New Roman" w:hAnsi="Times New Roman" w:cs="Times New Roman"/>
          <w:color w:val="000000"/>
          <w:sz w:val="28"/>
          <w:szCs w:val="28"/>
          <w:lang w:val="uk-UA"/>
        </w:rPr>
        <w:t>;</w:t>
      </w:r>
    </w:p>
    <w:p w14:paraId="4BC1CF30" w14:textId="4F64F57F" w:rsidR="00354166" w:rsidRPr="00673B59"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354166">
        <w:rPr>
          <w:rFonts w:ascii="Times New Roman" w:eastAsia="Times New Roman" w:hAnsi="Times New Roman" w:cs="Times New Roman"/>
          <w:color w:val="000000"/>
          <w:sz w:val="28"/>
          <w:szCs w:val="28"/>
          <w:lang w:val="uk-UA"/>
        </w:rPr>
        <w:t>підготовка питань, що належать до компетенції відділу,</w:t>
      </w:r>
      <w:r w:rsidR="001F34F1">
        <w:rPr>
          <w:rFonts w:ascii="Times New Roman" w:eastAsia="Times New Roman" w:hAnsi="Times New Roman" w:cs="Times New Roman"/>
          <w:color w:val="000000"/>
          <w:sz w:val="28"/>
          <w:szCs w:val="28"/>
          <w:lang w:val="uk-UA"/>
        </w:rPr>
        <w:t xml:space="preserve"> </w:t>
      </w:r>
      <w:r w:rsidRPr="00354166">
        <w:rPr>
          <w:rFonts w:ascii="Times New Roman" w:eastAsia="Times New Roman" w:hAnsi="Times New Roman" w:cs="Times New Roman"/>
          <w:color w:val="000000"/>
          <w:sz w:val="28"/>
          <w:szCs w:val="28"/>
          <w:lang w:val="uk-UA"/>
        </w:rPr>
        <w:t>рішень</w:t>
      </w:r>
      <w:r w:rsidR="001F34F1">
        <w:rPr>
          <w:rFonts w:ascii="Times New Roman" w:eastAsia="Times New Roman" w:hAnsi="Times New Roman" w:cs="Times New Roman"/>
          <w:color w:val="000000"/>
          <w:sz w:val="28"/>
          <w:szCs w:val="28"/>
          <w:lang w:val="uk-UA"/>
        </w:rPr>
        <w:t xml:space="preserve"> </w:t>
      </w:r>
      <w:r w:rsidRPr="00354166">
        <w:rPr>
          <w:rFonts w:ascii="Times New Roman" w:eastAsia="Times New Roman" w:hAnsi="Times New Roman" w:cs="Times New Roman"/>
          <w:color w:val="000000"/>
          <w:sz w:val="28"/>
          <w:szCs w:val="28"/>
          <w:lang w:val="uk-UA"/>
        </w:rPr>
        <w:t>колегії та</w:t>
      </w:r>
      <w:r w:rsidR="001F34F1">
        <w:rPr>
          <w:rFonts w:ascii="Times New Roman" w:eastAsia="Times New Roman" w:hAnsi="Times New Roman" w:cs="Times New Roman"/>
          <w:color w:val="000000"/>
          <w:sz w:val="28"/>
          <w:szCs w:val="28"/>
          <w:lang w:val="uk-UA"/>
        </w:rPr>
        <w:t xml:space="preserve"> </w:t>
      </w:r>
      <w:r w:rsidRPr="00354166">
        <w:rPr>
          <w:rFonts w:ascii="Times New Roman" w:eastAsia="Times New Roman" w:hAnsi="Times New Roman" w:cs="Times New Roman"/>
          <w:color w:val="000000"/>
          <w:sz w:val="28"/>
          <w:szCs w:val="28"/>
          <w:lang w:val="uk-UA"/>
        </w:rPr>
        <w:t>проєктів наказів начальника управління</w:t>
      </w:r>
      <w:r w:rsidR="002B14B0">
        <w:rPr>
          <w:rFonts w:ascii="Times New Roman" w:eastAsia="Times New Roman" w:hAnsi="Times New Roman" w:cs="Times New Roman"/>
          <w:color w:val="000000"/>
          <w:sz w:val="28"/>
          <w:szCs w:val="28"/>
          <w:lang w:val="uk-UA"/>
        </w:rPr>
        <w:t xml:space="preserve"> культури</w:t>
      </w:r>
      <w:r w:rsidR="001F34F1">
        <w:rPr>
          <w:rFonts w:ascii="Times New Roman" w:eastAsia="Times New Roman" w:hAnsi="Times New Roman" w:cs="Times New Roman"/>
          <w:color w:val="000000"/>
          <w:sz w:val="28"/>
          <w:szCs w:val="28"/>
          <w:lang w:val="uk-UA"/>
        </w:rPr>
        <w:t xml:space="preserve"> </w:t>
      </w:r>
      <w:r w:rsidRPr="00354166">
        <w:rPr>
          <w:rFonts w:ascii="Times New Roman" w:eastAsia="Times New Roman" w:hAnsi="Times New Roman" w:cs="Times New Roman"/>
          <w:color w:val="000000"/>
          <w:sz w:val="28"/>
          <w:szCs w:val="28"/>
          <w:lang w:val="uk-UA"/>
        </w:rPr>
        <w:t>в межах компетенції,</w:t>
      </w:r>
      <w:r w:rsidR="001F34F1">
        <w:rPr>
          <w:rFonts w:ascii="Times New Roman" w:eastAsia="Times New Roman" w:hAnsi="Times New Roman" w:cs="Times New Roman"/>
          <w:color w:val="000000"/>
          <w:sz w:val="28"/>
          <w:szCs w:val="28"/>
          <w:lang w:val="uk-UA"/>
        </w:rPr>
        <w:t xml:space="preserve"> </w:t>
      </w:r>
      <w:r w:rsidRPr="00354166">
        <w:rPr>
          <w:rFonts w:ascii="Times New Roman" w:eastAsia="Times New Roman" w:hAnsi="Times New Roman" w:cs="Times New Roman"/>
          <w:color w:val="000000"/>
          <w:sz w:val="28"/>
          <w:szCs w:val="28"/>
          <w:lang w:val="uk-UA"/>
        </w:rPr>
        <w:t>робота у засіданнях колегії на правах її члена;</w:t>
      </w:r>
    </w:p>
    <w:p w14:paraId="653631FD" w14:textId="6889803B" w:rsidR="00354166" w:rsidRPr="005C5CD8"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354166">
        <w:rPr>
          <w:rFonts w:ascii="Times New Roman" w:eastAsia="Times New Roman" w:hAnsi="Times New Roman" w:cs="Times New Roman"/>
          <w:color w:val="000000"/>
          <w:sz w:val="28"/>
          <w:szCs w:val="28"/>
          <w:lang w:val="uk-UA"/>
        </w:rPr>
        <w:lastRenderedPageBreak/>
        <w:t xml:space="preserve">підготовка проєктів розпоряджень, рішень, доручень за напрямками </w:t>
      </w:r>
      <w:r w:rsidRPr="005C5CD8">
        <w:rPr>
          <w:rFonts w:ascii="Times New Roman" w:eastAsia="Times New Roman" w:hAnsi="Times New Roman" w:cs="Times New Roman"/>
          <w:color w:val="000000"/>
          <w:sz w:val="28"/>
          <w:szCs w:val="28"/>
          <w:lang w:val="uk-UA"/>
        </w:rPr>
        <w:t>діяльності відділу;</w:t>
      </w:r>
    </w:p>
    <w:p w14:paraId="6B2890AC" w14:textId="436068D5" w:rsidR="00354166" w:rsidRPr="005C5CD8"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5C5CD8">
        <w:rPr>
          <w:rFonts w:ascii="Times New Roman" w:eastAsia="Times New Roman" w:hAnsi="Times New Roman" w:cs="Times New Roman"/>
          <w:color w:val="000000"/>
          <w:sz w:val="28"/>
          <w:szCs w:val="28"/>
          <w:lang w:val="uk-UA"/>
        </w:rPr>
        <w:t>участь у розробленні розділів програм, інших стратегічних документів, аналітичних матеріалів, комплексних заходів, пропозицій розвитку сфери культури і мистецтв, проєктів нормативно-правових актів з питань, що належать до компетенції відділу;</w:t>
      </w:r>
    </w:p>
    <w:p w14:paraId="0E43078E" w14:textId="244253E2" w:rsidR="00354166" w:rsidRPr="005C5CD8"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5C5CD8">
        <w:rPr>
          <w:rFonts w:ascii="Times New Roman" w:eastAsia="Times New Roman" w:hAnsi="Times New Roman" w:cs="Times New Roman"/>
          <w:color w:val="000000"/>
          <w:sz w:val="28"/>
          <w:szCs w:val="28"/>
          <w:lang w:val="uk-UA"/>
        </w:rPr>
        <w:t>формування і подання пропозицій щодо проєктів планів роботи управління</w:t>
      </w:r>
      <w:r w:rsidR="002B14B0" w:rsidRPr="005C5CD8">
        <w:rPr>
          <w:rFonts w:ascii="Times New Roman" w:eastAsia="Times New Roman" w:hAnsi="Times New Roman" w:cs="Times New Roman"/>
          <w:color w:val="000000"/>
          <w:sz w:val="28"/>
          <w:szCs w:val="28"/>
          <w:lang w:val="uk-UA"/>
        </w:rPr>
        <w:t xml:space="preserve"> культури</w:t>
      </w:r>
      <w:r w:rsidRPr="005C5CD8">
        <w:rPr>
          <w:rFonts w:ascii="Times New Roman" w:eastAsia="Times New Roman" w:hAnsi="Times New Roman" w:cs="Times New Roman"/>
          <w:color w:val="000000"/>
          <w:sz w:val="28"/>
          <w:szCs w:val="28"/>
          <w:lang w:val="uk-UA"/>
        </w:rPr>
        <w:t xml:space="preserve"> на рік, квартал, місяць, тиждень ;</w:t>
      </w:r>
    </w:p>
    <w:p w14:paraId="3C8589CF" w14:textId="4312DEBD" w:rsidR="00354166" w:rsidRPr="00673B59"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5C5CD8">
        <w:rPr>
          <w:rFonts w:ascii="Times New Roman" w:eastAsia="Times New Roman" w:hAnsi="Times New Roman" w:cs="Times New Roman"/>
          <w:color w:val="000000"/>
          <w:sz w:val="28"/>
          <w:szCs w:val="28"/>
          <w:lang w:val="uk-UA"/>
        </w:rPr>
        <w:t>збір та узагальнення пропозицій</w:t>
      </w:r>
      <w:r w:rsidRPr="00354166">
        <w:rPr>
          <w:rFonts w:ascii="Times New Roman" w:eastAsia="Times New Roman" w:hAnsi="Times New Roman" w:cs="Times New Roman"/>
          <w:color w:val="000000"/>
          <w:sz w:val="28"/>
          <w:szCs w:val="28"/>
          <w:lang w:val="uk-UA"/>
        </w:rPr>
        <w:t xml:space="preserve"> закладів культури і мистецтв обласної комунальної власності;</w:t>
      </w:r>
    </w:p>
    <w:p w14:paraId="6A049F04" w14:textId="4C484D38" w:rsidR="00354166" w:rsidRPr="00673B59" w:rsidRDefault="00354166" w:rsidP="00673B59">
      <w:pPr>
        <w:spacing w:line="240" w:lineRule="auto"/>
        <w:ind w:firstLine="567"/>
        <w:jc w:val="both"/>
        <w:rPr>
          <w:rFonts w:ascii="Times New Roman" w:eastAsia="Times New Roman" w:hAnsi="Times New Roman" w:cs="Times New Roman"/>
          <w:color w:val="000000"/>
          <w:sz w:val="28"/>
          <w:szCs w:val="28"/>
          <w:lang w:val="uk-UA"/>
        </w:rPr>
      </w:pPr>
      <w:r w:rsidRPr="00354166">
        <w:rPr>
          <w:rFonts w:ascii="Times New Roman" w:eastAsia="Times New Roman" w:hAnsi="Times New Roman" w:cs="Times New Roman"/>
          <w:color w:val="000000"/>
          <w:sz w:val="28"/>
          <w:szCs w:val="28"/>
          <w:lang w:val="uk-UA"/>
        </w:rPr>
        <w:t>здійснення організаційного забезпечення роботи атестаційної комісії управління, забезпечення контролю за дотриманням вимог Положення про атестацію педагогічних працівників закладів освіти сфери культури</w:t>
      </w:r>
      <w:r w:rsidRPr="00673B59">
        <w:rPr>
          <w:rFonts w:ascii="Times New Roman" w:eastAsia="Times New Roman" w:hAnsi="Times New Roman" w:cs="Times New Roman"/>
          <w:color w:val="000000"/>
          <w:sz w:val="28"/>
          <w:szCs w:val="28"/>
          <w:lang w:val="uk-UA"/>
        </w:rPr>
        <w:t>.</w:t>
      </w:r>
    </w:p>
    <w:p w14:paraId="5BE7A8EC" w14:textId="77777777" w:rsidR="0051253D" w:rsidRDefault="0051253D" w:rsidP="00143077">
      <w:pPr>
        <w:spacing w:line="240" w:lineRule="auto"/>
        <w:ind w:firstLine="567"/>
        <w:jc w:val="both"/>
        <w:rPr>
          <w:rFonts w:ascii="Times New Roman" w:eastAsia="Times New Roman" w:hAnsi="Times New Roman" w:cs="Times New Roman"/>
          <w:bCs/>
          <w:sz w:val="28"/>
          <w:szCs w:val="28"/>
          <w:lang w:val="en-US"/>
        </w:rPr>
      </w:pPr>
    </w:p>
    <w:p w14:paraId="683866E5" w14:textId="3D3FBDBF" w:rsidR="006B7F51" w:rsidRPr="007F25AE" w:rsidRDefault="00AC3F14" w:rsidP="002B14B0">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bCs/>
          <w:sz w:val="28"/>
          <w:szCs w:val="28"/>
          <w:lang w:val="uk-UA"/>
        </w:rPr>
        <w:t xml:space="preserve">Ходань Петро Ярославович </w:t>
      </w:r>
      <w:r w:rsidR="00B5778D" w:rsidRPr="00A51074">
        <w:rPr>
          <w:rFonts w:ascii="Times New Roman" w:eastAsia="Times New Roman" w:hAnsi="Times New Roman" w:cs="Times New Roman"/>
          <w:sz w:val="28"/>
          <w:szCs w:val="28"/>
          <w:lang w:val="uk-UA"/>
        </w:rPr>
        <w:t>–</w:t>
      </w:r>
      <w:r>
        <w:rPr>
          <w:rFonts w:ascii="Times New Roman" w:eastAsia="Times New Roman" w:hAnsi="Times New Roman" w:cs="Times New Roman"/>
          <w:bCs/>
          <w:sz w:val="28"/>
          <w:szCs w:val="28"/>
          <w:lang w:val="uk-UA"/>
        </w:rPr>
        <w:t xml:space="preserve"> </w:t>
      </w:r>
      <w:r w:rsidR="00B5778D" w:rsidRPr="00B5778D">
        <w:rPr>
          <w:rFonts w:ascii="Times New Roman" w:eastAsia="Times New Roman" w:hAnsi="Times New Roman" w:cs="Times New Roman"/>
          <w:bCs/>
          <w:sz w:val="28"/>
          <w:szCs w:val="28"/>
          <w:lang w:val="uk-UA"/>
        </w:rPr>
        <w:t>головний спеціаліст відділу охорони культурної спадщини управління культури, з питань релігій та національностей</w:t>
      </w:r>
      <w:r w:rsidR="002B14B0">
        <w:rPr>
          <w:rFonts w:ascii="Times New Roman" w:eastAsia="Times New Roman" w:hAnsi="Times New Roman" w:cs="Times New Roman"/>
          <w:bCs/>
          <w:sz w:val="28"/>
          <w:szCs w:val="28"/>
          <w:lang w:val="uk-UA"/>
        </w:rPr>
        <w:t xml:space="preserve"> облдержадміністрації.</w:t>
      </w:r>
    </w:p>
    <w:p w14:paraId="45047D50" w14:textId="77777777" w:rsidR="008F5959" w:rsidRPr="00A51074" w:rsidRDefault="008F5959" w:rsidP="008F5959">
      <w:pPr>
        <w:spacing w:line="240" w:lineRule="auto"/>
        <w:ind w:firstLine="567"/>
        <w:jc w:val="both"/>
        <w:rPr>
          <w:rFonts w:ascii="Times New Roman" w:eastAsia="Times New Roman" w:hAnsi="Times New Roman" w:cs="Times New Roman"/>
          <w:sz w:val="28"/>
          <w:szCs w:val="28"/>
          <w:lang w:val="uk-UA"/>
        </w:rPr>
      </w:pPr>
      <w:r w:rsidRPr="00A51074">
        <w:rPr>
          <w:rFonts w:ascii="Times New Roman" w:eastAsia="Times New Roman" w:hAnsi="Times New Roman" w:cs="Times New Roman"/>
          <w:sz w:val="28"/>
          <w:szCs w:val="28"/>
          <w:lang w:val="uk-UA"/>
        </w:rPr>
        <w:t>Основна сфера відповідальності:</w:t>
      </w:r>
    </w:p>
    <w:p w14:paraId="29AE4D9B" w14:textId="48AB4883" w:rsidR="0051253D" w:rsidRPr="0051253D" w:rsidRDefault="0051253D" w:rsidP="0051253D">
      <w:pPr>
        <w:spacing w:line="240" w:lineRule="auto"/>
        <w:ind w:firstLine="567"/>
        <w:jc w:val="both"/>
        <w:rPr>
          <w:rFonts w:ascii="Times New Roman" w:eastAsia="Times New Roman" w:hAnsi="Times New Roman" w:cs="Times New Roman"/>
          <w:bCs/>
          <w:sz w:val="28"/>
          <w:szCs w:val="28"/>
          <w:lang w:val="uk-UA"/>
        </w:rPr>
      </w:pPr>
      <w:r w:rsidRPr="0051253D">
        <w:rPr>
          <w:rFonts w:ascii="Times New Roman" w:eastAsia="Times New Roman" w:hAnsi="Times New Roman" w:cs="Times New Roman"/>
          <w:bCs/>
          <w:sz w:val="28"/>
          <w:szCs w:val="28"/>
          <w:lang w:val="uk-UA"/>
        </w:rPr>
        <w:t xml:space="preserve">здійснення контролю за охороною і збереженням пам’яток історії та археології, дотриманням норм </w:t>
      </w:r>
      <w:r w:rsidR="00A97CB9" w:rsidRPr="0051253D">
        <w:rPr>
          <w:rFonts w:ascii="Times New Roman" w:eastAsia="Times New Roman" w:hAnsi="Times New Roman" w:cs="Times New Roman"/>
          <w:bCs/>
          <w:sz w:val="28"/>
          <w:szCs w:val="28"/>
          <w:lang w:val="uk-UA"/>
        </w:rPr>
        <w:t>пам’ятко охоронного</w:t>
      </w:r>
      <w:r w:rsidRPr="0051253D">
        <w:rPr>
          <w:rFonts w:ascii="Times New Roman" w:eastAsia="Times New Roman" w:hAnsi="Times New Roman" w:cs="Times New Roman"/>
          <w:bCs/>
          <w:sz w:val="28"/>
          <w:szCs w:val="28"/>
          <w:lang w:val="uk-UA"/>
        </w:rPr>
        <w:t xml:space="preserve"> законодавства, усунення його порушень, участь у розробці</w:t>
      </w:r>
      <w:r w:rsidR="001F34F1">
        <w:rPr>
          <w:rFonts w:ascii="Times New Roman" w:eastAsia="Times New Roman" w:hAnsi="Times New Roman" w:cs="Times New Roman"/>
          <w:bCs/>
          <w:sz w:val="28"/>
          <w:szCs w:val="28"/>
          <w:lang w:val="uk-UA"/>
        </w:rPr>
        <w:t xml:space="preserve"> </w:t>
      </w:r>
      <w:r w:rsidRPr="0051253D">
        <w:rPr>
          <w:rFonts w:ascii="Times New Roman" w:eastAsia="Times New Roman" w:hAnsi="Times New Roman" w:cs="Times New Roman"/>
          <w:bCs/>
          <w:sz w:val="28"/>
          <w:szCs w:val="28"/>
          <w:lang w:val="uk-UA"/>
        </w:rPr>
        <w:t>регіональних програм охорони пам’яток культурної спадщини, надання пропозицій щодо погодження відповідних проєктів та програм містобудівних, архітектурних і ландшафтних перетворень, будівельних, меліоративних, шляхових, земляних робіт у зонах охорони пам’яток місцевого значення, на охоронюваних археологічних територіях, в історичних ареалах населених місць, а також програм і проєктів, реалізація яких може позначитися на об’єктах культурної спадщини;</w:t>
      </w:r>
    </w:p>
    <w:p w14:paraId="1EE407E8" w14:textId="0173B449" w:rsidR="0051253D" w:rsidRPr="0051253D" w:rsidRDefault="0051253D" w:rsidP="0051253D">
      <w:pPr>
        <w:spacing w:line="240" w:lineRule="auto"/>
        <w:ind w:firstLine="567"/>
        <w:jc w:val="both"/>
        <w:rPr>
          <w:rFonts w:ascii="Times New Roman" w:eastAsia="Times New Roman" w:hAnsi="Times New Roman" w:cs="Times New Roman"/>
          <w:bCs/>
          <w:sz w:val="28"/>
          <w:szCs w:val="28"/>
          <w:lang w:val="uk-UA"/>
        </w:rPr>
      </w:pPr>
      <w:r w:rsidRPr="0051253D">
        <w:rPr>
          <w:rFonts w:ascii="Times New Roman" w:eastAsia="Times New Roman" w:hAnsi="Times New Roman" w:cs="Times New Roman"/>
          <w:bCs/>
          <w:sz w:val="28"/>
          <w:szCs w:val="28"/>
          <w:lang w:val="uk-UA"/>
        </w:rPr>
        <w:t>проведення візуального обстеження пам’яток архітектури, історії та археології, монументального мистецтва;</w:t>
      </w:r>
    </w:p>
    <w:p w14:paraId="2D100588" w14:textId="50A65416" w:rsidR="0051253D" w:rsidRPr="0051253D" w:rsidRDefault="0051253D" w:rsidP="0051253D">
      <w:pPr>
        <w:spacing w:line="240" w:lineRule="auto"/>
        <w:ind w:firstLine="567"/>
        <w:jc w:val="both"/>
        <w:rPr>
          <w:rFonts w:ascii="Times New Roman" w:eastAsia="Times New Roman" w:hAnsi="Times New Roman" w:cs="Times New Roman"/>
          <w:bCs/>
          <w:sz w:val="28"/>
          <w:szCs w:val="28"/>
          <w:lang w:val="uk-UA"/>
        </w:rPr>
      </w:pPr>
      <w:r w:rsidRPr="0051253D">
        <w:rPr>
          <w:rFonts w:ascii="Times New Roman" w:eastAsia="Times New Roman" w:hAnsi="Times New Roman" w:cs="Times New Roman"/>
          <w:bCs/>
          <w:sz w:val="28"/>
          <w:szCs w:val="28"/>
          <w:lang w:val="uk-UA"/>
        </w:rPr>
        <w:t>підготовка пропозицій начальнику відділу охорони культурної спадщини щодо інформування центрального органу виконавчої влади, що реалізує державну політику у сфері охорони культурної спадщини про пошкодження, руйнування, загрозу або можливу загрозу пошкодження, руйнування пам'яток архітектури та монументального мистецтва національного значення, що знаходяться на території області у разі отримання такої інформації;</w:t>
      </w:r>
    </w:p>
    <w:p w14:paraId="5AB0F95D" w14:textId="1FBF8694" w:rsidR="0051253D" w:rsidRPr="0051253D" w:rsidRDefault="0051253D" w:rsidP="0051253D">
      <w:pPr>
        <w:spacing w:line="240" w:lineRule="auto"/>
        <w:ind w:firstLine="567"/>
        <w:jc w:val="both"/>
        <w:rPr>
          <w:rFonts w:ascii="Times New Roman" w:eastAsia="Times New Roman" w:hAnsi="Times New Roman" w:cs="Times New Roman"/>
          <w:bCs/>
          <w:sz w:val="28"/>
          <w:szCs w:val="28"/>
          <w:lang w:val="uk-UA"/>
        </w:rPr>
      </w:pPr>
      <w:r w:rsidRPr="0051253D">
        <w:rPr>
          <w:rFonts w:ascii="Times New Roman" w:eastAsia="Times New Roman" w:hAnsi="Times New Roman" w:cs="Times New Roman"/>
          <w:bCs/>
          <w:sz w:val="28"/>
          <w:szCs w:val="28"/>
          <w:lang w:val="uk-UA"/>
        </w:rPr>
        <w:t xml:space="preserve">підготовка проєктів розпоряджень та приписів щодо охорони пам’яток місцевого значення, припинення робіт на пам’ятках, їхніх територіях та в зонах охорони, якщо ці роботи проводяться за відсутності затверджених або погоджених з відповідним органом охорони культурної спадщини програм та проектів, передбачених нормами законодавства дозволів або з відхиленням від них, доручень голови облдержадміністрації з питань, що належать до </w:t>
      </w:r>
      <w:r w:rsidRPr="005C5CD8">
        <w:rPr>
          <w:rFonts w:ascii="Times New Roman" w:eastAsia="Times New Roman" w:hAnsi="Times New Roman" w:cs="Times New Roman"/>
          <w:bCs/>
          <w:sz w:val="28"/>
          <w:szCs w:val="28"/>
          <w:lang w:val="uk-UA"/>
        </w:rPr>
        <w:t>компетенції відділу, участь у роботі Консультативної</w:t>
      </w:r>
      <w:r w:rsidRPr="0051253D">
        <w:rPr>
          <w:rFonts w:ascii="Times New Roman" w:eastAsia="Times New Roman" w:hAnsi="Times New Roman" w:cs="Times New Roman"/>
          <w:bCs/>
          <w:sz w:val="28"/>
          <w:szCs w:val="28"/>
          <w:lang w:val="uk-UA"/>
        </w:rPr>
        <w:t xml:space="preserve"> ради з питань охорони культурної спадщини;</w:t>
      </w:r>
    </w:p>
    <w:p w14:paraId="525B3F26" w14:textId="15C63293" w:rsidR="0051253D" w:rsidRPr="0051253D" w:rsidRDefault="0051253D" w:rsidP="0051253D">
      <w:pPr>
        <w:spacing w:line="240" w:lineRule="auto"/>
        <w:ind w:firstLine="567"/>
        <w:jc w:val="both"/>
        <w:rPr>
          <w:rFonts w:ascii="Times New Roman" w:eastAsia="Times New Roman" w:hAnsi="Times New Roman" w:cs="Times New Roman"/>
          <w:bCs/>
          <w:sz w:val="28"/>
          <w:szCs w:val="28"/>
          <w:lang w:val="uk-UA"/>
        </w:rPr>
      </w:pPr>
      <w:r w:rsidRPr="0051253D">
        <w:rPr>
          <w:rFonts w:ascii="Times New Roman" w:eastAsia="Times New Roman" w:hAnsi="Times New Roman" w:cs="Times New Roman"/>
          <w:bCs/>
          <w:sz w:val="28"/>
          <w:szCs w:val="28"/>
          <w:lang w:val="uk-UA"/>
        </w:rPr>
        <w:t>підготовка пропозицій начальник</w:t>
      </w:r>
      <w:r w:rsidR="002B14B0">
        <w:rPr>
          <w:rFonts w:ascii="Times New Roman" w:eastAsia="Times New Roman" w:hAnsi="Times New Roman" w:cs="Times New Roman"/>
          <w:bCs/>
          <w:sz w:val="28"/>
          <w:szCs w:val="28"/>
          <w:lang w:val="uk-UA"/>
        </w:rPr>
        <w:t>ові</w:t>
      </w:r>
      <w:r w:rsidRPr="0051253D">
        <w:rPr>
          <w:rFonts w:ascii="Times New Roman" w:eastAsia="Times New Roman" w:hAnsi="Times New Roman" w:cs="Times New Roman"/>
          <w:bCs/>
          <w:sz w:val="28"/>
          <w:szCs w:val="28"/>
          <w:lang w:val="uk-UA"/>
        </w:rPr>
        <w:t xml:space="preserve"> відділу охорони культурної спадщини про занесення історичних та археологічних об’єктів до Державного реєстру </w:t>
      </w:r>
      <w:r w:rsidRPr="0051253D">
        <w:rPr>
          <w:rFonts w:ascii="Times New Roman" w:eastAsia="Times New Roman" w:hAnsi="Times New Roman" w:cs="Times New Roman"/>
          <w:bCs/>
          <w:sz w:val="28"/>
          <w:szCs w:val="28"/>
          <w:lang w:val="uk-UA"/>
        </w:rPr>
        <w:lastRenderedPageBreak/>
        <w:t>нерухомих пам’яток України, відповідних територій до Списку охоронюваних археологічних територій України;</w:t>
      </w:r>
    </w:p>
    <w:p w14:paraId="119270E5" w14:textId="5748A4E9" w:rsidR="0051253D" w:rsidRPr="0051253D" w:rsidRDefault="0051253D" w:rsidP="0051253D">
      <w:pPr>
        <w:spacing w:line="240" w:lineRule="auto"/>
        <w:ind w:firstLine="567"/>
        <w:jc w:val="both"/>
        <w:rPr>
          <w:rFonts w:ascii="Times New Roman" w:eastAsia="Times New Roman" w:hAnsi="Times New Roman" w:cs="Times New Roman"/>
          <w:bCs/>
          <w:sz w:val="28"/>
          <w:szCs w:val="28"/>
          <w:lang w:val="uk-UA"/>
        </w:rPr>
      </w:pPr>
      <w:r w:rsidRPr="0051253D">
        <w:rPr>
          <w:rFonts w:ascii="Times New Roman" w:eastAsia="Times New Roman" w:hAnsi="Times New Roman" w:cs="Times New Roman"/>
          <w:bCs/>
          <w:sz w:val="28"/>
          <w:szCs w:val="28"/>
          <w:lang w:val="uk-UA"/>
        </w:rPr>
        <w:t>підготовка інформації про пошкодження, руйнацію, загрозу або можливу загрозу щодо пошкодження, руйнації пам’яток археології та історії національного та місцевого значення, що знаходяться на території області і подання приписів щодо усунення порушень на пам’ятках історії та археології;</w:t>
      </w:r>
    </w:p>
    <w:p w14:paraId="3A01BDBC" w14:textId="18F0503D" w:rsidR="0051253D" w:rsidRPr="0051253D" w:rsidRDefault="0051253D" w:rsidP="0051253D">
      <w:pPr>
        <w:spacing w:line="240" w:lineRule="auto"/>
        <w:ind w:firstLine="567"/>
        <w:jc w:val="both"/>
        <w:rPr>
          <w:rFonts w:ascii="Times New Roman" w:eastAsia="Times New Roman" w:hAnsi="Times New Roman" w:cs="Times New Roman"/>
          <w:bCs/>
          <w:sz w:val="28"/>
          <w:szCs w:val="28"/>
          <w:lang w:val="uk-UA"/>
        </w:rPr>
      </w:pPr>
      <w:r w:rsidRPr="0051253D">
        <w:rPr>
          <w:rFonts w:ascii="Times New Roman" w:eastAsia="Times New Roman" w:hAnsi="Times New Roman" w:cs="Times New Roman"/>
          <w:bCs/>
          <w:sz w:val="28"/>
          <w:szCs w:val="28"/>
          <w:lang w:val="uk-UA"/>
        </w:rPr>
        <w:t>організація роботи з виявлення, обліку, охорони, наукового вивчення, фотофіксації, популяризації та використання пам’яток історії та археології і науково-пошукової роботи в архівах, музеях, бібліотеках для виявлення інформації про пам’ятки історії та археології; організація роботи по виготовленню і складання наукової документації з описами та фіксацією пам’яток археології та історії;</w:t>
      </w:r>
    </w:p>
    <w:p w14:paraId="6FD8A624" w14:textId="5F7DECBB" w:rsidR="0051253D" w:rsidRPr="0051253D" w:rsidRDefault="0051253D" w:rsidP="0051253D">
      <w:pPr>
        <w:spacing w:line="240" w:lineRule="auto"/>
        <w:ind w:firstLine="567"/>
        <w:jc w:val="both"/>
        <w:rPr>
          <w:rFonts w:ascii="Times New Roman" w:eastAsia="Times New Roman" w:hAnsi="Times New Roman" w:cs="Times New Roman"/>
          <w:bCs/>
          <w:sz w:val="28"/>
          <w:szCs w:val="28"/>
          <w:lang w:val="uk-UA"/>
        </w:rPr>
      </w:pPr>
      <w:r w:rsidRPr="0051253D">
        <w:rPr>
          <w:rFonts w:ascii="Times New Roman" w:eastAsia="Times New Roman" w:hAnsi="Times New Roman" w:cs="Times New Roman"/>
          <w:bCs/>
          <w:sz w:val="28"/>
          <w:szCs w:val="28"/>
          <w:lang w:val="uk-UA"/>
        </w:rPr>
        <w:t>забезпечення збору та узагальнення інформації щодо стану укладення охоронних договорів на об’єкти культурної спадщини районними державними адміністраціями та територіальних громадами області, в межах повноважень, делегованих органом охорони культурної спадщини обласного рівня;</w:t>
      </w:r>
    </w:p>
    <w:p w14:paraId="656AB2E7" w14:textId="113D3553" w:rsidR="0051253D" w:rsidRPr="0051253D" w:rsidRDefault="0051253D" w:rsidP="0051253D">
      <w:pPr>
        <w:spacing w:line="240" w:lineRule="auto"/>
        <w:ind w:firstLine="567"/>
        <w:jc w:val="both"/>
        <w:rPr>
          <w:rFonts w:ascii="Times New Roman" w:eastAsia="Times New Roman" w:hAnsi="Times New Roman" w:cs="Times New Roman"/>
          <w:bCs/>
          <w:sz w:val="28"/>
          <w:szCs w:val="28"/>
          <w:lang w:val="uk-UA"/>
        </w:rPr>
      </w:pPr>
      <w:r w:rsidRPr="0051253D">
        <w:rPr>
          <w:rFonts w:ascii="Times New Roman" w:eastAsia="Times New Roman" w:hAnsi="Times New Roman" w:cs="Times New Roman"/>
          <w:bCs/>
          <w:sz w:val="28"/>
          <w:szCs w:val="28"/>
          <w:lang w:val="uk-UA"/>
        </w:rPr>
        <w:t>здійснення в межах повноважень консультативно-методичної роботи у сфері охорони культурної спадщини;</w:t>
      </w:r>
    </w:p>
    <w:p w14:paraId="29A4E353" w14:textId="766E1AB4" w:rsidR="00F96ED4" w:rsidRPr="0051253D" w:rsidRDefault="0051253D" w:rsidP="0051253D">
      <w:pPr>
        <w:spacing w:line="240" w:lineRule="auto"/>
        <w:ind w:firstLine="567"/>
        <w:jc w:val="both"/>
        <w:rPr>
          <w:rFonts w:ascii="Times New Roman" w:eastAsia="Times New Roman" w:hAnsi="Times New Roman" w:cs="Times New Roman"/>
          <w:bCs/>
          <w:sz w:val="28"/>
          <w:szCs w:val="28"/>
          <w:highlight w:val="yellow"/>
          <w:lang w:val="en-US"/>
        </w:rPr>
      </w:pPr>
      <w:r w:rsidRPr="0051253D">
        <w:rPr>
          <w:rFonts w:ascii="Times New Roman" w:eastAsia="Times New Roman" w:hAnsi="Times New Roman" w:cs="Times New Roman"/>
          <w:bCs/>
          <w:sz w:val="28"/>
          <w:szCs w:val="28"/>
          <w:lang w:val="uk-UA"/>
        </w:rPr>
        <w:t>забезпечення в межах повноважень та в установленому порядку своєчасного розгляду звернень та запитів фізичних та юридичних осіб з питань охорони культурної спадщини</w:t>
      </w:r>
      <w:r w:rsidR="00DE27ED">
        <w:rPr>
          <w:rFonts w:ascii="Times New Roman" w:eastAsia="Times New Roman" w:hAnsi="Times New Roman" w:cs="Times New Roman"/>
          <w:bCs/>
          <w:sz w:val="28"/>
          <w:szCs w:val="28"/>
          <w:lang w:val="en-US"/>
        </w:rPr>
        <w:t xml:space="preserve"> </w:t>
      </w:r>
      <w:r w:rsidR="00DE27ED">
        <w:rPr>
          <w:rFonts w:ascii="Times New Roman" w:eastAsia="Times New Roman" w:hAnsi="Times New Roman" w:cs="Times New Roman"/>
          <w:bCs/>
          <w:sz w:val="28"/>
          <w:szCs w:val="28"/>
          <w:lang w:val="uk-UA"/>
        </w:rPr>
        <w:t>та</w:t>
      </w:r>
      <w:r w:rsidRPr="0051253D">
        <w:rPr>
          <w:rFonts w:ascii="Times New Roman" w:eastAsia="Times New Roman" w:hAnsi="Times New Roman" w:cs="Times New Roman"/>
          <w:bCs/>
          <w:sz w:val="28"/>
          <w:szCs w:val="28"/>
          <w:lang w:val="uk-UA"/>
        </w:rPr>
        <w:t xml:space="preserve"> підготовка проєктів відповідей на них</w:t>
      </w:r>
      <w:r w:rsidRPr="0051253D">
        <w:rPr>
          <w:rFonts w:ascii="Times New Roman" w:eastAsia="Times New Roman" w:hAnsi="Times New Roman" w:cs="Times New Roman"/>
          <w:bCs/>
          <w:sz w:val="28"/>
          <w:szCs w:val="28"/>
          <w:lang w:val="en-US"/>
        </w:rPr>
        <w:t>;</w:t>
      </w:r>
    </w:p>
    <w:p w14:paraId="0C73AFB1" w14:textId="77777777" w:rsidR="0051253D" w:rsidRDefault="0051253D" w:rsidP="00143077">
      <w:pPr>
        <w:spacing w:line="240" w:lineRule="auto"/>
        <w:ind w:firstLine="567"/>
        <w:jc w:val="both"/>
        <w:rPr>
          <w:rFonts w:ascii="Times New Roman" w:eastAsia="Times New Roman" w:hAnsi="Times New Roman" w:cs="Times New Roman"/>
          <w:b/>
          <w:sz w:val="28"/>
          <w:szCs w:val="28"/>
          <w:lang w:val="en-US"/>
        </w:rPr>
      </w:pPr>
    </w:p>
    <w:p w14:paraId="22B0BC83" w14:textId="7701C13B" w:rsidR="00143077" w:rsidRPr="007B1D38" w:rsidRDefault="00143077" w:rsidP="00143077">
      <w:pPr>
        <w:spacing w:line="240" w:lineRule="auto"/>
        <w:ind w:firstLine="567"/>
        <w:jc w:val="both"/>
        <w:rPr>
          <w:rFonts w:ascii="Times New Roman" w:eastAsia="Times New Roman" w:hAnsi="Times New Roman" w:cs="Times New Roman"/>
          <w:b/>
          <w:sz w:val="28"/>
          <w:szCs w:val="28"/>
          <w:lang w:val="uk-UA"/>
        </w:rPr>
      </w:pPr>
      <w:r w:rsidRPr="007B1D38">
        <w:rPr>
          <w:rFonts w:ascii="Times New Roman" w:eastAsia="Times New Roman" w:hAnsi="Times New Roman" w:cs="Times New Roman"/>
          <w:b/>
          <w:sz w:val="28"/>
          <w:szCs w:val="28"/>
          <w:lang w:val="uk-UA"/>
        </w:rPr>
        <w:t>Повноваження структурного підрозділу</w:t>
      </w:r>
    </w:p>
    <w:p w14:paraId="713CAACE" w14:textId="3212174A" w:rsidR="00143077" w:rsidRPr="007B1D38" w:rsidRDefault="00112B32" w:rsidP="00143077">
      <w:pPr>
        <w:spacing w:line="240" w:lineRule="auto"/>
        <w:ind w:firstLine="567"/>
        <w:jc w:val="both"/>
        <w:rPr>
          <w:rFonts w:ascii="Times New Roman" w:eastAsia="Times New Roman" w:hAnsi="Times New Roman" w:cs="Times New Roman"/>
          <w:bCs/>
          <w:sz w:val="28"/>
          <w:szCs w:val="28"/>
          <w:lang w:val="uk-UA"/>
        </w:rPr>
      </w:pPr>
      <w:r w:rsidRPr="007B1D38">
        <w:rPr>
          <w:rFonts w:ascii="Times New Roman" w:eastAsia="Times New Roman" w:hAnsi="Times New Roman" w:cs="Times New Roman"/>
          <w:sz w:val="28"/>
          <w:szCs w:val="28"/>
          <w:lang w:val="uk-UA"/>
        </w:rPr>
        <w:t>Управління культури</w:t>
      </w:r>
      <w:r w:rsidR="00143077" w:rsidRPr="007B1D38">
        <w:rPr>
          <w:rFonts w:ascii="Times New Roman" w:eastAsia="Times New Roman" w:hAnsi="Times New Roman" w:cs="Times New Roman"/>
          <w:bCs/>
          <w:sz w:val="28"/>
          <w:szCs w:val="28"/>
          <w:lang w:val="uk-UA"/>
        </w:rPr>
        <w:t>:</w:t>
      </w:r>
    </w:p>
    <w:p w14:paraId="67B64E84" w14:textId="6BFE35D3"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надання організаційно-методичної допомоги та координація діяльності підприємств, установ та організацій у сферах культури та мистецтва, охорони культурної спадщини незалежно від форм власності на території Волинської області;</w:t>
      </w:r>
    </w:p>
    <w:p w14:paraId="57EF062D" w14:textId="179BFF6A"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моніторинг стану та тенденцій соціально-економічного і культурного розвитку у сфері культури, мистецтва, охорони культурної спадщини, міжнаціональних відносин на території Волинської області, підготовка та подання пропозицій щодо їх врегулювання обласній державній адміністрації, обласній раді та центральним органам виконавчої влади у сферах культури;</w:t>
      </w:r>
    </w:p>
    <w:p w14:paraId="07CCDF97" w14:textId="2C9B5D3E"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вивчення на території Волинської області релігійної ситуації та процесів, що відбуваються у релігійному середовищі;</w:t>
      </w:r>
    </w:p>
    <w:p w14:paraId="59AA6544" w14:textId="532973BF"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підготовка і подання інформаційних матеріалів на розгляд голови Волинської обласної державної адміністрації, Міністерства культури та стратегічних комунікацій України;</w:t>
      </w:r>
    </w:p>
    <w:p w14:paraId="78FBD17E" w14:textId="56DEBC97"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надання методичної допомоги місцевим органам виконавчої влади та органам місцевого самоврядування з питань застосування законодавства щодо забезпечення прав національних меншин (спільнот), свободи совісті та релігійних організацій;</w:t>
      </w:r>
    </w:p>
    <w:p w14:paraId="6FA0CF46" w14:textId="268F186C"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розгляд поданих на реєстрацію статутів (положень) релігійних громад, а також змін і доповнень до них; організація роботи з подання висновків щодо доцільності реєстрації статутів (положень), змін і доповнень до них;</w:t>
      </w:r>
    </w:p>
    <w:p w14:paraId="073C9E0E" w14:textId="13D36C4E"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lastRenderedPageBreak/>
        <w:t>від імені обласної державної адміністрації здійснення державної реєстрації релігійних організацій зі статусом юридичної особи та внесення змін до Єдиного державного реєстру юридичних осіб, фізичних осіб-підприємців та громадських формувань;</w:t>
      </w:r>
    </w:p>
    <w:p w14:paraId="3B8828AC" w14:textId="310DD9B1"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ведення обліку релігійних організацій, що діють на території Волинської області</w:t>
      </w:r>
      <w:r w:rsidR="00BC662A">
        <w:rPr>
          <w:rFonts w:ascii="Times New Roman" w:eastAsia="Times New Roman" w:hAnsi="Times New Roman" w:cs="Times New Roman"/>
          <w:color w:val="000000"/>
          <w:sz w:val="28"/>
          <w:szCs w:val="28"/>
          <w:lang w:val="uk-UA"/>
        </w:rPr>
        <w:t>,</w:t>
      </w:r>
      <w:r w:rsidRPr="005D1517">
        <w:rPr>
          <w:rFonts w:ascii="Times New Roman" w:eastAsia="Times New Roman" w:hAnsi="Times New Roman" w:cs="Times New Roman"/>
          <w:color w:val="000000"/>
          <w:sz w:val="28"/>
          <w:szCs w:val="28"/>
          <w:lang w:val="uk-UA"/>
        </w:rPr>
        <w:t xml:space="preserve"> та культових будівель і приміщень, пристосованих під молитовні, що належать релігійним організаціям та/або використовуються ними;</w:t>
      </w:r>
    </w:p>
    <w:p w14:paraId="718D210D" w14:textId="2D89646C"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розгляд в установленому законодавством порядку звернень фізичних і юридичних осіб з питань, що належать до компетенції управління</w:t>
      </w:r>
      <w:r w:rsidR="00BC662A">
        <w:rPr>
          <w:rFonts w:ascii="Times New Roman" w:eastAsia="Times New Roman" w:hAnsi="Times New Roman" w:cs="Times New Roman"/>
          <w:color w:val="000000"/>
          <w:sz w:val="28"/>
          <w:szCs w:val="28"/>
          <w:lang w:val="uk-UA"/>
        </w:rPr>
        <w:t xml:space="preserve"> культури</w:t>
      </w:r>
      <w:r w:rsidRPr="005D1517">
        <w:rPr>
          <w:rFonts w:ascii="Times New Roman" w:eastAsia="Times New Roman" w:hAnsi="Times New Roman" w:cs="Times New Roman"/>
          <w:color w:val="000000"/>
          <w:sz w:val="28"/>
          <w:szCs w:val="28"/>
          <w:lang w:val="uk-UA"/>
        </w:rPr>
        <w:t>;</w:t>
      </w:r>
    </w:p>
    <w:p w14:paraId="4E39F65E" w14:textId="210C4C43"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інформування населення про свою діяльність через засоби масової інформації, проведення роз’яснювальної роботи з питань, що належать до компетенції управління</w:t>
      </w:r>
      <w:r w:rsidR="00BC662A">
        <w:rPr>
          <w:rFonts w:ascii="Times New Roman" w:eastAsia="Times New Roman" w:hAnsi="Times New Roman" w:cs="Times New Roman"/>
          <w:color w:val="000000"/>
          <w:sz w:val="28"/>
          <w:szCs w:val="28"/>
          <w:lang w:val="uk-UA"/>
        </w:rPr>
        <w:t xml:space="preserve"> культури</w:t>
      </w:r>
      <w:r w:rsidRPr="005D1517">
        <w:rPr>
          <w:rFonts w:ascii="Times New Roman" w:eastAsia="Times New Roman" w:hAnsi="Times New Roman" w:cs="Times New Roman"/>
          <w:color w:val="000000"/>
          <w:sz w:val="28"/>
          <w:szCs w:val="28"/>
          <w:lang w:val="uk-UA"/>
        </w:rPr>
        <w:t>;</w:t>
      </w:r>
    </w:p>
    <w:p w14:paraId="20AD5DBA" w14:textId="0EBBE788"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формування та подання у встановленому порядку Міністерству культури та стратегічних комунікацій України (за погодженням із заступником голови обласної державної адміністрації відповідно до розподілу функціональних обов’язків) пропозицій щодо:</w:t>
      </w:r>
    </w:p>
    <w:p w14:paraId="35F1596D" w14:textId="67D9D377" w:rsidR="005D1517" w:rsidRPr="00A805AE" w:rsidRDefault="00A805AE" w:rsidP="00A805AE">
      <w:pPr>
        <w:spacing w:line="240" w:lineRule="auto"/>
        <w:ind w:firstLine="567"/>
        <w:jc w:val="both"/>
        <w:rPr>
          <w:rFonts w:ascii="Times New Roman" w:eastAsia="Times New Roman" w:hAnsi="Times New Roman" w:cs="Times New Roman"/>
          <w:color w:val="000000"/>
          <w:sz w:val="28"/>
          <w:szCs w:val="28"/>
          <w:lang w:val="uk-UA"/>
        </w:rPr>
      </w:pPr>
      <w:r w:rsidRPr="00A805AE">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w:t>
      </w:r>
      <w:r w:rsidR="005D1517" w:rsidRPr="00A805AE">
        <w:rPr>
          <w:rFonts w:ascii="Times New Roman" w:eastAsia="Times New Roman" w:hAnsi="Times New Roman" w:cs="Times New Roman"/>
          <w:color w:val="000000"/>
          <w:sz w:val="28"/>
          <w:szCs w:val="28"/>
          <w:lang w:val="uk-UA"/>
        </w:rPr>
        <w:t xml:space="preserve">формування державної політики у сфері культури та мистецтва, охорони культурної спадщини; </w:t>
      </w:r>
    </w:p>
    <w:p w14:paraId="07006E90" w14:textId="73086086" w:rsidR="005D1517" w:rsidRPr="005D1517" w:rsidRDefault="00A805AE" w:rsidP="005D1517">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 </w:t>
      </w:r>
      <w:r w:rsidR="005D1517" w:rsidRPr="005D1517">
        <w:rPr>
          <w:rFonts w:ascii="Times New Roman" w:eastAsia="Times New Roman" w:hAnsi="Times New Roman" w:cs="Times New Roman"/>
          <w:color w:val="000000"/>
          <w:sz w:val="28"/>
          <w:szCs w:val="28"/>
          <w:lang w:val="uk-UA"/>
        </w:rPr>
        <w:t>вивезення, ввезення і повернення культурних цінностей; міжнаціональних відносин, релігії та захисту прав національних меншин України, зокрема</w:t>
      </w:r>
      <w:r w:rsidR="001F34F1">
        <w:rPr>
          <w:rFonts w:ascii="Times New Roman" w:eastAsia="Times New Roman" w:hAnsi="Times New Roman" w:cs="Times New Roman"/>
          <w:color w:val="000000"/>
          <w:sz w:val="28"/>
          <w:szCs w:val="28"/>
          <w:lang w:val="uk-UA"/>
        </w:rPr>
        <w:t xml:space="preserve"> </w:t>
      </w:r>
      <w:r w:rsidR="005D1517" w:rsidRPr="005D1517">
        <w:rPr>
          <w:rFonts w:ascii="Times New Roman" w:eastAsia="Times New Roman" w:hAnsi="Times New Roman" w:cs="Times New Roman"/>
          <w:color w:val="000000"/>
          <w:sz w:val="28"/>
          <w:szCs w:val="28"/>
          <w:lang w:val="uk-UA"/>
        </w:rPr>
        <w:t>стосовно вдосконалення нормативно-правового регулювання у зазначеній сфері</w:t>
      </w:r>
      <w:r w:rsidR="001B3744">
        <w:rPr>
          <w:rFonts w:ascii="Times New Roman" w:eastAsia="Times New Roman" w:hAnsi="Times New Roman" w:cs="Times New Roman"/>
          <w:color w:val="000000"/>
          <w:sz w:val="28"/>
          <w:szCs w:val="28"/>
          <w:lang w:val="uk-UA"/>
        </w:rPr>
        <w:t>;</w:t>
      </w:r>
    </w:p>
    <w:p w14:paraId="369E3420" w14:textId="77777777"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надання творчим колективам статусу академічного;</w:t>
      </w:r>
    </w:p>
    <w:p w14:paraId="6E4270BC" w14:textId="77777777"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визнання осередків народних художніх промислів, що потребують особливої охорони, заповідними територіями народних художніх промислів;</w:t>
      </w:r>
    </w:p>
    <w:p w14:paraId="05EBD695" w14:textId="77777777"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відзначення працівників підприємств, установ та організацій у сфері культури та мистецтва, охорони культурної спадщини, відомчими відзнаками, застосування інших форм заохочень;</w:t>
      </w:r>
    </w:p>
    <w:p w14:paraId="4393D664" w14:textId="77777777"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занесення музейних предметів Музейного фонду України до Державного реєстру національного культурного надбання;</w:t>
      </w:r>
    </w:p>
    <w:p w14:paraId="19948004" w14:textId="52A1866C"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занесення об</w:t>
      </w:r>
      <w:r w:rsidR="00BC662A">
        <w:rPr>
          <w:rFonts w:ascii="Times New Roman" w:eastAsia="Times New Roman" w:hAnsi="Times New Roman" w:cs="Times New Roman"/>
          <w:color w:val="000000"/>
          <w:sz w:val="28"/>
          <w:szCs w:val="28"/>
          <w:lang w:val="uk-UA"/>
        </w:rPr>
        <w:t>’</w:t>
      </w:r>
      <w:r w:rsidRPr="005D1517">
        <w:rPr>
          <w:rFonts w:ascii="Times New Roman" w:eastAsia="Times New Roman" w:hAnsi="Times New Roman" w:cs="Times New Roman"/>
          <w:color w:val="000000"/>
          <w:sz w:val="28"/>
          <w:szCs w:val="28"/>
          <w:lang w:val="uk-UA"/>
        </w:rPr>
        <w:t>єктів культурної спадщини до Державного реєстру нерухомих пам'яток України та внесення змін до нього;</w:t>
      </w:r>
    </w:p>
    <w:p w14:paraId="70FFCA14" w14:textId="77777777"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занесення історичних населених місць, розташованих на території Волинської області, до Списку історичних населених місць України;</w:t>
      </w:r>
    </w:p>
    <w:p w14:paraId="1FF85D0D" w14:textId="5D115853"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подання Міністерству культури та стратегічних комунікацій України інформації про:</w:t>
      </w:r>
    </w:p>
    <w:p w14:paraId="161671E6" w14:textId="644B975D" w:rsidR="005D1517" w:rsidRPr="00A805AE" w:rsidRDefault="00A805AE" w:rsidP="00A805AE">
      <w:pPr>
        <w:spacing w:line="240" w:lineRule="auto"/>
        <w:ind w:firstLine="567"/>
        <w:jc w:val="both"/>
        <w:rPr>
          <w:rFonts w:ascii="Times New Roman" w:eastAsia="Times New Roman" w:hAnsi="Times New Roman" w:cs="Times New Roman"/>
          <w:color w:val="000000"/>
          <w:sz w:val="28"/>
          <w:szCs w:val="28"/>
          <w:lang w:val="uk-UA"/>
        </w:rPr>
      </w:pPr>
      <w:r w:rsidRPr="00A805AE">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w:t>
      </w:r>
      <w:r w:rsidR="005D1517" w:rsidRPr="00A805AE">
        <w:rPr>
          <w:rFonts w:ascii="Times New Roman" w:eastAsia="Times New Roman" w:hAnsi="Times New Roman" w:cs="Times New Roman"/>
          <w:color w:val="000000"/>
          <w:sz w:val="28"/>
          <w:szCs w:val="28"/>
          <w:lang w:val="uk-UA"/>
        </w:rPr>
        <w:t>музеї, створені у складі підприємств, установ та організацій, навчальних закладів державної і комунальної форми власності, де зберігаються музейні колекції та музейні предмети, що є державною власністю і належать до державної частини Музейного фонду України;</w:t>
      </w:r>
    </w:p>
    <w:p w14:paraId="761C448A" w14:textId="08ADCB60" w:rsidR="005D1517" w:rsidRPr="005D1517" w:rsidRDefault="00A805AE" w:rsidP="005D1517">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 </w:t>
      </w:r>
      <w:r w:rsidR="005D1517" w:rsidRPr="005D1517">
        <w:rPr>
          <w:rFonts w:ascii="Times New Roman" w:eastAsia="Times New Roman" w:hAnsi="Times New Roman" w:cs="Times New Roman"/>
          <w:color w:val="000000"/>
          <w:sz w:val="28"/>
          <w:szCs w:val="28"/>
          <w:lang w:val="uk-UA"/>
        </w:rPr>
        <w:t>пошкодження, руйнування, загрозу або можливу загрозу пошкодження пам’яток культурної спадщини;</w:t>
      </w:r>
    </w:p>
    <w:p w14:paraId="357E66FB" w14:textId="77777777"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облік музеїв, утворених у складі підприємств, установ та організацій, навчальних закладів;</w:t>
      </w:r>
    </w:p>
    <w:p w14:paraId="4D4186F8" w14:textId="400D3992"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lastRenderedPageBreak/>
        <w:t>збирання та оброблення статистичних даних у сфері культури та мистецтва, охорони культурної спадщини, міжнаціональних відносин, релігії та захисту прав національних меншин (спільнот) України;</w:t>
      </w:r>
    </w:p>
    <w:p w14:paraId="65E3C57D" w14:textId="328E6008"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виконання функцій замовника, укладання з цією метою контрактів про виявлення, дослідження, консервацію, реставрацію, реабілітацію, музеєфікацію, ремонт, пристосування об’єктів культурної спадщини та інші заходи щодо охорони культурної спадщини;</w:t>
      </w:r>
    </w:p>
    <w:p w14:paraId="6E1C2DBD" w14:textId="55197300"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проведення заходів щодо підготовки, перепідготовки та підвищення кваліфікації працівників у сфері культури та мистецтва, охорони культурної спадщини;</w:t>
      </w:r>
    </w:p>
    <w:p w14:paraId="4A13A9FD" w14:textId="3EED49E8"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надання у межах своїх повноважень адміністративних послуг, інформаційних і правових послуг, методичної допомоги з питань культури,</w:t>
      </w:r>
      <w:r w:rsidR="001F34F1">
        <w:rPr>
          <w:rFonts w:ascii="Times New Roman" w:eastAsia="Times New Roman" w:hAnsi="Times New Roman" w:cs="Times New Roman"/>
          <w:color w:val="000000"/>
          <w:sz w:val="28"/>
          <w:szCs w:val="28"/>
          <w:lang w:val="uk-UA"/>
        </w:rPr>
        <w:t xml:space="preserve"> </w:t>
      </w:r>
      <w:r w:rsidRPr="005D1517">
        <w:rPr>
          <w:rFonts w:ascii="Times New Roman" w:eastAsia="Times New Roman" w:hAnsi="Times New Roman" w:cs="Times New Roman"/>
          <w:color w:val="000000"/>
          <w:sz w:val="28"/>
          <w:szCs w:val="28"/>
          <w:lang w:val="uk-UA"/>
        </w:rPr>
        <w:t>охорони культурної спадщини;</w:t>
      </w:r>
    </w:p>
    <w:p w14:paraId="6F6D3256" w14:textId="1B920799"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визначення меж територій пам’яток культурної спадщини місцевого значення та затвердження їх зон охорони;</w:t>
      </w:r>
    </w:p>
    <w:p w14:paraId="4B310EDE" w14:textId="72E37D23"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встановлення режиму використання пам’яток культурної спадщини місцевого значення, їх територій, зон охорони;</w:t>
      </w:r>
    </w:p>
    <w:p w14:paraId="34143DC8" w14:textId="11B10B1F"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проведення фестивалів, конкурсів, оглядів професійного та аматорського мистецтва, художньої творчості, виставок народних художніх промислів та інших заходів у сфері культури, охорони культурної спадщини, а також міжетнічних та міжконфесійних стосунків та мовної політики із врученням відповідної нагородної атрибутики;</w:t>
      </w:r>
    </w:p>
    <w:p w14:paraId="0792E10D" w14:textId="54F6B92E"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пошук, використання й поширення нових організаційно-творчих підходів у діяльності закладів культури, впровадження нових моделей організації культурної діяльності;</w:t>
      </w:r>
    </w:p>
    <w:p w14:paraId="28D05676" w14:textId="4486061C"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погодження програм та проєктів містобудівних, архітектурних і ландшафтних перетворень, будівельних, меліоративних, шляхових, земляних робіт, виконання яких може позначитися на стані пам’яток культурної спадщини місцевого значення, їх територій, зон охорони, та виконання інших повноважень у сфері охорони культурної спадщини;</w:t>
      </w:r>
    </w:p>
    <w:p w14:paraId="5B91C32F" w14:textId="2F1D1461"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погодження проєктів землеустрою щодо відведення земельних ділянок відповідно до вимог Земельного кодексу України;</w:t>
      </w:r>
    </w:p>
    <w:p w14:paraId="01F9C582" w14:textId="63EEF739"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погодження розміщення реклами на пам’ятках культурної спадщини місцевого значення в межах зон їх охорони;</w:t>
      </w:r>
    </w:p>
    <w:p w14:paraId="661AC120" w14:textId="4E7D0435"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погодження відчуження або передачі пам’яток культурної спадщини місцевого значення їх власниками чи уповноваженими ними органами іншим особам у володіння, користування або управління;</w:t>
      </w:r>
    </w:p>
    <w:p w14:paraId="2B6FCB9C" w14:textId="4ADC130D"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надання дозволів на проведення робіт на пам</w:t>
      </w:r>
      <w:r w:rsidR="00BC662A">
        <w:rPr>
          <w:rFonts w:ascii="Times New Roman" w:eastAsia="Times New Roman" w:hAnsi="Times New Roman" w:cs="Times New Roman"/>
          <w:color w:val="000000"/>
          <w:sz w:val="28"/>
          <w:szCs w:val="28"/>
          <w:lang w:val="uk-UA"/>
        </w:rPr>
        <w:t>’</w:t>
      </w:r>
      <w:r w:rsidRPr="005D1517">
        <w:rPr>
          <w:rFonts w:ascii="Times New Roman" w:eastAsia="Times New Roman" w:hAnsi="Times New Roman" w:cs="Times New Roman"/>
          <w:color w:val="000000"/>
          <w:sz w:val="28"/>
          <w:szCs w:val="28"/>
          <w:lang w:val="uk-UA"/>
        </w:rPr>
        <w:t>ятках культурної спадщини місцевого значення (крім пам</w:t>
      </w:r>
      <w:r w:rsidR="00BC662A">
        <w:rPr>
          <w:rFonts w:ascii="Times New Roman" w:eastAsia="Times New Roman" w:hAnsi="Times New Roman" w:cs="Times New Roman"/>
          <w:color w:val="000000"/>
          <w:sz w:val="28"/>
          <w:szCs w:val="28"/>
          <w:lang w:val="uk-UA"/>
        </w:rPr>
        <w:t>’</w:t>
      </w:r>
      <w:r w:rsidRPr="005D1517">
        <w:rPr>
          <w:rFonts w:ascii="Times New Roman" w:eastAsia="Times New Roman" w:hAnsi="Times New Roman" w:cs="Times New Roman"/>
          <w:color w:val="000000"/>
          <w:sz w:val="28"/>
          <w:szCs w:val="28"/>
          <w:lang w:val="uk-UA"/>
        </w:rPr>
        <w:t>яток археології), на щойно виявлених об</w:t>
      </w:r>
      <w:r w:rsidR="00BC662A">
        <w:rPr>
          <w:rFonts w:ascii="Times New Roman" w:eastAsia="Times New Roman" w:hAnsi="Times New Roman" w:cs="Times New Roman"/>
          <w:color w:val="000000"/>
          <w:sz w:val="28"/>
          <w:szCs w:val="28"/>
          <w:lang w:val="uk-UA"/>
        </w:rPr>
        <w:t>’</w:t>
      </w:r>
      <w:r w:rsidRPr="005D1517">
        <w:rPr>
          <w:rFonts w:ascii="Times New Roman" w:eastAsia="Times New Roman" w:hAnsi="Times New Roman" w:cs="Times New Roman"/>
          <w:color w:val="000000"/>
          <w:sz w:val="28"/>
          <w:szCs w:val="28"/>
          <w:lang w:val="uk-UA"/>
        </w:rPr>
        <w:t>єктах культурної спадщини, реєстрація дозволів на проведення археологічних розвідок, розкопок;</w:t>
      </w:r>
    </w:p>
    <w:p w14:paraId="7AE2E820" w14:textId="1114FC0C"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надання дозволів на відновлення земляних робіт на території Волинської області;</w:t>
      </w:r>
    </w:p>
    <w:p w14:paraId="6DF00643" w14:textId="015827DA"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 xml:space="preserve">видання приписів щодо охорони пам’яток культурної спадщини місцевого значення, припинення робіт на пам’ятках культурної спадщини, їх територіях та </w:t>
      </w:r>
      <w:r w:rsidRPr="005D1517">
        <w:rPr>
          <w:rFonts w:ascii="Times New Roman" w:eastAsia="Times New Roman" w:hAnsi="Times New Roman" w:cs="Times New Roman"/>
          <w:color w:val="000000"/>
          <w:sz w:val="28"/>
          <w:szCs w:val="28"/>
          <w:lang w:val="uk-UA"/>
        </w:rPr>
        <w:lastRenderedPageBreak/>
        <w:t>в зонах охорони, якщо ці роботи проводяться за відсутності затверджених або погоджених з відповідним органом охорони культурної спадщини програм та проєктів, передбачених Законом України «Про охорону культурної спадщини», дозволів або з відхиленням від них;</w:t>
      </w:r>
    </w:p>
    <w:p w14:paraId="2C2D353F" w14:textId="6FB77E43"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укладання охоронних договорів на пам’ятки культурної спадщини;</w:t>
      </w:r>
    </w:p>
    <w:p w14:paraId="5D6083EF" w14:textId="0DDC5451"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призначення відповідних охоронних заходів щодо пам’яток місцевого значення та їхніх територій у разі виникнення загрози їх руйнування або пошкодження внаслідок дії природних факторів або проведення будь-яких робіт;</w:t>
      </w:r>
    </w:p>
    <w:p w14:paraId="5AB23DB1" w14:textId="261A5199" w:rsidR="005D1517" w:rsidRPr="005D1517" w:rsidRDefault="00BC662A" w:rsidP="005D1517">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w:t>
      </w:r>
      <w:r w:rsidR="005D1517" w:rsidRPr="005D1517">
        <w:rPr>
          <w:rFonts w:ascii="Times New Roman" w:eastAsia="Times New Roman" w:hAnsi="Times New Roman" w:cs="Times New Roman"/>
          <w:color w:val="000000"/>
          <w:sz w:val="28"/>
          <w:szCs w:val="28"/>
          <w:lang w:val="uk-UA"/>
        </w:rPr>
        <w:t>дійснення у встановленому законом порядку управління історико-</w:t>
      </w:r>
      <w:r w:rsidR="001F34F1">
        <w:rPr>
          <w:rFonts w:ascii="Times New Roman" w:eastAsia="Times New Roman" w:hAnsi="Times New Roman" w:cs="Times New Roman"/>
          <w:color w:val="000000"/>
          <w:sz w:val="28"/>
          <w:szCs w:val="28"/>
          <w:lang w:val="uk-UA"/>
        </w:rPr>
        <w:t xml:space="preserve"> </w:t>
      </w:r>
      <w:r w:rsidR="005D1517" w:rsidRPr="005D1517">
        <w:rPr>
          <w:rFonts w:ascii="Times New Roman" w:eastAsia="Times New Roman" w:hAnsi="Times New Roman" w:cs="Times New Roman"/>
          <w:color w:val="000000"/>
          <w:sz w:val="28"/>
          <w:szCs w:val="28"/>
          <w:lang w:val="uk-UA"/>
        </w:rPr>
        <w:t>культурними заповідниками державного чи місцевого значення, віднесеними до сфери управління Волинської обласної державної адміністрації;</w:t>
      </w:r>
    </w:p>
    <w:p w14:paraId="02F58F4A" w14:textId="0B2BC6CB"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зміцнення міжнародних і міжрегіональних зв’язків у сфері діяльності управління;</w:t>
      </w:r>
    </w:p>
    <w:p w14:paraId="2186B126" w14:textId="31A98C96"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роз’яснення через засоби масової інформації змісту державної політики у сфері культури і мистецтва, охорони культурної спадщини, а також міжетнічних та міжконфесійних стосунків та мовної політики;</w:t>
      </w:r>
    </w:p>
    <w:p w14:paraId="4746B92D" w14:textId="52105380"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проведення інформаційної, рекламної та видавничої діяльності у галузі культури;</w:t>
      </w:r>
    </w:p>
    <w:p w14:paraId="7F3AD0EE" w14:textId="0E5FC851" w:rsidR="005D1517" w:rsidRPr="005D1517" w:rsidRDefault="005D1517" w:rsidP="005D1517">
      <w:pPr>
        <w:spacing w:line="240" w:lineRule="auto"/>
        <w:ind w:firstLine="567"/>
        <w:jc w:val="both"/>
        <w:rPr>
          <w:rFonts w:ascii="Times New Roman" w:eastAsia="Times New Roman" w:hAnsi="Times New Roman" w:cs="Times New Roman"/>
          <w:color w:val="000000"/>
          <w:sz w:val="28"/>
          <w:szCs w:val="28"/>
          <w:lang w:val="uk-UA"/>
        </w:rPr>
      </w:pPr>
      <w:r w:rsidRPr="005D1517">
        <w:rPr>
          <w:rFonts w:ascii="Times New Roman" w:eastAsia="Times New Roman" w:hAnsi="Times New Roman" w:cs="Times New Roman"/>
          <w:color w:val="000000"/>
          <w:sz w:val="28"/>
          <w:szCs w:val="28"/>
          <w:lang w:val="uk-UA"/>
        </w:rPr>
        <w:t>затвердження в установах у сфері діяльності управління в межах повноважень штатного розпису та кошторису використання бюджетних коштів закладів (установ) у разі здійснення їх фінансування</w:t>
      </w:r>
      <w:r w:rsidR="00A805AE">
        <w:rPr>
          <w:rFonts w:ascii="Times New Roman" w:eastAsia="Times New Roman" w:hAnsi="Times New Roman" w:cs="Times New Roman"/>
          <w:color w:val="000000"/>
          <w:sz w:val="28"/>
          <w:szCs w:val="28"/>
          <w:lang w:val="uk-UA"/>
        </w:rPr>
        <w:t>.</w:t>
      </w:r>
    </w:p>
    <w:p w14:paraId="74C20D87" w14:textId="77777777" w:rsidR="00DD60CF" w:rsidRPr="007B1D38" w:rsidRDefault="00DD60CF" w:rsidP="00DD60CF">
      <w:pPr>
        <w:spacing w:line="240" w:lineRule="auto"/>
        <w:ind w:firstLine="567"/>
        <w:jc w:val="both"/>
        <w:rPr>
          <w:rFonts w:ascii="Times New Roman" w:eastAsia="Times New Roman" w:hAnsi="Times New Roman" w:cs="Times New Roman"/>
          <w:b/>
          <w:sz w:val="28"/>
          <w:szCs w:val="28"/>
          <w:lang w:val="uk-UA"/>
        </w:rPr>
      </w:pPr>
    </w:p>
    <w:p w14:paraId="6A09B7A9" w14:textId="6F1776A1" w:rsidR="00143077" w:rsidRPr="007B1D38" w:rsidRDefault="00143077" w:rsidP="00143077">
      <w:pPr>
        <w:spacing w:line="240" w:lineRule="auto"/>
        <w:ind w:firstLine="567"/>
        <w:jc w:val="both"/>
        <w:rPr>
          <w:rFonts w:ascii="Times New Roman" w:eastAsia="Times New Roman" w:hAnsi="Times New Roman" w:cs="Times New Roman"/>
          <w:b/>
          <w:sz w:val="28"/>
          <w:szCs w:val="28"/>
          <w:lang w:val="uk-UA"/>
        </w:rPr>
      </w:pPr>
      <w:r w:rsidRPr="007B1D38">
        <w:rPr>
          <w:rFonts w:ascii="Times New Roman" w:eastAsia="Times New Roman" w:hAnsi="Times New Roman" w:cs="Times New Roman"/>
          <w:b/>
          <w:sz w:val="28"/>
          <w:szCs w:val="28"/>
          <w:lang w:val="uk-UA"/>
        </w:rPr>
        <w:t>Нормативна база оприлюднення публічної інформації та відкритих даних</w:t>
      </w:r>
    </w:p>
    <w:p w14:paraId="11D7C6CA" w14:textId="26AAA916" w:rsidR="00143077" w:rsidRPr="007B1D38" w:rsidRDefault="00DD60CF" w:rsidP="00143077">
      <w:pPr>
        <w:spacing w:line="240" w:lineRule="auto"/>
        <w:ind w:firstLine="567"/>
        <w:jc w:val="both"/>
        <w:rPr>
          <w:rFonts w:ascii="Times New Roman" w:eastAsia="Times New Roman" w:hAnsi="Times New Roman" w:cs="Times New Roman"/>
          <w:sz w:val="28"/>
          <w:szCs w:val="28"/>
          <w:lang w:val="uk-UA"/>
        </w:rPr>
      </w:pPr>
      <w:r w:rsidRPr="007B1D38">
        <w:rPr>
          <w:rFonts w:ascii="Times New Roman" w:eastAsia="Times New Roman" w:hAnsi="Times New Roman" w:cs="Times New Roman"/>
          <w:sz w:val="28"/>
          <w:szCs w:val="28"/>
          <w:lang w:val="uk-UA"/>
        </w:rPr>
        <w:t xml:space="preserve">Управління </w:t>
      </w:r>
      <w:r w:rsidR="007B1D38" w:rsidRPr="007B1D38">
        <w:rPr>
          <w:rFonts w:ascii="Times New Roman" w:eastAsia="Times New Roman" w:hAnsi="Times New Roman" w:cs="Times New Roman"/>
          <w:sz w:val="28"/>
          <w:szCs w:val="28"/>
          <w:lang w:val="uk-UA"/>
        </w:rPr>
        <w:t>культури</w:t>
      </w:r>
      <w:r w:rsidRPr="007B1D38">
        <w:rPr>
          <w:rFonts w:ascii="Times New Roman" w:eastAsia="Times New Roman" w:hAnsi="Times New Roman" w:cs="Times New Roman"/>
          <w:bCs/>
          <w:sz w:val="28"/>
          <w:szCs w:val="28"/>
          <w:lang w:val="uk-UA"/>
        </w:rPr>
        <w:t xml:space="preserve"> </w:t>
      </w:r>
      <w:r w:rsidR="00BC662A">
        <w:rPr>
          <w:rFonts w:ascii="Times New Roman" w:eastAsia="Times New Roman" w:hAnsi="Times New Roman" w:cs="Times New Roman"/>
          <w:sz w:val="28"/>
          <w:szCs w:val="28"/>
          <w:lang w:val="uk-UA"/>
        </w:rPr>
        <w:t>під час</w:t>
      </w:r>
      <w:r w:rsidR="00143077" w:rsidRPr="007B1D38">
        <w:rPr>
          <w:rFonts w:ascii="Times New Roman" w:eastAsia="Times New Roman" w:hAnsi="Times New Roman" w:cs="Times New Roman"/>
          <w:sz w:val="28"/>
          <w:szCs w:val="28"/>
          <w:lang w:val="uk-UA"/>
        </w:rPr>
        <w:t xml:space="preserve"> оприлюдненн</w:t>
      </w:r>
      <w:r w:rsidR="00BC662A">
        <w:rPr>
          <w:rFonts w:ascii="Times New Roman" w:eastAsia="Times New Roman" w:hAnsi="Times New Roman" w:cs="Times New Roman"/>
          <w:sz w:val="28"/>
          <w:szCs w:val="28"/>
          <w:lang w:val="uk-UA"/>
        </w:rPr>
        <w:t>я</w:t>
      </w:r>
      <w:r w:rsidR="00143077" w:rsidRPr="007B1D38">
        <w:rPr>
          <w:rFonts w:ascii="Times New Roman" w:eastAsia="Times New Roman" w:hAnsi="Times New Roman" w:cs="Times New Roman"/>
          <w:sz w:val="28"/>
          <w:szCs w:val="28"/>
          <w:lang w:val="uk-UA"/>
        </w:rPr>
        <w:t xml:space="preserve"> публічної інформації та наборів відкритих даних керується:</w:t>
      </w:r>
    </w:p>
    <w:p w14:paraId="1DF1EAC2" w14:textId="41D40989" w:rsidR="00143077" w:rsidRPr="007B1D38" w:rsidRDefault="00143077" w:rsidP="00143077">
      <w:pPr>
        <w:spacing w:line="240" w:lineRule="auto"/>
        <w:ind w:firstLine="567"/>
        <w:jc w:val="both"/>
        <w:rPr>
          <w:rFonts w:ascii="Times New Roman" w:eastAsia="Times New Roman" w:hAnsi="Times New Roman" w:cs="Times New Roman"/>
          <w:sz w:val="28"/>
          <w:szCs w:val="28"/>
          <w:lang w:val="uk-UA"/>
        </w:rPr>
      </w:pPr>
      <w:r w:rsidRPr="007B1D38">
        <w:rPr>
          <w:rFonts w:ascii="Times New Roman" w:eastAsia="Times New Roman" w:hAnsi="Times New Roman" w:cs="Times New Roman"/>
          <w:sz w:val="28"/>
          <w:szCs w:val="28"/>
          <w:lang w:val="uk-UA"/>
        </w:rPr>
        <w:t>Законом України «Про доступ до публічної інформації»;</w:t>
      </w:r>
    </w:p>
    <w:p w14:paraId="64C7D0DE" w14:textId="59FE9509" w:rsidR="00143077" w:rsidRPr="007B1D38" w:rsidRDefault="000032D6" w:rsidP="00143077">
      <w:pPr>
        <w:spacing w:line="240" w:lineRule="auto"/>
        <w:ind w:firstLine="567"/>
        <w:jc w:val="both"/>
        <w:rPr>
          <w:rFonts w:ascii="Times New Roman" w:eastAsia="Times New Roman" w:hAnsi="Times New Roman" w:cs="Times New Roman"/>
          <w:sz w:val="28"/>
          <w:szCs w:val="28"/>
          <w:lang w:val="uk-UA"/>
        </w:rPr>
      </w:pPr>
      <w:r w:rsidRPr="007B1D38">
        <w:rPr>
          <w:rFonts w:ascii="Times New Roman" w:eastAsia="Times New Roman" w:hAnsi="Times New Roman" w:cs="Times New Roman"/>
          <w:sz w:val="28"/>
          <w:szCs w:val="28"/>
          <w:lang w:val="uk-UA"/>
        </w:rPr>
        <w:t>п</w:t>
      </w:r>
      <w:r w:rsidR="00143077" w:rsidRPr="007B1D38">
        <w:rPr>
          <w:rFonts w:ascii="Times New Roman" w:eastAsia="Times New Roman" w:hAnsi="Times New Roman" w:cs="Times New Roman"/>
          <w:sz w:val="28"/>
          <w:szCs w:val="28"/>
          <w:lang w:val="uk-UA"/>
        </w:rPr>
        <w:t>остановою № 835;</w:t>
      </w:r>
    </w:p>
    <w:p w14:paraId="60A4BDEC" w14:textId="53B7FBF2" w:rsidR="00143077" w:rsidRPr="007B1D38" w:rsidRDefault="00143077" w:rsidP="00143077">
      <w:pPr>
        <w:spacing w:line="240" w:lineRule="auto"/>
        <w:ind w:firstLine="567"/>
        <w:jc w:val="both"/>
        <w:rPr>
          <w:rFonts w:ascii="Times New Roman" w:eastAsia="Times New Roman" w:hAnsi="Times New Roman" w:cs="Times New Roman"/>
          <w:sz w:val="28"/>
          <w:szCs w:val="28"/>
          <w:lang w:val="uk-UA"/>
        </w:rPr>
      </w:pPr>
      <w:r w:rsidRPr="007B1D38">
        <w:rPr>
          <w:rFonts w:ascii="Times New Roman" w:eastAsia="Times New Roman" w:hAnsi="Times New Roman" w:cs="Times New Roman"/>
          <w:sz w:val="28"/>
          <w:szCs w:val="28"/>
          <w:lang w:val="uk-UA"/>
        </w:rPr>
        <w:t>розпорядженням № 193;</w:t>
      </w:r>
    </w:p>
    <w:p w14:paraId="2B16E871" w14:textId="1BAD92CE" w:rsidR="00143077" w:rsidRPr="007B1D38" w:rsidRDefault="00143077" w:rsidP="00143077">
      <w:pPr>
        <w:spacing w:line="240" w:lineRule="auto"/>
        <w:ind w:firstLine="567"/>
        <w:jc w:val="both"/>
        <w:rPr>
          <w:rFonts w:ascii="Times New Roman" w:eastAsia="Times New Roman" w:hAnsi="Times New Roman" w:cs="Times New Roman"/>
          <w:sz w:val="28"/>
          <w:szCs w:val="28"/>
          <w:lang w:val="uk-UA"/>
        </w:rPr>
      </w:pPr>
      <w:r w:rsidRPr="007B1D38">
        <w:rPr>
          <w:rFonts w:ascii="Times New Roman" w:eastAsia="Times New Roman" w:hAnsi="Times New Roman" w:cs="Times New Roman"/>
          <w:sz w:val="28"/>
          <w:szCs w:val="28"/>
          <w:lang w:val="uk-UA"/>
        </w:rPr>
        <w:t>розпорядженням Волинської ОДА від 15.07.2020 № 405 «Про затвердження Порядку відшкодування та розміру фактичних витрат на копіювання надаються за запитом на інформацію у Волинській обласній державній адміністрації»</w:t>
      </w:r>
      <w:r w:rsidR="000032D6" w:rsidRPr="007B1D38">
        <w:rPr>
          <w:rFonts w:ascii="Times New Roman" w:eastAsia="Times New Roman" w:hAnsi="Times New Roman" w:cs="Times New Roman"/>
          <w:sz w:val="28"/>
          <w:szCs w:val="28"/>
          <w:lang w:val="uk-UA"/>
        </w:rPr>
        <w:t>;</w:t>
      </w:r>
    </w:p>
    <w:p w14:paraId="4FEB1B25" w14:textId="200FE083" w:rsidR="007B1D38" w:rsidRPr="007E462B" w:rsidRDefault="007B1D38" w:rsidP="007B1D38">
      <w:pPr>
        <w:spacing w:line="240" w:lineRule="auto"/>
        <w:ind w:firstLine="567"/>
        <w:jc w:val="both"/>
        <w:rPr>
          <w:rFonts w:ascii="Times New Roman" w:eastAsia="Times New Roman" w:hAnsi="Times New Roman" w:cs="Times New Roman"/>
          <w:sz w:val="28"/>
          <w:szCs w:val="28"/>
          <w:lang w:val="uk-UA"/>
        </w:rPr>
      </w:pPr>
      <w:r w:rsidRPr="001F48D2">
        <w:rPr>
          <w:rFonts w:ascii="Times New Roman" w:eastAsia="Times New Roman" w:hAnsi="Times New Roman" w:cs="Times New Roman"/>
          <w:sz w:val="28"/>
          <w:szCs w:val="28"/>
          <w:lang w:val="uk-UA"/>
        </w:rPr>
        <w:t>П</w:t>
      </w:r>
      <w:r w:rsidR="00BC662A">
        <w:rPr>
          <w:rFonts w:ascii="Times New Roman" w:eastAsia="Times New Roman" w:hAnsi="Times New Roman" w:cs="Times New Roman"/>
          <w:sz w:val="28"/>
          <w:szCs w:val="28"/>
          <w:lang w:val="uk-UA"/>
        </w:rPr>
        <w:t xml:space="preserve">ід час </w:t>
      </w:r>
      <w:r w:rsidRPr="001F48D2">
        <w:rPr>
          <w:rFonts w:ascii="Times New Roman" w:eastAsia="Times New Roman" w:hAnsi="Times New Roman" w:cs="Times New Roman"/>
          <w:sz w:val="28"/>
          <w:szCs w:val="28"/>
          <w:lang w:val="uk-UA"/>
        </w:rPr>
        <w:t>робот</w:t>
      </w:r>
      <w:r w:rsidR="00BC662A">
        <w:rPr>
          <w:rFonts w:ascii="Times New Roman" w:eastAsia="Times New Roman" w:hAnsi="Times New Roman" w:cs="Times New Roman"/>
          <w:sz w:val="28"/>
          <w:szCs w:val="28"/>
          <w:lang w:val="uk-UA"/>
        </w:rPr>
        <w:t>и</w:t>
      </w:r>
      <w:r w:rsidRPr="001F48D2">
        <w:rPr>
          <w:rFonts w:ascii="Times New Roman" w:eastAsia="Times New Roman" w:hAnsi="Times New Roman" w:cs="Times New Roman"/>
          <w:sz w:val="28"/>
          <w:szCs w:val="28"/>
          <w:lang w:val="uk-UA"/>
        </w:rPr>
        <w:t xml:space="preserve"> з відомостями, що містять службову інформацію, працівники управління</w:t>
      </w:r>
      <w:r w:rsidR="00BC662A">
        <w:rPr>
          <w:rFonts w:ascii="Times New Roman" w:eastAsia="Times New Roman" w:hAnsi="Times New Roman" w:cs="Times New Roman"/>
          <w:sz w:val="28"/>
          <w:szCs w:val="28"/>
          <w:lang w:val="uk-UA"/>
        </w:rPr>
        <w:t xml:space="preserve"> культури</w:t>
      </w:r>
      <w:r w:rsidRPr="001F48D2">
        <w:rPr>
          <w:rFonts w:ascii="Times New Roman" w:eastAsia="Times New Roman" w:hAnsi="Times New Roman" w:cs="Times New Roman"/>
          <w:sz w:val="28"/>
          <w:szCs w:val="28"/>
          <w:lang w:val="uk-UA"/>
        </w:rPr>
        <w:t xml:space="preserve"> керуються розпорядженням Волинської ОВА від 13.09.2023 № 385 «Про Перелік відомостей, що містять службову інформацію, у тому числі з грифом обмеження доступу </w:t>
      </w:r>
      <w:r w:rsidR="00054B48">
        <w:rPr>
          <w:rFonts w:ascii="Times New Roman" w:eastAsia="Times New Roman" w:hAnsi="Times New Roman" w:cs="Times New Roman"/>
          <w:sz w:val="28"/>
          <w:szCs w:val="28"/>
          <w:lang w:val="en-US"/>
        </w:rPr>
        <w:t>“</w:t>
      </w:r>
      <w:r w:rsidR="00054B48" w:rsidRPr="005B4A53">
        <w:rPr>
          <w:rFonts w:ascii="Times New Roman" w:eastAsia="Times New Roman" w:hAnsi="Times New Roman" w:cs="Times New Roman"/>
          <w:sz w:val="28"/>
          <w:szCs w:val="28"/>
          <w:lang w:val="uk-UA"/>
        </w:rPr>
        <w:t>Для службового користування</w:t>
      </w:r>
      <w:r w:rsidR="00054B48">
        <w:rPr>
          <w:rFonts w:ascii="Times New Roman" w:eastAsia="Times New Roman" w:hAnsi="Times New Roman" w:cs="Times New Roman"/>
          <w:sz w:val="28"/>
          <w:szCs w:val="28"/>
          <w:lang w:val="en-US"/>
        </w:rPr>
        <w:t>”</w:t>
      </w:r>
      <w:r w:rsidRPr="001F48D2">
        <w:rPr>
          <w:rFonts w:ascii="Times New Roman" w:eastAsia="Times New Roman" w:hAnsi="Times New Roman" w:cs="Times New Roman"/>
          <w:sz w:val="28"/>
          <w:szCs w:val="28"/>
          <w:lang w:val="uk-UA"/>
        </w:rPr>
        <w:t>».</w:t>
      </w:r>
    </w:p>
    <w:p w14:paraId="097D2D64" w14:textId="77777777" w:rsidR="007B1D38" w:rsidRPr="000D7EBD" w:rsidRDefault="007B1D38" w:rsidP="007B1D38">
      <w:pPr>
        <w:spacing w:line="240" w:lineRule="auto"/>
        <w:ind w:firstLine="567"/>
        <w:jc w:val="both"/>
        <w:rPr>
          <w:rFonts w:ascii="Times New Roman" w:eastAsia="Times New Roman" w:hAnsi="Times New Roman" w:cs="Times New Roman"/>
          <w:sz w:val="28"/>
          <w:szCs w:val="28"/>
          <w:highlight w:val="yellow"/>
          <w:lang w:val="uk-UA"/>
        </w:rPr>
      </w:pPr>
    </w:p>
    <w:p w14:paraId="22430BBA" w14:textId="2772655B" w:rsidR="007B1D38" w:rsidRPr="002D2091" w:rsidRDefault="007B1D38" w:rsidP="007B1D38">
      <w:pPr>
        <w:spacing w:line="240" w:lineRule="auto"/>
        <w:ind w:firstLine="567"/>
        <w:jc w:val="both"/>
        <w:rPr>
          <w:rFonts w:ascii="Times New Roman" w:eastAsia="Times New Roman" w:hAnsi="Times New Roman" w:cs="Times New Roman"/>
          <w:b/>
          <w:sz w:val="28"/>
          <w:szCs w:val="28"/>
          <w:lang w:val="uk-UA"/>
        </w:rPr>
      </w:pPr>
      <w:r w:rsidRPr="002D2091">
        <w:rPr>
          <w:rFonts w:ascii="Times New Roman" w:eastAsia="Times New Roman" w:hAnsi="Times New Roman" w:cs="Times New Roman"/>
          <w:b/>
          <w:sz w:val="28"/>
          <w:szCs w:val="28"/>
          <w:lang w:val="uk-UA"/>
        </w:rPr>
        <w:t>Перелік наборів відкритих даних, які є обов’язкові до оприлюднення відповідно до постанови № 835 та розпорядження № 193</w:t>
      </w:r>
    </w:p>
    <w:p w14:paraId="57E13902" w14:textId="1AA3F3B8" w:rsidR="00E06FE6" w:rsidRPr="009669FA" w:rsidRDefault="00E06FE6" w:rsidP="00E06FE6">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bCs/>
          <w:sz w:val="28"/>
          <w:szCs w:val="28"/>
          <w:lang w:val="uk-UA"/>
        </w:rPr>
        <w:t>У</w:t>
      </w:r>
      <w:r w:rsidR="00D30A2B">
        <w:rPr>
          <w:rFonts w:ascii="Times New Roman" w:eastAsia="Times New Roman" w:hAnsi="Times New Roman" w:cs="Times New Roman"/>
          <w:bCs/>
          <w:sz w:val="28"/>
          <w:szCs w:val="28"/>
          <w:lang w:val="uk-UA"/>
        </w:rPr>
        <w:t>правління культури</w:t>
      </w:r>
      <w:r w:rsidRPr="009669FA">
        <w:rPr>
          <w:rFonts w:ascii="Times New Roman" w:eastAsia="Times New Roman" w:hAnsi="Times New Roman" w:cs="Times New Roman"/>
          <w:bCs/>
          <w:sz w:val="28"/>
          <w:szCs w:val="28"/>
          <w:lang w:val="uk-UA"/>
        </w:rPr>
        <w:t xml:space="preserve"> в</w:t>
      </w:r>
      <w:r w:rsidRPr="009669FA">
        <w:rPr>
          <w:rFonts w:ascii="Times New Roman" w:eastAsia="Times New Roman" w:hAnsi="Times New Roman" w:cs="Times New Roman"/>
          <w:sz w:val="28"/>
          <w:szCs w:val="28"/>
          <w:lang w:val="uk-UA"/>
        </w:rPr>
        <w:t xml:space="preserve">ідповідно до </w:t>
      </w:r>
      <w:r>
        <w:rPr>
          <w:rFonts w:ascii="Times New Roman" w:eastAsia="Times New Roman" w:hAnsi="Times New Roman" w:cs="Times New Roman"/>
          <w:sz w:val="28"/>
          <w:szCs w:val="28"/>
          <w:lang w:val="uk-UA"/>
        </w:rPr>
        <w:t>п</w:t>
      </w:r>
      <w:r w:rsidRPr="009669FA">
        <w:rPr>
          <w:rFonts w:ascii="Times New Roman" w:eastAsia="Times New Roman" w:hAnsi="Times New Roman" w:cs="Times New Roman"/>
          <w:sz w:val="28"/>
          <w:szCs w:val="28"/>
          <w:lang w:val="uk-UA"/>
        </w:rPr>
        <w:t xml:space="preserve">останови № 835 та розпорядження № 193, з метою публікації у ресурсі набору даних «Адміністративні дані в значенні Закону України «Про офіційну статистику», </w:t>
      </w:r>
      <w:r w:rsidRPr="00A805AE">
        <w:rPr>
          <w:rFonts w:ascii="Times New Roman" w:eastAsia="Times New Roman" w:hAnsi="Times New Roman" w:cs="Times New Roman"/>
          <w:sz w:val="28"/>
          <w:szCs w:val="28"/>
          <w:lang w:val="uk-UA"/>
        </w:rPr>
        <w:t>що</w:t>
      </w:r>
      <w:r w:rsidRPr="009669FA">
        <w:rPr>
          <w:rFonts w:ascii="Times New Roman" w:eastAsia="Times New Roman" w:hAnsi="Times New Roman" w:cs="Times New Roman"/>
          <w:sz w:val="28"/>
          <w:szCs w:val="28"/>
          <w:lang w:val="uk-UA"/>
        </w:rPr>
        <w:t xml:space="preserve"> збираються (обробляються) та підлягають оприлюдненню відповідно до вимог закону </w:t>
      </w:r>
      <w:r w:rsidRPr="009669FA">
        <w:rPr>
          <w:rFonts w:ascii="Times New Roman" w:eastAsia="Times New Roman" w:hAnsi="Times New Roman" w:cs="Times New Roman"/>
          <w:sz w:val="28"/>
          <w:szCs w:val="28"/>
          <w:lang w:val="uk-UA"/>
        </w:rPr>
        <w:lastRenderedPageBreak/>
        <w:t xml:space="preserve">розпорядником інформації» надає </w:t>
      </w:r>
      <w:r w:rsidR="009203B9">
        <w:rPr>
          <w:rFonts w:ascii="Times New Roman" w:eastAsia="Times New Roman" w:hAnsi="Times New Roman" w:cs="Times New Roman"/>
          <w:bCs/>
          <w:sz w:val="28"/>
          <w:szCs w:val="28"/>
          <w:lang w:val="uk-UA"/>
        </w:rPr>
        <w:t>відділу цифровізації</w:t>
      </w:r>
      <w:r w:rsidR="009203B9" w:rsidRPr="009669FA">
        <w:rPr>
          <w:rFonts w:ascii="Times New Roman" w:eastAsia="Times New Roman" w:hAnsi="Times New Roman" w:cs="Times New Roman"/>
          <w:sz w:val="28"/>
          <w:szCs w:val="28"/>
          <w:lang w:val="uk-UA"/>
        </w:rPr>
        <w:t xml:space="preserve"> </w:t>
      </w:r>
      <w:r w:rsidRPr="009669FA">
        <w:rPr>
          <w:rFonts w:ascii="Times New Roman" w:eastAsia="Times New Roman" w:hAnsi="Times New Roman" w:cs="Times New Roman"/>
          <w:sz w:val="28"/>
          <w:szCs w:val="28"/>
          <w:lang w:val="uk-UA"/>
        </w:rPr>
        <w:t>у формі електронних таблиць:</w:t>
      </w:r>
    </w:p>
    <w:p w14:paraId="451A5D1D" w14:textId="1CB5EEE4" w:rsidR="00B27EF3" w:rsidRPr="00B27EF3" w:rsidRDefault="00A12FF6" w:rsidP="00B27EF3">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м</w:t>
      </w:r>
      <w:r w:rsidRPr="00A12FF6">
        <w:rPr>
          <w:rFonts w:ascii="Times New Roman" w:eastAsia="Times New Roman" w:hAnsi="Times New Roman" w:cs="Times New Roman"/>
          <w:sz w:val="28"/>
          <w:szCs w:val="28"/>
          <w:lang w:val="uk-UA"/>
        </w:rPr>
        <w:t>ереж</w:t>
      </w:r>
      <w:r>
        <w:rPr>
          <w:rFonts w:ascii="Times New Roman" w:eastAsia="Times New Roman" w:hAnsi="Times New Roman" w:cs="Times New Roman"/>
          <w:sz w:val="28"/>
          <w:szCs w:val="28"/>
          <w:lang w:val="uk-UA"/>
        </w:rPr>
        <w:t>у</w:t>
      </w:r>
      <w:r w:rsidRPr="00A12FF6">
        <w:rPr>
          <w:rFonts w:ascii="Times New Roman" w:eastAsia="Times New Roman" w:hAnsi="Times New Roman" w:cs="Times New Roman"/>
          <w:sz w:val="28"/>
          <w:szCs w:val="28"/>
          <w:lang w:val="uk-UA"/>
        </w:rPr>
        <w:t xml:space="preserve"> закладів культури Волині</w:t>
      </w:r>
      <w:r>
        <w:rPr>
          <w:rFonts w:ascii="Times New Roman" w:eastAsia="Times New Roman" w:hAnsi="Times New Roman" w:cs="Times New Roman"/>
          <w:sz w:val="28"/>
          <w:szCs w:val="28"/>
          <w:lang w:val="uk-UA"/>
        </w:rPr>
        <w:t>;</w:t>
      </w:r>
    </w:p>
    <w:p w14:paraId="1F72FED3" w14:textId="125602C2" w:rsidR="00B27EF3" w:rsidRPr="00B27EF3" w:rsidRDefault="00A12FF6" w:rsidP="00B27EF3">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перелік </w:t>
      </w:r>
      <w:r w:rsidR="00B27EF3">
        <w:rPr>
          <w:rFonts w:ascii="Times New Roman" w:eastAsia="Times New Roman" w:hAnsi="Times New Roman" w:cs="Times New Roman"/>
          <w:sz w:val="28"/>
          <w:szCs w:val="28"/>
          <w:lang w:val="uk-UA"/>
        </w:rPr>
        <w:t>н</w:t>
      </w:r>
      <w:r w:rsidR="00B27EF3" w:rsidRPr="00B27EF3">
        <w:rPr>
          <w:rFonts w:ascii="Times New Roman" w:eastAsia="Times New Roman" w:hAnsi="Times New Roman" w:cs="Times New Roman"/>
          <w:sz w:val="28"/>
          <w:szCs w:val="28"/>
          <w:lang w:val="uk-UA"/>
        </w:rPr>
        <w:t>аціонально-культурн</w:t>
      </w:r>
      <w:r>
        <w:rPr>
          <w:rFonts w:ascii="Times New Roman" w:eastAsia="Times New Roman" w:hAnsi="Times New Roman" w:cs="Times New Roman"/>
          <w:sz w:val="28"/>
          <w:szCs w:val="28"/>
          <w:lang w:val="uk-UA"/>
        </w:rPr>
        <w:t xml:space="preserve">их </w:t>
      </w:r>
      <w:r w:rsidR="00B27EF3" w:rsidRPr="00B27EF3">
        <w:rPr>
          <w:rFonts w:ascii="Times New Roman" w:eastAsia="Times New Roman" w:hAnsi="Times New Roman" w:cs="Times New Roman"/>
          <w:sz w:val="28"/>
          <w:szCs w:val="28"/>
          <w:lang w:val="uk-UA"/>
        </w:rPr>
        <w:t>товариств Волині</w:t>
      </w:r>
      <w:r>
        <w:rPr>
          <w:rFonts w:ascii="Times New Roman" w:eastAsia="Times New Roman" w:hAnsi="Times New Roman" w:cs="Times New Roman"/>
          <w:sz w:val="28"/>
          <w:szCs w:val="28"/>
          <w:lang w:val="uk-UA"/>
        </w:rPr>
        <w:t>;</w:t>
      </w:r>
    </w:p>
    <w:p w14:paraId="7827660B" w14:textId="4E6829CC" w:rsidR="00E06FE6" w:rsidRDefault="00A12FF6" w:rsidP="00B27EF3">
      <w:pPr>
        <w:spacing w:line="240" w:lineRule="auto"/>
        <w:ind w:firstLine="567"/>
        <w:jc w:val="both"/>
        <w:rPr>
          <w:rFonts w:ascii="Times New Roman" w:eastAsia="Times New Roman" w:hAnsi="Times New Roman" w:cs="Times New Roman"/>
          <w:bCs/>
          <w:sz w:val="28"/>
          <w:szCs w:val="28"/>
          <w:lang w:val="uk-UA"/>
        </w:rPr>
      </w:pPr>
      <w:r>
        <w:rPr>
          <w:rFonts w:ascii="Times New Roman" w:eastAsia="Times New Roman" w:hAnsi="Times New Roman" w:cs="Times New Roman"/>
          <w:sz w:val="28"/>
          <w:szCs w:val="28"/>
          <w:lang w:val="uk-UA"/>
        </w:rPr>
        <w:t xml:space="preserve">перелік </w:t>
      </w:r>
      <w:r w:rsidR="00B27EF3">
        <w:rPr>
          <w:rFonts w:ascii="Times New Roman" w:eastAsia="Times New Roman" w:hAnsi="Times New Roman" w:cs="Times New Roman"/>
          <w:sz w:val="28"/>
          <w:szCs w:val="28"/>
          <w:lang w:val="uk-UA"/>
        </w:rPr>
        <w:t>п</w:t>
      </w:r>
      <w:r w:rsidR="00B27EF3" w:rsidRPr="00B27EF3">
        <w:rPr>
          <w:rFonts w:ascii="Times New Roman" w:eastAsia="Times New Roman" w:hAnsi="Times New Roman" w:cs="Times New Roman"/>
          <w:sz w:val="28"/>
          <w:szCs w:val="28"/>
          <w:lang w:val="uk-UA"/>
        </w:rPr>
        <w:t>ам</w:t>
      </w:r>
      <w:r w:rsidR="00B27EF3">
        <w:rPr>
          <w:rFonts w:ascii="Times New Roman" w:eastAsia="Times New Roman" w:hAnsi="Times New Roman" w:cs="Times New Roman"/>
          <w:sz w:val="28"/>
          <w:szCs w:val="28"/>
          <w:lang w:val="uk-UA"/>
        </w:rPr>
        <w:t>’</w:t>
      </w:r>
      <w:r w:rsidR="00B27EF3" w:rsidRPr="00B27EF3">
        <w:rPr>
          <w:rFonts w:ascii="Times New Roman" w:eastAsia="Times New Roman" w:hAnsi="Times New Roman" w:cs="Times New Roman"/>
          <w:sz w:val="28"/>
          <w:szCs w:val="28"/>
          <w:lang w:val="uk-UA"/>
        </w:rPr>
        <w:t>ят</w:t>
      </w:r>
      <w:r>
        <w:rPr>
          <w:rFonts w:ascii="Times New Roman" w:eastAsia="Times New Roman" w:hAnsi="Times New Roman" w:cs="Times New Roman"/>
          <w:sz w:val="28"/>
          <w:szCs w:val="28"/>
          <w:lang w:val="uk-UA"/>
        </w:rPr>
        <w:t>ок</w:t>
      </w:r>
      <w:r w:rsidR="00B27EF3" w:rsidRPr="00B27EF3">
        <w:rPr>
          <w:rFonts w:ascii="Times New Roman" w:eastAsia="Times New Roman" w:hAnsi="Times New Roman" w:cs="Times New Roman"/>
          <w:sz w:val="28"/>
          <w:szCs w:val="28"/>
          <w:lang w:val="uk-UA"/>
        </w:rPr>
        <w:t xml:space="preserve"> архітектури Волин</w:t>
      </w:r>
      <w:r>
        <w:rPr>
          <w:rFonts w:ascii="Times New Roman" w:eastAsia="Times New Roman" w:hAnsi="Times New Roman" w:cs="Times New Roman"/>
          <w:sz w:val="28"/>
          <w:szCs w:val="28"/>
          <w:lang w:val="uk-UA"/>
        </w:rPr>
        <w:t>і</w:t>
      </w:r>
      <w:r w:rsidR="00E06FE6" w:rsidRPr="009669FA">
        <w:rPr>
          <w:rFonts w:ascii="Times New Roman" w:eastAsia="Times New Roman" w:hAnsi="Times New Roman" w:cs="Times New Roman"/>
          <w:sz w:val="28"/>
          <w:szCs w:val="28"/>
          <w:lang w:val="uk-UA"/>
        </w:rPr>
        <w:t>.</w:t>
      </w:r>
    </w:p>
    <w:p w14:paraId="1E62AE5B" w14:textId="77777777" w:rsidR="007B1D38" w:rsidRPr="000D7EBD" w:rsidRDefault="007B1D38" w:rsidP="007B1D38">
      <w:pPr>
        <w:spacing w:line="240" w:lineRule="auto"/>
        <w:ind w:firstLine="567"/>
        <w:jc w:val="both"/>
        <w:rPr>
          <w:rFonts w:ascii="Times New Roman" w:eastAsia="Times New Roman" w:hAnsi="Times New Roman" w:cs="Times New Roman"/>
          <w:b/>
          <w:sz w:val="28"/>
          <w:szCs w:val="28"/>
          <w:highlight w:val="yellow"/>
          <w:lang w:val="uk-UA"/>
        </w:rPr>
      </w:pPr>
    </w:p>
    <w:p w14:paraId="4AC78F88" w14:textId="17330971" w:rsidR="007B1D38" w:rsidRPr="000456BD" w:rsidRDefault="007B1D38" w:rsidP="007B1D38">
      <w:pPr>
        <w:spacing w:line="240" w:lineRule="auto"/>
        <w:ind w:firstLine="567"/>
        <w:jc w:val="both"/>
        <w:rPr>
          <w:rFonts w:ascii="Times New Roman" w:eastAsia="Times New Roman" w:hAnsi="Times New Roman" w:cs="Times New Roman"/>
          <w:b/>
          <w:sz w:val="28"/>
          <w:szCs w:val="28"/>
          <w:lang w:val="uk-UA"/>
        </w:rPr>
      </w:pPr>
      <w:r w:rsidRPr="000456BD">
        <w:rPr>
          <w:rFonts w:ascii="Times New Roman" w:eastAsia="Times New Roman" w:hAnsi="Times New Roman" w:cs="Times New Roman"/>
          <w:b/>
          <w:sz w:val="28"/>
          <w:szCs w:val="28"/>
          <w:lang w:val="uk-UA"/>
        </w:rPr>
        <w:t>Результати проведеного інтерв’ю</w:t>
      </w:r>
    </w:p>
    <w:p w14:paraId="64DA3BC5" w14:textId="7987D69B" w:rsidR="007B1D38" w:rsidRPr="000456BD" w:rsidRDefault="007B1D38" w:rsidP="007B1D38">
      <w:pPr>
        <w:spacing w:line="240" w:lineRule="auto"/>
        <w:ind w:firstLine="567"/>
        <w:jc w:val="both"/>
        <w:rPr>
          <w:rFonts w:ascii="Times New Roman" w:eastAsia="Times New Roman" w:hAnsi="Times New Roman" w:cs="Times New Roman"/>
          <w:sz w:val="28"/>
          <w:szCs w:val="28"/>
          <w:lang w:val="uk-UA"/>
        </w:rPr>
      </w:pPr>
      <w:r w:rsidRPr="000456BD">
        <w:rPr>
          <w:rFonts w:ascii="Times New Roman" w:eastAsia="Times New Roman" w:hAnsi="Times New Roman" w:cs="Times New Roman"/>
          <w:sz w:val="28"/>
          <w:szCs w:val="28"/>
          <w:lang w:val="uk-UA"/>
        </w:rPr>
        <w:t xml:space="preserve">Працівники </w:t>
      </w:r>
      <w:r w:rsidR="0049087B">
        <w:rPr>
          <w:rFonts w:ascii="Times New Roman" w:eastAsia="Times New Roman" w:hAnsi="Times New Roman" w:cs="Times New Roman"/>
          <w:sz w:val="28"/>
          <w:szCs w:val="28"/>
          <w:lang w:val="uk-UA"/>
        </w:rPr>
        <w:t>у</w:t>
      </w:r>
      <w:r w:rsidR="00272122" w:rsidRPr="007B1D38">
        <w:rPr>
          <w:rFonts w:ascii="Times New Roman" w:eastAsia="Times New Roman" w:hAnsi="Times New Roman" w:cs="Times New Roman"/>
          <w:sz w:val="28"/>
          <w:szCs w:val="28"/>
          <w:lang w:val="uk-UA"/>
        </w:rPr>
        <w:t>правління культури</w:t>
      </w:r>
      <w:r w:rsidRPr="000456BD">
        <w:rPr>
          <w:rFonts w:ascii="Times New Roman" w:eastAsia="Times New Roman" w:hAnsi="Times New Roman" w:cs="Times New Roman"/>
          <w:bCs/>
          <w:sz w:val="28"/>
          <w:szCs w:val="28"/>
          <w:lang w:val="uk-UA"/>
        </w:rPr>
        <w:t xml:space="preserve"> </w:t>
      </w:r>
      <w:r w:rsidRPr="000456BD">
        <w:rPr>
          <w:rFonts w:ascii="Times New Roman" w:eastAsia="Times New Roman" w:hAnsi="Times New Roman" w:cs="Times New Roman"/>
          <w:sz w:val="28"/>
          <w:szCs w:val="28"/>
          <w:lang w:val="uk-UA"/>
        </w:rPr>
        <w:t>працюють у системі електронного документообігу «АСКОД», але у зв’язку з обмеженим функціоналом системи працюють у ній лише з вхідними документами, запитами та зверненнями, які надходять до Волинської ОДА.</w:t>
      </w:r>
    </w:p>
    <w:p w14:paraId="2333D12E" w14:textId="4E718E0F" w:rsidR="007B1D38" w:rsidRPr="000456BD" w:rsidRDefault="007B1D38" w:rsidP="007B1D38">
      <w:pPr>
        <w:spacing w:line="240" w:lineRule="auto"/>
        <w:ind w:firstLine="567"/>
        <w:jc w:val="both"/>
        <w:rPr>
          <w:rFonts w:ascii="Times New Roman" w:eastAsia="Times New Roman" w:hAnsi="Times New Roman" w:cs="Times New Roman"/>
          <w:sz w:val="28"/>
          <w:szCs w:val="28"/>
          <w:lang w:val="uk-UA"/>
        </w:rPr>
      </w:pPr>
      <w:r w:rsidRPr="000456BD">
        <w:rPr>
          <w:rFonts w:ascii="Times New Roman" w:eastAsia="Times New Roman" w:hAnsi="Times New Roman" w:cs="Times New Roman"/>
          <w:sz w:val="28"/>
          <w:szCs w:val="28"/>
          <w:lang w:val="uk-UA"/>
        </w:rPr>
        <w:t xml:space="preserve">Дані, які опрацьовують посадові особи, у більшості не є машиночитаними, більшість з них є первинними </w:t>
      </w:r>
      <w:r w:rsidR="00C20BF8" w:rsidRPr="006A27C2">
        <w:rPr>
          <w:rFonts w:ascii="Times New Roman" w:eastAsia="Times New Roman" w:hAnsi="Times New Roman" w:cs="Times New Roman"/>
          <w:sz w:val="28"/>
          <w:szCs w:val="28"/>
          <w:lang w:val="uk-UA"/>
        </w:rPr>
        <w:t>них та створюються працівниками управління</w:t>
      </w:r>
      <w:r w:rsidR="00C20BF8" w:rsidRPr="00F87EB1">
        <w:rPr>
          <w:rFonts w:ascii="Times New Roman" w:eastAsia="Times New Roman" w:hAnsi="Times New Roman" w:cs="Times New Roman"/>
          <w:sz w:val="28"/>
          <w:szCs w:val="28"/>
          <w:lang w:val="uk-UA"/>
        </w:rPr>
        <w:t xml:space="preserve"> </w:t>
      </w:r>
      <w:r w:rsidR="00C20BF8">
        <w:rPr>
          <w:rFonts w:ascii="Times New Roman" w:eastAsia="Times New Roman" w:hAnsi="Times New Roman" w:cs="Times New Roman"/>
          <w:sz w:val="28"/>
          <w:szCs w:val="28"/>
          <w:lang w:val="uk-UA"/>
        </w:rPr>
        <w:t>культури</w:t>
      </w:r>
      <w:r w:rsidR="00C20BF8" w:rsidRPr="006A27C2">
        <w:rPr>
          <w:rFonts w:ascii="Times New Roman" w:eastAsia="Times New Roman" w:hAnsi="Times New Roman" w:cs="Times New Roman"/>
          <w:sz w:val="28"/>
          <w:szCs w:val="28"/>
          <w:lang w:val="uk-UA"/>
        </w:rPr>
        <w:t xml:space="preserve"> на підставі </w:t>
      </w:r>
      <w:r w:rsidR="00A97CB9" w:rsidRPr="0051253D">
        <w:rPr>
          <w:rFonts w:ascii="Times New Roman" w:eastAsia="Times New Roman" w:hAnsi="Times New Roman" w:cs="Times New Roman"/>
          <w:bCs/>
          <w:sz w:val="28"/>
          <w:szCs w:val="28"/>
          <w:lang w:val="uk-UA"/>
        </w:rPr>
        <w:t>інформації щодо стану укладення охоронних договорів на об’єкти культурної спадщини районними державними адміністраціями та територіальни</w:t>
      </w:r>
      <w:r w:rsidR="00A97CB9">
        <w:rPr>
          <w:rFonts w:ascii="Times New Roman" w:eastAsia="Times New Roman" w:hAnsi="Times New Roman" w:cs="Times New Roman"/>
          <w:bCs/>
          <w:sz w:val="28"/>
          <w:szCs w:val="28"/>
          <w:lang w:val="uk-UA"/>
        </w:rPr>
        <w:t xml:space="preserve">ми </w:t>
      </w:r>
      <w:r w:rsidR="00A97CB9" w:rsidRPr="0051253D">
        <w:rPr>
          <w:rFonts w:ascii="Times New Roman" w:eastAsia="Times New Roman" w:hAnsi="Times New Roman" w:cs="Times New Roman"/>
          <w:bCs/>
          <w:sz w:val="28"/>
          <w:szCs w:val="28"/>
          <w:lang w:val="uk-UA"/>
        </w:rPr>
        <w:t>громадами області,</w:t>
      </w:r>
      <w:r w:rsidR="007A3345">
        <w:rPr>
          <w:rFonts w:ascii="Times New Roman" w:eastAsia="Times New Roman" w:hAnsi="Times New Roman" w:cs="Times New Roman"/>
          <w:bCs/>
          <w:sz w:val="28"/>
          <w:szCs w:val="28"/>
          <w:lang w:val="uk-UA"/>
        </w:rPr>
        <w:t xml:space="preserve"> протоколів </w:t>
      </w:r>
      <w:r w:rsidR="007A3345" w:rsidRPr="007A3345">
        <w:rPr>
          <w:rFonts w:ascii="Times New Roman" w:eastAsia="Times New Roman" w:hAnsi="Times New Roman" w:cs="Times New Roman"/>
          <w:bCs/>
          <w:sz w:val="28"/>
          <w:szCs w:val="28"/>
          <w:lang w:val="uk-UA"/>
        </w:rPr>
        <w:t>комісії з формування переліку елементів нематеріальної культурної спадщини Волинської області</w:t>
      </w:r>
      <w:r w:rsidR="007A3345">
        <w:rPr>
          <w:rFonts w:ascii="Times New Roman" w:eastAsia="Times New Roman" w:hAnsi="Times New Roman" w:cs="Times New Roman"/>
          <w:bCs/>
          <w:sz w:val="28"/>
          <w:szCs w:val="28"/>
          <w:lang w:val="uk-UA"/>
        </w:rPr>
        <w:t xml:space="preserve">, </w:t>
      </w:r>
      <w:r w:rsidR="003F4CE0" w:rsidRPr="003F4CE0">
        <w:rPr>
          <w:rFonts w:ascii="Times New Roman" w:eastAsia="Times New Roman" w:hAnsi="Times New Roman" w:cs="Times New Roman"/>
          <w:bCs/>
          <w:sz w:val="28"/>
          <w:szCs w:val="28"/>
          <w:lang w:val="uk-UA"/>
        </w:rPr>
        <w:t>інформаці</w:t>
      </w:r>
      <w:r w:rsidR="003F4CE0">
        <w:rPr>
          <w:rFonts w:ascii="Times New Roman" w:eastAsia="Times New Roman" w:hAnsi="Times New Roman" w:cs="Times New Roman"/>
          <w:bCs/>
          <w:sz w:val="28"/>
          <w:szCs w:val="28"/>
          <w:lang w:val="uk-UA"/>
        </w:rPr>
        <w:t>ї</w:t>
      </w:r>
      <w:r w:rsidR="003F4CE0" w:rsidRPr="003F4CE0">
        <w:rPr>
          <w:rFonts w:ascii="Times New Roman" w:eastAsia="Times New Roman" w:hAnsi="Times New Roman" w:cs="Times New Roman"/>
          <w:bCs/>
          <w:sz w:val="28"/>
          <w:szCs w:val="28"/>
          <w:lang w:val="uk-UA"/>
        </w:rPr>
        <w:t xml:space="preserve"> від територіальних громад та обласного науково-методичного центру культури</w:t>
      </w:r>
      <w:r w:rsidRPr="000456BD">
        <w:rPr>
          <w:rFonts w:ascii="Times New Roman" w:eastAsia="Times New Roman" w:hAnsi="Times New Roman" w:cs="Times New Roman"/>
          <w:sz w:val="28"/>
          <w:szCs w:val="28"/>
          <w:lang w:val="uk-UA"/>
        </w:rPr>
        <w:t>.</w:t>
      </w:r>
    </w:p>
    <w:p w14:paraId="15EC98AC" w14:textId="5BE08990" w:rsidR="007B1D38" w:rsidRPr="000456BD" w:rsidRDefault="0049087B" w:rsidP="007B1D38">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Вод</w:t>
      </w:r>
      <w:r w:rsidR="00A805AE">
        <w:rPr>
          <w:rFonts w:ascii="Times New Roman" w:eastAsia="Times New Roman" w:hAnsi="Times New Roman" w:cs="Times New Roman"/>
          <w:sz w:val="28"/>
          <w:szCs w:val="28"/>
          <w:lang w:val="uk-UA"/>
        </w:rPr>
        <w:t>н</w:t>
      </w:r>
      <w:r>
        <w:rPr>
          <w:rFonts w:ascii="Times New Roman" w:eastAsia="Times New Roman" w:hAnsi="Times New Roman" w:cs="Times New Roman"/>
          <w:sz w:val="28"/>
          <w:szCs w:val="28"/>
          <w:lang w:val="uk-UA"/>
        </w:rPr>
        <w:t>очас</w:t>
      </w:r>
      <w:r w:rsidR="007B1D38" w:rsidRPr="000456BD">
        <w:rPr>
          <w:rFonts w:ascii="Times New Roman" w:eastAsia="Times New Roman" w:hAnsi="Times New Roman" w:cs="Times New Roman"/>
          <w:sz w:val="28"/>
          <w:szCs w:val="28"/>
          <w:lang w:val="uk-UA"/>
        </w:rPr>
        <w:t xml:space="preserve"> інформація вводиться та/або перевіряється і погоджується в державних електронних реєстрах та фактично стає машиночитаною.</w:t>
      </w:r>
    </w:p>
    <w:p w14:paraId="30A9B27C" w14:textId="77777777" w:rsidR="007B1D38" w:rsidRPr="000456BD" w:rsidRDefault="007B1D38" w:rsidP="007B1D38">
      <w:pPr>
        <w:spacing w:line="240" w:lineRule="auto"/>
        <w:ind w:firstLine="567"/>
        <w:jc w:val="both"/>
        <w:rPr>
          <w:rFonts w:ascii="Times New Roman" w:eastAsia="Times New Roman" w:hAnsi="Times New Roman" w:cs="Times New Roman"/>
          <w:sz w:val="28"/>
          <w:szCs w:val="28"/>
          <w:lang w:val="uk-UA"/>
        </w:rPr>
      </w:pPr>
      <w:r w:rsidRPr="000456BD">
        <w:rPr>
          <w:rFonts w:ascii="Times New Roman" w:eastAsia="Times New Roman" w:hAnsi="Times New Roman" w:cs="Times New Roman"/>
          <w:sz w:val="28"/>
          <w:szCs w:val="28"/>
          <w:lang w:val="uk-UA"/>
        </w:rPr>
        <w:t>Посадові особи працюють з електронними реєстрами міністерств як авторизовані користувачі, а також табличними та текстовими редакторами.</w:t>
      </w:r>
    </w:p>
    <w:p w14:paraId="79311B21" w14:textId="77777777" w:rsidR="007B1D38" w:rsidRPr="000D7EBD" w:rsidRDefault="007B1D38" w:rsidP="007B1D38">
      <w:pPr>
        <w:spacing w:line="240" w:lineRule="auto"/>
        <w:ind w:firstLine="567"/>
        <w:jc w:val="both"/>
        <w:rPr>
          <w:rFonts w:ascii="Times New Roman" w:eastAsia="Times New Roman" w:hAnsi="Times New Roman" w:cs="Times New Roman"/>
          <w:b/>
          <w:sz w:val="28"/>
          <w:szCs w:val="28"/>
          <w:highlight w:val="yellow"/>
          <w:lang w:val="uk-UA"/>
        </w:rPr>
      </w:pPr>
    </w:p>
    <w:p w14:paraId="6BEACA41" w14:textId="31123C88" w:rsidR="007B1D38" w:rsidRPr="000456BD" w:rsidRDefault="007B1D38" w:rsidP="007B1D38">
      <w:pPr>
        <w:spacing w:line="240" w:lineRule="auto"/>
        <w:ind w:firstLine="567"/>
        <w:jc w:val="both"/>
        <w:rPr>
          <w:rFonts w:ascii="Times New Roman" w:eastAsia="Times New Roman" w:hAnsi="Times New Roman" w:cs="Times New Roman"/>
          <w:b/>
          <w:sz w:val="28"/>
          <w:szCs w:val="28"/>
          <w:lang w:val="uk-UA"/>
        </w:rPr>
      </w:pPr>
      <w:r w:rsidRPr="000456BD">
        <w:rPr>
          <w:rFonts w:ascii="Times New Roman" w:eastAsia="Times New Roman" w:hAnsi="Times New Roman" w:cs="Times New Roman"/>
          <w:b/>
          <w:sz w:val="28"/>
          <w:szCs w:val="28"/>
          <w:lang w:val="uk-UA"/>
        </w:rPr>
        <w:t>Додаткова інформація, рекомендована до оприлюднення</w:t>
      </w:r>
    </w:p>
    <w:p w14:paraId="540EA503" w14:textId="77777777" w:rsidR="00D81CDB" w:rsidRDefault="007B1D38" w:rsidP="007B1D38">
      <w:pPr>
        <w:spacing w:line="240" w:lineRule="auto"/>
        <w:ind w:firstLine="567"/>
        <w:jc w:val="both"/>
        <w:rPr>
          <w:rFonts w:ascii="Times New Roman" w:eastAsia="Times New Roman" w:hAnsi="Times New Roman" w:cs="Times New Roman"/>
          <w:sz w:val="28"/>
          <w:szCs w:val="28"/>
          <w:lang w:val="uk-UA"/>
        </w:rPr>
      </w:pPr>
      <w:r w:rsidRPr="00AA43FA">
        <w:rPr>
          <w:rFonts w:ascii="Times New Roman" w:eastAsia="Times New Roman" w:hAnsi="Times New Roman" w:cs="Times New Roman"/>
          <w:sz w:val="28"/>
          <w:szCs w:val="28"/>
          <w:lang w:val="uk-UA"/>
        </w:rPr>
        <w:t>Під час проведення інтерв’ю виявлено інформацію</w:t>
      </w:r>
      <w:r w:rsidR="00D81CDB">
        <w:rPr>
          <w:rFonts w:ascii="Times New Roman" w:eastAsia="Times New Roman" w:hAnsi="Times New Roman" w:cs="Times New Roman"/>
          <w:sz w:val="28"/>
          <w:szCs w:val="28"/>
          <w:lang w:val="uk-UA"/>
        </w:rPr>
        <w:t>:</w:t>
      </w:r>
    </w:p>
    <w:p w14:paraId="03839EC3" w14:textId="582F6328" w:rsidR="005C4002" w:rsidRPr="005C4002" w:rsidRDefault="005C4002" w:rsidP="005C4002">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реєстр п</w:t>
      </w:r>
      <w:r w:rsidRPr="005C4002">
        <w:rPr>
          <w:rFonts w:ascii="Times New Roman" w:eastAsia="Times New Roman" w:hAnsi="Times New Roman" w:cs="Times New Roman"/>
          <w:sz w:val="28"/>
          <w:szCs w:val="28"/>
          <w:lang w:val="uk-UA"/>
        </w:rPr>
        <w:t>ам</w:t>
      </w:r>
      <w:r>
        <w:rPr>
          <w:rFonts w:ascii="Times New Roman" w:eastAsia="Times New Roman" w:hAnsi="Times New Roman" w:cs="Times New Roman"/>
          <w:sz w:val="28"/>
          <w:szCs w:val="28"/>
          <w:lang w:val="uk-UA"/>
        </w:rPr>
        <w:t>’</w:t>
      </w:r>
      <w:r w:rsidRPr="005C4002">
        <w:rPr>
          <w:rFonts w:ascii="Times New Roman" w:eastAsia="Times New Roman" w:hAnsi="Times New Roman" w:cs="Times New Roman"/>
          <w:sz w:val="28"/>
          <w:szCs w:val="28"/>
          <w:lang w:val="uk-UA"/>
        </w:rPr>
        <w:t>ят</w:t>
      </w:r>
      <w:r>
        <w:rPr>
          <w:rFonts w:ascii="Times New Roman" w:eastAsia="Times New Roman" w:hAnsi="Times New Roman" w:cs="Times New Roman"/>
          <w:sz w:val="28"/>
          <w:szCs w:val="28"/>
          <w:lang w:val="uk-UA"/>
        </w:rPr>
        <w:t>ок</w:t>
      </w:r>
      <w:r w:rsidRPr="005C4002">
        <w:rPr>
          <w:rFonts w:ascii="Times New Roman" w:eastAsia="Times New Roman" w:hAnsi="Times New Roman" w:cs="Times New Roman"/>
          <w:sz w:val="28"/>
          <w:szCs w:val="28"/>
          <w:lang w:val="uk-UA"/>
        </w:rPr>
        <w:t xml:space="preserve"> архітектури Волин</w:t>
      </w:r>
      <w:r>
        <w:rPr>
          <w:rFonts w:ascii="Times New Roman" w:eastAsia="Times New Roman" w:hAnsi="Times New Roman" w:cs="Times New Roman"/>
          <w:sz w:val="28"/>
          <w:szCs w:val="28"/>
          <w:lang w:val="uk-UA"/>
        </w:rPr>
        <w:t>і</w:t>
      </w:r>
      <w:r w:rsidR="006015C8">
        <w:rPr>
          <w:rFonts w:ascii="Times New Roman" w:eastAsia="Times New Roman" w:hAnsi="Times New Roman" w:cs="Times New Roman"/>
          <w:sz w:val="28"/>
          <w:szCs w:val="28"/>
          <w:lang w:val="uk-UA"/>
        </w:rPr>
        <w:t xml:space="preserve">, </w:t>
      </w:r>
      <w:r w:rsidR="002E578A" w:rsidRPr="00AA43FA">
        <w:rPr>
          <w:rFonts w:ascii="Times New Roman" w:eastAsia="Times New Roman" w:hAnsi="Times New Roman" w:cs="Times New Roman"/>
          <w:sz w:val="28"/>
          <w:szCs w:val="28"/>
          <w:lang w:val="uk-UA"/>
        </w:rPr>
        <w:t>як</w:t>
      </w:r>
      <w:r w:rsidR="00362FF9">
        <w:rPr>
          <w:rFonts w:ascii="Times New Roman" w:eastAsia="Times New Roman" w:hAnsi="Times New Roman" w:cs="Times New Roman"/>
          <w:sz w:val="28"/>
          <w:szCs w:val="28"/>
          <w:lang w:val="uk-UA"/>
        </w:rPr>
        <w:t xml:space="preserve">ий містить інформацію про </w:t>
      </w:r>
      <w:r w:rsidR="00362FF9" w:rsidRPr="00362FF9">
        <w:rPr>
          <w:rFonts w:ascii="Times New Roman" w:eastAsia="Times New Roman" w:hAnsi="Times New Roman" w:cs="Times New Roman"/>
          <w:sz w:val="28"/>
          <w:szCs w:val="28"/>
        </w:rPr>
        <w:t>пам</w:t>
      </w:r>
      <w:r w:rsidR="00362FF9">
        <w:rPr>
          <w:rFonts w:ascii="Times New Roman" w:eastAsia="Times New Roman" w:hAnsi="Times New Roman" w:cs="Times New Roman"/>
          <w:sz w:val="28"/>
          <w:szCs w:val="28"/>
          <w:lang w:val="uk-UA"/>
        </w:rPr>
        <w:t>’</w:t>
      </w:r>
      <w:r w:rsidR="00362FF9" w:rsidRPr="00362FF9">
        <w:rPr>
          <w:rFonts w:ascii="Times New Roman" w:eastAsia="Times New Roman" w:hAnsi="Times New Roman" w:cs="Times New Roman"/>
          <w:sz w:val="28"/>
          <w:szCs w:val="28"/>
        </w:rPr>
        <w:t>ятки архітектури Волині загальнодержавного та місцевого значення</w:t>
      </w:r>
      <w:r w:rsidR="002E578A" w:rsidRPr="00AA43FA">
        <w:rPr>
          <w:rFonts w:ascii="Times New Roman" w:eastAsia="Times New Roman" w:hAnsi="Times New Roman" w:cs="Times New Roman"/>
          <w:sz w:val="28"/>
          <w:szCs w:val="28"/>
          <w:lang w:val="uk-UA"/>
        </w:rPr>
        <w:t xml:space="preserve"> </w:t>
      </w:r>
      <w:r w:rsidR="00094C3C">
        <w:rPr>
          <w:rFonts w:ascii="Times New Roman" w:eastAsia="Times New Roman" w:hAnsi="Times New Roman" w:cs="Times New Roman"/>
          <w:sz w:val="28"/>
          <w:szCs w:val="28"/>
          <w:lang w:val="uk-UA"/>
        </w:rPr>
        <w:t>із вказанням д</w:t>
      </w:r>
      <w:r w:rsidR="0004591F" w:rsidRPr="0004591F">
        <w:rPr>
          <w:rFonts w:ascii="Times New Roman" w:eastAsia="Times New Roman" w:hAnsi="Times New Roman" w:cs="Times New Roman"/>
          <w:sz w:val="28"/>
          <w:szCs w:val="28"/>
          <w:lang w:val="uk-UA"/>
        </w:rPr>
        <w:t>ат</w:t>
      </w:r>
      <w:r w:rsidR="00094C3C">
        <w:rPr>
          <w:rFonts w:ascii="Times New Roman" w:eastAsia="Times New Roman" w:hAnsi="Times New Roman" w:cs="Times New Roman"/>
          <w:sz w:val="28"/>
          <w:szCs w:val="28"/>
          <w:lang w:val="uk-UA"/>
        </w:rPr>
        <w:t xml:space="preserve">и </w:t>
      </w:r>
      <w:r w:rsidR="0004591F" w:rsidRPr="0004591F">
        <w:rPr>
          <w:rFonts w:ascii="Times New Roman" w:eastAsia="Times New Roman" w:hAnsi="Times New Roman" w:cs="Times New Roman"/>
          <w:sz w:val="28"/>
          <w:szCs w:val="28"/>
          <w:lang w:val="uk-UA"/>
        </w:rPr>
        <w:t>спорудження</w:t>
      </w:r>
      <w:r w:rsidR="00094C3C">
        <w:rPr>
          <w:rFonts w:ascii="Times New Roman" w:eastAsia="Times New Roman" w:hAnsi="Times New Roman" w:cs="Times New Roman"/>
          <w:sz w:val="28"/>
          <w:szCs w:val="28"/>
          <w:lang w:val="uk-UA"/>
        </w:rPr>
        <w:t>,</w:t>
      </w:r>
      <w:r w:rsidR="0004591F" w:rsidRPr="0004591F">
        <w:rPr>
          <w:rFonts w:ascii="Times New Roman" w:eastAsia="Times New Roman" w:hAnsi="Times New Roman" w:cs="Times New Roman"/>
          <w:sz w:val="28"/>
          <w:szCs w:val="28"/>
          <w:lang w:val="uk-UA"/>
        </w:rPr>
        <w:t xml:space="preserve"> </w:t>
      </w:r>
      <w:r w:rsidR="00094C3C">
        <w:rPr>
          <w:rFonts w:ascii="Times New Roman" w:eastAsia="Times New Roman" w:hAnsi="Times New Roman" w:cs="Times New Roman"/>
          <w:sz w:val="28"/>
          <w:szCs w:val="28"/>
          <w:lang w:val="uk-UA"/>
        </w:rPr>
        <w:t>о</w:t>
      </w:r>
      <w:r w:rsidR="0004591F" w:rsidRPr="0004591F">
        <w:rPr>
          <w:rFonts w:ascii="Times New Roman" w:eastAsia="Times New Roman" w:hAnsi="Times New Roman" w:cs="Times New Roman"/>
          <w:sz w:val="28"/>
          <w:szCs w:val="28"/>
          <w:lang w:val="uk-UA"/>
        </w:rPr>
        <w:t>хоронн</w:t>
      </w:r>
      <w:r w:rsidR="00094C3C">
        <w:rPr>
          <w:rFonts w:ascii="Times New Roman" w:eastAsia="Times New Roman" w:hAnsi="Times New Roman" w:cs="Times New Roman"/>
          <w:sz w:val="28"/>
          <w:szCs w:val="28"/>
          <w:lang w:val="uk-UA"/>
        </w:rPr>
        <w:t>ого</w:t>
      </w:r>
      <w:r w:rsidR="0004591F" w:rsidRPr="0004591F">
        <w:rPr>
          <w:rFonts w:ascii="Times New Roman" w:eastAsia="Times New Roman" w:hAnsi="Times New Roman" w:cs="Times New Roman"/>
          <w:sz w:val="28"/>
          <w:szCs w:val="28"/>
          <w:lang w:val="uk-UA"/>
        </w:rPr>
        <w:t xml:space="preserve"> </w:t>
      </w:r>
      <w:r w:rsidR="00094C3C">
        <w:rPr>
          <w:rFonts w:ascii="Times New Roman" w:eastAsia="Times New Roman" w:hAnsi="Times New Roman" w:cs="Times New Roman"/>
          <w:sz w:val="28"/>
          <w:szCs w:val="28"/>
          <w:lang w:val="uk-UA"/>
        </w:rPr>
        <w:t>номеру</w:t>
      </w:r>
      <w:r w:rsidR="0004591F" w:rsidRPr="0004591F">
        <w:rPr>
          <w:rFonts w:ascii="Times New Roman" w:eastAsia="Times New Roman" w:hAnsi="Times New Roman" w:cs="Times New Roman"/>
          <w:sz w:val="28"/>
          <w:szCs w:val="28"/>
          <w:lang w:val="uk-UA"/>
        </w:rPr>
        <w:t xml:space="preserve"> пам</w:t>
      </w:r>
      <w:r w:rsidR="00A805AE">
        <w:rPr>
          <w:rFonts w:ascii="Times New Roman" w:eastAsia="Times New Roman" w:hAnsi="Times New Roman" w:cs="Times New Roman"/>
          <w:sz w:val="28"/>
          <w:szCs w:val="28"/>
          <w:lang w:val="uk-UA"/>
        </w:rPr>
        <w:t>’</w:t>
      </w:r>
      <w:r w:rsidR="0004591F" w:rsidRPr="0004591F">
        <w:rPr>
          <w:rFonts w:ascii="Times New Roman" w:eastAsia="Times New Roman" w:hAnsi="Times New Roman" w:cs="Times New Roman"/>
          <w:sz w:val="28"/>
          <w:szCs w:val="28"/>
          <w:lang w:val="uk-UA"/>
        </w:rPr>
        <w:t>ятки</w:t>
      </w:r>
      <w:r w:rsidR="00094C3C">
        <w:rPr>
          <w:rFonts w:ascii="Times New Roman" w:eastAsia="Times New Roman" w:hAnsi="Times New Roman" w:cs="Times New Roman"/>
          <w:sz w:val="28"/>
          <w:szCs w:val="28"/>
          <w:lang w:val="uk-UA"/>
        </w:rPr>
        <w:t>,</w:t>
      </w:r>
      <w:r w:rsidR="0004591F" w:rsidRPr="0004591F">
        <w:rPr>
          <w:rFonts w:ascii="Times New Roman" w:eastAsia="Times New Roman" w:hAnsi="Times New Roman" w:cs="Times New Roman"/>
          <w:sz w:val="28"/>
          <w:szCs w:val="28"/>
          <w:lang w:val="uk-UA"/>
        </w:rPr>
        <w:t xml:space="preserve"> </w:t>
      </w:r>
      <w:r w:rsidR="00094C3C">
        <w:rPr>
          <w:rFonts w:ascii="Times New Roman" w:eastAsia="Times New Roman" w:hAnsi="Times New Roman" w:cs="Times New Roman"/>
          <w:sz w:val="28"/>
          <w:szCs w:val="28"/>
          <w:lang w:val="uk-UA"/>
        </w:rPr>
        <w:t>н</w:t>
      </w:r>
      <w:r w:rsidR="0004591F" w:rsidRPr="0004591F">
        <w:rPr>
          <w:rFonts w:ascii="Times New Roman" w:eastAsia="Times New Roman" w:hAnsi="Times New Roman" w:cs="Times New Roman"/>
          <w:sz w:val="28"/>
          <w:szCs w:val="28"/>
          <w:lang w:val="uk-UA"/>
        </w:rPr>
        <w:t>айменування користувача (релігійної громади)</w:t>
      </w:r>
      <w:r w:rsidR="00094C3C">
        <w:rPr>
          <w:rFonts w:ascii="Times New Roman" w:eastAsia="Times New Roman" w:hAnsi="Times New Roman" w:cs="Times New Roman"/>
          <w:sz w:val="28"/>
          <w:szCs w:val="28"/>
          <w:lang w:val="uk-UA"/>
        </w:rPr>
        <w:t>, о</w:t>
      </w:r>
      <w:r w:rsidR="0004591F" w:rsidRPr="0004591F">
        <w:rPr>
          <w:rFonts w:ascii="Times New Roman" w:eastAsia="Times New Roman" w:hAnsi="Times New Roman" w:cs="Times New Roman"/>
          <w:sz w:val="28"/>
          <w:szCs w:val="28"/>
          <w:lang w:val="uk-UA"/>
        </w:rPr>
        <w:t>рган</w:t>
      </w:r>
      <w:r w:rsidR="00094C3C">
        <w:rPr>
          <w:rFonts w:ascii="Times New Roman" w:eastAsia="Times New Roman" w:hAnsi="Times New Roman" w:cs="Times New Roman"/>
          <w:sz w:val="28"/>
          <w:szCs w:val="28"/>
          <w:lang w:val="uk-UA"/>
        </w:rPr>
        <w:t>у</w:t>
      </w:r>
      <w:r w:rsidR="0004591F" w:rsidRPr="0004591F">
        <w:rPr>
          <w:rFonts w:ascii="Times New Roman" w:eastAsia="Times New Roman" w:hAnsi="Times New Roman" w:cs="Times New Roman"/>
          <w:sz w:val="28"/>
          <w:szCs w:val="28"/>
          <w:lang w:val="uk-UA"/>
        </w:rPr>
        <w:t xml:space="preserve"> влади, що надав пам’ятку в користування</w:t>
      </w:r>
      <w:r w:rsidR="00094C3C">
        <w:rPr>
          <w:rFonts w:ascii="Times New Roman" w:eastAsia="Times New Roman" w:hAnsi="Times New Roman" w:cs="Times New Roman"/>
          <w:sz w:val="28"/>
          <w:szCs w:val="28"/>
          <w:lang w:val="uk-UA"/>
        </w:rPr>
        <w:t>,</w:t>
      </w:r>
      <w:r w:rsidR="0004591F" w:rsidRPr="0004591F">
        <w:rPr>
          <w:rFonts w:ascii="Times New Roman" w:eastAsia="Times New Roman" w:hAnsi="Times New Roman" w:cs="Times New Roman"/>
          <w:sz w:val="28"/>
          <w:szCs w:val="28"/>
          <w:lang w:val="uk-UA"/>
        </w:rPr>
        <w:t xml:space="preserve"> </w:t>
      </w:r>
      <w:r w:rsidR="00094C3C">
        <w:rPr>
          <w:rFonts w:ascii="Times New Roman" w:eastAsia="Times New Roman" w:hAnsi="Times New Roman" w:cs="Times New Roman"/>
          <w:sz w:val="28"/>
          <w:szCs w:val="28"/>
          <w:lang w:val="uk-UA"/>
        </w:rPr>
        <w:t>д</w:t>
      </w:r>
      <w:r w:rsidR="0004591F" w:rsidRPr="0004591F">
        <w:rPr>
          <w:rFonts w:ascii="Times New Roman" w:eastAsia="Times New Roman" w:hAnsi="Times New Roman" w:cs="Times New Roman"/>
          <w:sz w:val="28"/>
          <w:szCs w:val="28"/>
          <w:lang w:val="uk-UA"/>
        </w:rPr>
        <w:t>окумент</w:t>
      </w:r>
      <w:r w:rsidR="00094C3C">
        <w:rPr>
          <w:rFonts w:ascii="Times New Roman" w:eastAsia="Times New Roman" w:hAnsi="Times New Roman" w:cs="Times New Roman"/>
          <w:sz w:val="28"/>
          <w:szCs w:val="28"/>
          <w:lang w:val="uk-UA"/>
        </w:rPr>
        <w:t>у</w:t>
      </w:r>
      <w:r w:rsidR="0004591F" w:rsidRPr="0004591F">
        <w:rPr>
          <w:rFonts w:ascii="Times New Roman" w:eastAsia="Times New Roman" w:hAnsi="Times New Roman" w:cs="Times New Roman"/>
          <w:sz w:val="28"/>
          <w:szCs w:val="28"/>
          <w:lang w:val="uk-UA"/>
        </w:rPr>
        <w:t xml:space="preserve"> на право користування культовою спорудою, дата укладання та номер договору</w:t>
      </w:r>
      <w:r w:rsidR="00094C3C">
        <w:rPr>
          <w:rFonts w:ascii="Times New Roman" w:eastAsia="Times New Roman" w:hAnsi="Times New Roman" w:cs="Times New Roman"/>
          <w:sz w:val="28"/>
          <w:szCs w:val="28"/>
          <w:lang w:val="uk-UA"/>
        </w:rPr>
        <w:t>,</w:t>
      </w:r>
      <w:r w:rsidR="0004591F" w:rsidRPr="0004591F">
        <w:rPr>
          <w:rFonts w:ascii="Times New Roman" w:eastAsia="Times New Roman" w:hAnsi="Times New Roman" w:cs="Times New Roman"/>
          <w:sz w:val="28"/>
          <w:szCs w:val="28"/>
          <w:lang w:val="uk-UA"/>
        </w:rPr>
        <w:t xml:space="preserve"> </w:t>
      </w:r>
      <w:r w:rsidR="00094C3C">
        <w:rPr>
          <w:rFonts w:ascii="Times New Roman" w:eastAsia="Times New Roman" w:hAnsi="Times New Roman" w:cs="Times New Roman"/>
          <w:sz w:val="28"/>
          <w:szCs w:val="28"/>
          <w:lang w:val="uk-UA"/>
        </w:rPr>
        <w:t>т</w:t>
      </w:r>
      <w:r w:rsidR="0004591F" w:rsidRPr="0004591F">
        <w:rPr>
          <w:rFonts w:ascii="Times New Roman" w:eastAsia="Times New Roman" w:hAnsi="Times New Roman" w:cs="Times New Roman"/>
          <w:sz w:val="28"/>
          <w:szCs w:val="28"/>
          <w:lang w:val="uk-UA"/>
        </w:rPr>
        <w:t>ермін, на який укладено договір</w:t>
      </w:r>
      <w:r w:rsidR="00FA4713">
        <w:rPr>
          <w:rFonts w:ascii="Times New Roman" w:eastAsia="Times New Roman" w:hAnsi="Times New Roman" w:cs="Times New Roman"/>
          <w:sz w:val="28"/>
          <w:szCs w:val="28"/>
          <w:lang w:val="uk-UA"/>
        </w:rPr>
        <w:t xml:space="preserve">. Реєстр може бути </w:t>
      </w:r>
      <w:r w:rsidR="002E578A" w:rsidRPr="00AA43FA">
        <w:rPr>
          <w:rFonts w:ascii="Times New Roman" w:eastAsia="Times New Roman" w:hAnsi="Times New Roman" w:cs="Times New Roman"/>
          <w:sz w:val="28"/>
          <w:szCs w:val="28"/>
          <w:lang w:val="uk-UA"/>
        </w:rPr>
        <w:t>перетворен</w:t>
      </w:r>
      <w:r w:rsidR="00FA4713">
        <w:rPr>
          <w:rFonts w:ascii="Times New Roman" w:eastAsia="Times New Roman" w:hAnsi="Times New Roman" w:cs="Times New Roman"/>
          <w:sz w:val="28"/>
          <w:szCs w:val="28"/>
          <w:lang w:val="uk-UA"/>
        </w:rPr>
        <w:t xml:space="preserve">ий </w:t>
      </w:r>
      <w:r w:rsidR="002E578A" w:rsidRPr="00AA43FA">
        <w:rPr>
          <w:rFonts w:ascii="Times New Roman" w:eastAsia="Times New Roman" w:hAnsi="Times New Roman" w:cs="Times New Roman"/>
          <w:bCs/>
          <w:sz w:val="28"/>
          <w:szCs w:val="28"/>
          <w:lang w:val="uk-UA"/>
        </w:rPr>
        <w:t>у машиночитаний формат і оприлюднен</w:t>
      </w:r>
      <w:r w:rsidR="00FA4713">
        <w:rPr>
          <w:rFonts w:ascii="Times New Roman" w:eastAsia="Times New Roman" w:hAnsi="Times New Roman" w:cs="Times New Roman"/>
          <w:bCs/>
          <w:sz w:val="28"/>
          <w:szCs w:val="28"/>
          <w:lang w:val="uk-UA"/>
        </w:rPr>
        <w:t>ий</w:t>
      </w:r>
      <w:r w:rsidR="002E578A" w:rsidRPr="00AA43FA">
        <w:rPr>
          <w:rFonts w:ascii="Times New Roman" w:eastAsia="Times New Roman" w:hAnsi="Times New Roman" w:cs="Times New Roman"/>
          <w:bCs/>
          <w:sz w:val="28"/>
          <w:szCs w:val="28"/>
          <w:lang w:val="uk-UA"/>
        </w:rPr>
        <w:t xml:space="preserve"> у формі відкритих даних</w:t>
      </w:r>
      <w:r w:rsidR="00366246">
        <w:rPr>
          <w:rFonts w:ascii="Times New Roman" w:eastAsia="Times New Roman" w:hAnsi="Times New Roman" w:cs="Times New Roman"/>
          <w:bCs/>
          <w:sz w:val="28"/>
          <w:szCs w:val="28"/>
          <w:lang w:val="uk-UA"/>
        </w:rPr>
        <w:t>;</w:t>
      </w:r>
    </w:p>
    <w:p w14:paraId="6B6E590F" w14:textId="32F6F422" w:rsidR="005C4002" w:rsidRPr="005C4002" w:rsidRDefault="005C4002" w:rsidP="009203C3">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реєстр</w:t>
      </w:r>
      <w:r w:rsidRPr="005C4002">
        <w:rPr>
          <w:rFonts w:ascii="Times New Roman" w:eastAsia="Times New Roman" w:hAnsi="Times New Roman" w:cs="Times New Roman"/>
          <w:sz w:val="28"/>
          <w:szCs w:val="28"/>
          <w:lang w:val="uk-UA"/>
        </w:rPr>
        <w:t xml:space="preserve"> елементів нематеріальної культурної спадщини Волин</w:t>
      </w:r>
      <w:r>
        <w:rPr>
          <w:rFonts w:ascii="Times New Roman" w:eastAsia="Times New Roman" w:hAnsi="Times New Roman" w:cs="Times New Roman"/>
          <w:sz w:val="28"/>
          <w:szCs w:val="28"/>
          <w:lang w:val="uk-UA"/>
        </w:rPr>
        <w:t>і</w:t>
      </w:r>
      <w:r w:rsidR="0049087B">
        <w:rPr>
          <w:rFonts w:ascii="Times New Roman" w:eastAsia="Times New Roman" w:hAnsi="Times New Roman" w:cs="Times New Roman"/>
          <w:sz w:val="28"/>
          <w:szCs w:val="28"/>
          <w:lang w:val="uk-UA"/>
        </w:rPr>
        <w:t xml:space="preserve">, </w:t>
      </w:r>
      <w:r w:rsidR="002E578A" w:rsidRPr="00AA43FA">
        <w:rPr>
          <w:rFonts w:ascii="Times New Roman" w:eastAsia="Times New Roman" w:hAnsi="Times New Roman" w:cs="Times New Roman"/>
          <w:sz w:val="28"/>
          <w:szCs w:val="28"/>
          <w:lang w:val="uk-UA"/>
        </w:rPr>
        <w:t>як</w:t>
      </w:r>
      <w:r w:rsidR="00533B23">
        <w:rPr>
          <w:rFonts w:ascii="Times New Roman" w:eastAsia="Times New Roman" w:hAnsi="Times New Roman" w:cs="Times New Roman"/>
          <w:sz w:val="28"/>
          <w:szCs w:val="28"/>
          <w:lang w:val="uk-UA"/>
        </w:rPr>
        <w:t xml:space="preserve">ий </w:t>
      </w:r>
      <w:r w:rsidR="002E578A" w:rsidRPr="00AA43FA">
        <w:rPr>
          <w:rFonts w:ascii="Times New Roman" w:eastAsia="Times New Roman" w:hAnsi="Times New Roman" w:cs="Times New Roman"/>
          <w:sz w:val="28"/>
          <w:szCs w:val="28"/>
          <w:lang w:val="uk-UA"/>
        </w:rPr>
        <w:t>розміщен</w:t>
      </w:r>
      <w:r w:rsidR="00533B23">
        <w:rPr>
          <w:rFonts w:ascii="Times New Roman" w:eastAsia="Times New Roman" w:hAnsi="Times New Roman" w:cs="Times New Roman"/>
          <w:sz w:val="28"/>
          <w:szCs w:val="28"/>
          <w:lang w:val="uk-UA"/>
        </w:rPr>
        <w:t>ий</w:t>
      </w:r>
      <w:r w:rsidR="002E578A" w:rsidRPr="00AA43FA">
        <w:rPr>
          <w:rFonts w:ascii="Times New Roman" w:eastAsia="Times New Roman" w:hAnsi="Times New Roman" w:cs="Times New Roman"/>
          <w:sz w:val="28"/>
          <w:szCs w:val="28"/>
          <w:lang w:val="uk-UA"/>
        </w:rPr>
        <w:t xml:space="preserve"> на офіційному сайті Волинської ОДА</w:t>
      </w:r>
      <w:r w:rsidR="0049087B">
        <w:rPr>
          <w:rFonts w:ascii="Times New Roman" w:eastAsia="Times New Roman" w:hAnsi="Times New Roman" w:cs="Times New Roman"/>
          <w:sz w:val="28"/>
          <w:szCs w:val="28"/>
          <w:lang w:val="uk-UA"/>
        </w:rPr>
        <w:t>,</w:t>
      </w:r>
      <w:r w:rsidR="002E578A" w:rsidRPr="00AA43FA">
        <w:rPr>
          <w:rFonts w:ascii="Times New Roman" w:eastAsia="Times New Roman" w:hAnsi="Times New Roman" w:cs="Times New Roman"/>
          <w:sz w:val="28"/>
          <w:szCs w:val="28"/>
          <w:lang w:val="uk-UA"/>
        </w:rPr>
        <w:t xml:space="preserve"> та мож</w:t>
      </w:r>
      <w:r w:rsidR="004D21E2">
        <w:rPr>
          <w:rFonts w:ascii="Times New Roman" w:eastAsia="Times New Roman" w:hAnsi="Times New Roman" w:cs="Times New Roman"/>
          <w:sz w:val="28"/>
          <w:szCs w:val="28"/>
          <w:lang w:val="uk-UA"/>
        </w:rPr>
        <w:t>у</w:t>
      </w:r>
      <w:r w:rsidR="002E578A" w:rsidRPr="00AA43FA">
        <w:rPr>
          <w:rFonts w:ascii="Times New Roman" w:eastAsia="Times New Roman" w:hAnsi="Times New Roman" w:cs="Times New Roman"/>
          <w:sz w:val="28"/>
          <w:szCs w:val="28"/>
          <w:lang w:val="uk-UA"/>
        </w:rPr>
        <w:t xml:space="preserve"> бути перетворен</w:t>
      </w:r>
      <w:r w:rsidR="004D21E2">
        <w:rPr>
          <w:rFonts w:ascii="Times New Roman" w:eastAsia="Times New Roman" w:hAnsi="Times New Roman" w:cs="Times New Roman"/>
          <w:sz w:val="28"/>
          <w:szCs w:val="28"/>
          <w:lang w:val="uk-UA"/>
        </w:rPr>
        <w:t>ий</w:t>
      </w:r>
      <w:r w:rsidR="002E578A" w:rsidRPr="00AA43FA">
        <w:rPr>
          <w:rFonts w:ascii="Times New Roman" w:eastAsia="Times New Roman" w:hAnsi="Times New Roman" w:cs="Times New Roman"/>
          <w:sz w:val="28"/>
          <w:szCs w:val="28"/>
          <w:lang w:val="uk-UA"/>
        </w:rPr>
        <w:t xml:space="preserve"> </w:t>
      </w:r>
      <w:r w:rsidR="002E578A" w:rsidRPr="00AA43FA">
        <w:rPr>
          <w:rFonts w:ascii="Times New Roman" w:eastAsia="Times New Roman" w:hAnsi="Times New Roman" w:cs="Times New Roman"/>
          <w:bCs/>
          <w:sz w:val="28"/>
          <w:szCs w:val="28"/>
          <w:lang w:val="uk-UA"/>
        </w:rPr>
        <w:t>у машиночитаний формат і оприлюднені у формі відкритих даних.</w:t>
      </w:r>
      <w:r w:rsidR="00533B23">
        <w:rPr>
          <w:rFonts w:ascii="Times New Roman" w:eastAsia="Times New Roman" w:hAnsi="Times New Roman" w:cs="Times New Roman"/>
          <w:bCs/>
          <w:sz w:val="28"/>
          <w:szCs w:val="28"/>
          <w:lang w:val="uk-UA"/>
        </w:rPr>
        <w:t xml:space="preserve"> Містить інформацію </w:t>
      </w:r>
      <w:r w:rsidR="00366246">
        <w:rPr>
          <w:rFonts w:ascii="Times New Roman" w:eastAsia="Times New Roman" w:hAnsi="Times New Roman" w:cs="Times New Roman"/>
          <w:bCs/>
          <w:sz w:val="28"/>
          <w:szCs w:val="28"/>
          <w:lang w:val="uk-UA"/>
        </w:rPr>
        <w:t xml:space="preserve">про </w:t>
      </w:r>
      <w:r w:rsidR="009203C3">
        <w:rPr>
          <w:rFonts w:ascii="Times New Roman" w:eastAsia="Times New Roman" w:hAnsi="Times New Roman" w:cs="Times New Roman"/>
          <w:bCs/>
          <w:sz w:val="28"/>
          <w:szCs w:val="28"/>
          <w:lang w:val="uk-UA"/>
        </w:rPr>
        <w:t>назву</w:t>
      </w:r>
      <w:r w:rsidR="009203C3" w:rsidRPr="009203C3">
        <w:rPr>
          <w:rFonts w:ascii="Times New Roman" w:eastAsia="Times New Roman" w:hAnsi="Times New Roman" w:cs="Times New Roman"/>
          <w:bCs/>
          <w:sz w:val="28"/>
          <w:szCs w:val="28"/>
          <w:lang w:val="uk-UA"/>
        </w:rPr>
        <w:t xml:space="preserve"> елемента нематеріальної культурної спадщини</w:t>
      </w:r>
      <w:r w:rsidR="009203C3">
        <w:rPr>
          <w:rFonts w:ascii="Times New Roman" w:eastAsia="Times New Roman" w:hAnsi="Times New Roman" w:cs="Times New Roman"/>
          <w:bCs/>
          <w:sz w:val="28"/>
          <w:szCs w:val="28"/>
          <w:lang w:val="uk-UA"/>
        </w:rPr>
        <w:t>, г</w:t>
      </w:r>
      <w:r w:rsidR="009203C3" w:rsidRPr="009203C3">
        <w:rPr>
          <w:rFonts w:ascii="Times New Roman" w:eastAsia="Times New Roman" w:hAnsi="Times New Roman" w:cs="Times New Roman"/>
          <w:bCs/>
          <w:sz w:val="28"/>
          <w:szCs w:val="28"/>
          <w:lang w:val="uk-UA"/>
        </w:rPr>
        <w:t>алузь нематеріальної культурної спадщини, що представлена елементом</w:t>
      </w:r>
      <w:r w:rsidR="00366246">
        <w:rPr>
          <w:rFonts w:ascii="Times New Roman" w:eastAsia="Times New Roman" w:hAnsi="Times New Roman" w:cs="Times New Roman"/>
          <w:bCs/>
          <w:sz w:val="28"/>
          <w:szCs w:val="28"/>
          <w:lang w:val="uk-UA"/>
        </w:rPr>
        <w:t>,</w:t>
      </w:r>
      <w:r w:rsidR="009203C3" w:rsidRPr="009203C3">
        <w:rPr>
          <w:rFonts w:ascii="Times New Roman" w:eastAsia="Times New Roman" w:hAnsi="Times New Roman" w:cs="Times New Roman"/>
          <w:bCs/>
          <w:sz w:val="28"/>
          <w:szCs w:val="28"/>
          <w:lang w:val="uk-UA"/>
        </w:rPr>
        <w:t xml:space="preserve"> </w:t>
      </w:r>
      <w:r w:rsidR="009203C3">
        <w:rPr>
          <w:rFonts w:ascii="Times New Roman" w:eastAsia="Times New Roman" w:hAnsi="Times New Roman" w:cs="Times New Roman"/>
          <w:bCs/>
          <w:sz w:val="28"/>
          <w:szCs w:val="28"/>
          <w:lang w:val="uk-UA"/>
        </w:rPr>
        <w:t>а</w:t>
      </w:r>
      <w:r w:rsidR="009203C3" w:rsidRPr="009203C3">
        <w:rPr>
          <w:rFonts w:ascii="Times New Roman" w:eastAsia="Times New Roman" w:hAnsi="Times New Roman" w:cs="Times New Roman"/>
          <w:bCs/>
          <w:sz w:val="28"/>
          <w:szCs w:val="28"/>
          <w:lang w:val="uk-UA"/>
        </w:rPr>
        <w:t>реал сучасного побутування</w:t>
      </w:r>
      <w:r w:rsidR="00366246">
        <w:rPr>
          <w:rFonts w:ascii="Times New Roman" w:eastAsia="Times New Roman" w:hAnsi="Times New Roman" w:cs="Times New Roman"/>
          <w:bCs/>
          <w:sz w:val="28"/>
          <w:szCs w:val="28"/>
          <w:lang w:val="uk-UA"/>
        </w:rPr>
        <w:t>, н</w:t>
      </w:r>
      <w:r w:rsidR="009203C3" w:rsidRPr="009203C3">
        <w:rPr>
          <w:rFonts w:ascii="Times New Roman" w:eastAsia="Times New Roman" w:hAnsi="Times New Roman" w:cs="Times New Roman"/>
          <w:bCs/>
          <w:sz w:val="28"/>
          <w:szCs w:val="28"/>
          <w:lang w:val="uk-UA"/>
        </w:rPr>
        <w:t>осії елемента (кількість, вікова структура)</w:t>
      </w:r>
      <w:r w:rsidR="00366246">
        <w:rPr>
          <w:rFonts w:ascii="Times New Roman" w:eastAsia="Times New Roman" w:hAnsi="Times New Roman" w:cs="Times New Roman"/>
          <w:bCs/>
          <w:sz w:val="28"/>
          <w:szCs w:val="28"/>
          <w:lang w:val="uk-UA"/>
        </w:rPr>
        <w:t>, д</w:t>
      </w:r>
      <w:r w:rsidR="009203C3" w:rsidRPr="009203C3">
        <w:rPr>
          <w:rFonts w:ascii="Times New Roman" w:eastAsia="Times New Roman" w:hAnsi="Times New Roman" w:cs="Times New Roman"/>
          <w:bCs/>
          <w:sz w:val="28"/>
          <w:szCs w:val="28"/>
          <w:lang w:val="uk-UA"/>
        </w:rPr>
        <w:t>ат</w:t>
      </w:r>
      <w:r w:rsidR="00366246">
        <w:rPr>
          <w:rFonts w:ascii="Times New Roman" w:eastAsia="Times New Roman" w:hAnsi="Times New Roman" w:cs="Times New Roman"/>
          <w:bCs/>
          <w:sz w:val="28"/>
          <w:szCs w:val="28"/>
          <w:lang w:val="uk-UA"/>
        </w:rPr>
        <w:t>у</w:t>
      </w:r>
      <w:r w:rsidR="009203C3" w:rsidRPr="009203C3">
        <w:rPr>
          <w:rFonts w:ascii="Times New Roman" w:eastAsia="Times New Roman" w:hAnsi="Times New Roman" w:cs="Times New Roman"/>
          <w:bCs/>
          <w:sz w:val="28"/>
          <w:szCs w:val="28"/>
          <w:lang w:val="uk-UA"/>
        </w:rPr>
        <w:t xml:space="preserve"> і номер рішення про включення елемента нематеріальної культурної</w:t>
      </w:r>
      <w:r w:rsidR="00366246">
        <w:rPr>
          <w:rFonts w:ascii="Times New Roman" w:eastAsia="Times New Roman" w:hAnsi="Times New Roman" w:cs="Times New Roman"/>
          <w:bCs/>
          <w:sz w:val="28"/>
          <w:szCs w:val="28"/>
          <w:lang w:val="uk-UA"/>
        </w:rPr>
        <w:t xml:space="preserve"> </w:t>
      </w:r>
      <w:r w:rsidR="009203C3" w:rsidRPr="009203C3">
        <w:rPr>
          <w:rFonts w:ascii="Times New Roman" w:eastAsia="Times New Roman" w:hAnsi="Times New Roman" w:cs="Times New Roman"/>
          <w:bCs/>
          <w:sz w:val="28"/>
          <w:szCs w:val="28"/>
          <w:lang w:val="uk-UA"/>
        </w:rPr>
        <w:t>спадщини до переліку</w:t>
      </w:r>
      <w:r w:rsidR="00366246">
        <w:rPr>
          <w:rFonts w:ascii="Times New Roman" w:eastAsia="Times New Roman" w:hAnsi="Times New Roman" w:cs="Times New Roman"/>
          <w:bCs/>
          <w:sz w:val="28"/>
          <w:szCs w:val="28"/>
          <w:lang w:val="uk-UA"/>
        </w:rPr>
        <w:t>;</w:t>
      </w:r>
    </w:p>
    <w:p w14:paraId="03D44788" w14:textId="5460F3AB" w:rsidR="005C4002" w:rsidRDefault="005C4002" w:rsidP="005C4002">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реєстр</w:t>
      </w:r>
      <w:r w:rsidRPr="005C4002">
        <w:rPr>
          <w:rFonts w:ascii="Times New Roman" w:eastAsia="Times New Roman" w:hAnsi="Times New Roman" w:cs="Times New Roman"/>
          <w:sz w:val="28"/>
          <w:szCs w:val="28"/>
          <w:lang w:val="uk-UA"/>
        </w:rPr>
        <w:t xml:space="preserve"> закладів культури Волині</w:t>
      </w:r>
      <w:r w:rsidR="002E578A">
        <w:rPr>
          <w:rFonts w:ascii="Times New Roman" w:eastAsia="Times New Roman" w:hAnsi="Times New Roman" w:cs="Times New Roman"/>
          <w:sz w:val="28"/>
          <w:szCs w:val="28"/>
          <w:lang w:val="uk-UA"/>
        </w:rPr>
        <w:t xml:space="preserve">, </w:t>
      </w:r>
      <w:r w:rsidR="002E578A" w:rsidRPr="00AA43FA">
        <w:rPr>
          <w:rFonts w:ascii="Times New Roman" w:eastAsia="Times New Roman" w:hAnsi="Times New Roman" w:cs="Times New Roman"/>
          <w:sz w:val="28"/>
          <w:szCs w:val="28"/>
          <w:lang w:val="uk-UA"/>
        </w:rPr>
        <w:t>як</w:t>
      </w:r>
      <w:r w:rsidR="00533B23">
        <w:rPr>
          <w:rFonts w:ascii="Times New Roman" w:eastAsia="Times New Roman" w:hAnsi="Times New Roman" w:cs="Times New Roman"/>
          <w:sz w:val="28"/>
          <w:szCs w:val="28"/>
          <w:lang w:val="uk-UA"/>
        </w:rPr>
        <w:t xml:space="preserve">ий </w:t>
      </w:r>
      <w:r w:rsidR="002E578A" w:rsidRPr="00AA43FA">
        <w:rPr>
          <w:rFonts w:ascii="Times New Roman" w:eastAsia="Times New Roman" w:hAnsi="Times New Roman" w:cs="Times New Roman"/>
          <w:sz w:val="28"/>
          <w:szCs w:val="28"/>
          <w:lang w:val="uk-UA"/>
        </w:rPr>
        <w:t>розміщен</w:t>
      </w:r>
      <w:r w:rsidR="00533B23">
        <w:rPr>
          <w:rFonts w:ascii="Times New Roman" w:eastAsia="Times New Roman" w:hAnsi="Times New Roman" w:cs="Times New Roman"/>
          <w:sz w:val="28"/>
          <w:szCs w:val="28"/>
          <w:lang w:val="uk-UA"/>
        </w:rPr>
        <w:t>ий</w:t>
      </w:r>
      <w:r w:rsidR="002E578A" w:rsidRPr="00AA43FA">
        <w:rPr>
          <w:rFonts w:ascii="Times New Roman" w:eastAsia="Times New Roman" w:hAnsi="Times New Roman" w:cs="Times New Roman"/>
          <w:sz w:val="28"/>
          <w:szCs w:val="28"/>
          <w:lang w:val="uk-UA"/>
        </w:rPr>
        <w:t xml:space="preserve"> на офіційному сайті Волинської ОДА та мож</w:t>
      </w:r>
      <w:r w:rsidR="00533B23">
        <w:rPr>
          <w:rFonts w:ascii="Times New Roman" w:eastAsia="Times New Roman" w:hAnsi="Times New Roman" w:cs="Times New Roman"/>
          <w:sz w:val="28"/>
          <w:szCs w:val="28"/>
          <w:lang w:val="uk-UA"/>
        </w:rPr>
        <w:t>е</w:t>
      </w:r>
      <w:r w:rsidR="002E578A" w:rsidRPr="00AA43FA">
        <w:rPr>
          <w:rFonts w:ascii="Times New Roman" w:eastAsia="Times New Roman" w:hAnsi="Times New Roman" w:cs="Times New Roman"/>
          <w:sz w:val="28"/>
          <w:szCs w:val="28"/>
          <w:lang w:val="uk-UA"/>
        </w:rPr>
        <w:t xml:space="preserve"> бути перетворені </w:t>
      </w:r>
      <w:r w:rsidR="002E578A" w:rsidRPr="00AA43FA">
        <w:rPr>
          <w:rFonts w:ascii="Times New Roman" w:eastAsia="Times New Roman" w:hAnsi="Times New Roman" w:cs="Times New Roman"/>
          <w:bCs/>
          <w:sz w:val="28"/>
          <w:szCs w:val="28"/>
          <w:lang w:val="uk-UA"/>
        </w:rPr>
        <w:t>у машиночитаний формат і оприлюднені у формі відкритих даних.</w:t>
      </w:r>
      <w:r w:rsidR="00366246" w:rsidRPr="00366246">
        <w:rPr>
          <w:rFonts w:ascii="Times New Roman" w:eastAsia="Times New Roman" w:hAnsi="Times New Roman" w:cs="Times New Roman"/>
          <w:bCs/>
          <w:sz w:val="28"/>
          <w:szCs w:val="28"/>
          <w:lang w:val="uk-UA"/>
        </w:rPr>
        <w:t xml:space="preserve"> </w:t>
      </w:r>
      <w:r w:rsidR="00366246">
        <w:rPr>
          <w:rFonts w:ascii="Times New Roman" w:eastAsia="Times New Roman" w:hAnsi="Times New Roman" w:cs="Times New Roman"/>
          <w:bCs/>
          <w:sz w:val="28"/>
          <w:szCs w:val="28"/>
          <w:lang w:val="uk-UA"/>
        </w:rPr>
        <w:t>Містить інформацію про</w:t>
      </w:r>
      <w:r w:rsidR="00BE1C20">
        <w:rPr>
          <w:rFonts w:ascii="Times New Roman" w:eastAsia="Times New Roman" w:hAnsi="Times New Roman" w:cs="Times New Roman"/>
          <w:bCs/>
          <w:sz w:val="28"/>
          <w:szCs w:val="28"/>
          <w:lang w:val="uk-UA"/>
        </w:rPr>
        <w:t xml:space="preserve"> н</w:t>
      </w:r>
      <w:r w:rsidR="00BE1C20" w:rsidRPr="00BE1C20">
        <w:rPr>
          <w:rFonts w:ascii="Times New Roman" w:eastAsia="Times New Roman" w:hAnsi="Times New Roman" w:cs="Times New Roman"/>
          <w:bCs/>
          <w:sz w:val="28"/>
          <w:szCs w:val="28"/>
          <w:lang w:val="uk-UA"/>
        </w:rPr>
        <w:t>айменування закладу культури чи закладу освіти сфери культури</w:t>
      </w:r>
      <w:r w:rsidR="00BE1C20">
        <w:rPr>
          <w:rFonts w:ascii="Times New Roman" w:eastAsia="Times New Roman" w:hAnsi="Times New Roman" w:cs="Times New Roman"/>
          <w:bCs/>
          <w:sz w:val="28"/>
          <w:szCs w:val="28"/>
          <w:lang w:val="uk-UA"/>
        </w:rPr>
        <w:t>, його</w:t>
      </w:r>
      <w:r w:rsidR="00BE1C20" w:rsidRPr="00BE1C20">
        <w:rPr>
          <w:rFonts w:ascii="Times New Roman" w:eastAsia="Times New Roman" w:hAnsi="Times New Roman" w:cs="Times New Roman"/>
          <w:bCs/>
          <w:sz w:val="28"/>
          <w:szCs w:val="28"/>
          <w:lang w:val="uk-UA"/>
        </w:rPr>
        <w:t xml:space="preserve"> </w:t>
      </w:r>
      <w:r w:rsidR="00BE1C20">
        <w:rPr>
          <w:rFonts w:ascii="Times New Roman" w:eastAsia="Times New Roman" w:hAnsi="Times New Roman" w:cs="Times New Roman"/>
          <w:bCs/>
          <w:sz w:val="28"/>
          <w:szCs w:val="28"/>
          <w:lang w:val="uk-UA"/>
        </w:rPr>
        <w:t>з</w:t>
      </w:r>
      <w:r w:rsidR="00BE1C20" w:rsidRPr="00BE1C20">
        <w:rPr>
          <w:rFonts w:ascii="Times New Roman" w:eastAsia="Times New Roman" w:hAnsi="Times New Roman" w:cs="Times New Roman"/>
          <w:bCs/>
          <w:sz w:val="28"/>
          <w:szCs w:val="28"/>
          <w:lang w:val="uk-UA"/>
        </w:rPr>
        <w:t>асновник</w:t>
      </w:r>
      <w:r w:rsidR="00BE1C20">
        <w:rPr>
          <w:rFonts w:ascii="Times New Roman" w:eastAsia="Times New Roman" w:hAnsi="Times New Roman" w:cs="Times New Roman"/>
          <w:bCs/>
          <w:sz w:val="28"/>
          <w:szCs w:val="28"/>
          <w:lang w:val="uk-UA"/>
        </w:rPr>
        <w:t>а,</w:t>
      </w:r>
      <w:r w:rsidR="00BE1C20" w:rsidRPr="00BE1C20">
        <w:rPr>
          <w:rFonts w:ascii="Times New Roman" w:eastAsia="Times New Roman" w:hAnsi="Times New Roman" w:cs="Times New Roman"/>
          <w:bCs/>
          <w:sz w:val="28"/>
          <w:szCs w:val="28"/>
          <w:lang w:val="uk-UA"/>
        </w:rPr>
        <w:t xml:space="preserve"> </w:t>
      </w:r>
      <w:r w:rsidR="00BE1C20">
        <w:rPr>
          <w:rFonts w:ascii="Times New Roman" w:eastAsia="Times New Roman" w:hAnsi="Times New Roman" w:cs="Times New Roman"/>
          <w:bCs/>
          <w:sz w:val="28"/>
          <w:szCs w:val="28"/>
          <w:lang w:val="uk-UA"/>
        </w:rPr>
        <w:t>т</w:t>
      </w:r>
      <w:r w:rsidR="00BE1C20" w:rsidRPr="00BE1C20">
        <w:rPr>
          <w:rFonts w:ascii="Times New Roman" w:eastAsia="Times New Roman" w:hAnsi="Times New Roman" w:cs="Times New Roman"/>
          <w:bCs/>
          <w:sz w:val="28"/>
          <w:szCs w:val="28"/>
          <w:lang w:val="uk-UA"/>
        </w:rPr>
        <w:t xml:space="preserve">ип </w:t>
      </w:r>
      <w:r w:rsidR="00BE1C20">
        <w:rPr>
          <w:rFonts w:ascii="Times New Roman" w:eastAsia="Times New Roman" w:hAnsi="Times New Roman" w:cs="Times New Roman"/>
          <w:bCs/>
          <w:sz w:val="28"/>
          <w:szCs w:val="28"/>
          <w:lang w:val="uk-UA"/>
        </w:rPr>
        <w:t>д</w:t>
      </w:r>
      <w:r w:rsidR="00BE1C20" w:rsidRPr="00BE1C20">
        <w:rPr>
          <w:rFonts w:ascii="Times New Roman" w:eastAsia="Times New Roman" w:hAnsi="Times New Roman" w:cs="Times New Roman"/>
          <w:bCs/>
          <w:sz w:val="28"/>
          <w:szCs w:val="28"/>
          <w:lang w:val="uk-UA"/>
        </w:rPr>
        <w:t xml:space="preserve">ата </w:t>
      </w:r>
      <w:r w:rsidR="00BE1C20" w:rsidRPr="00BE1C20">
        <w:rPr>
          <w:rFonts w:ascii="Times New Roman" w:eastAsia="Times New Roman" w:hAnsi="Times New Roman" w:cs="Times New Roman"/>
          <w:bCs/>
          <w:sz w:val="28"/>
          <w:szCs w:val="28"/>
          <w:lang w:val="uk-UA"/>
        </w:rPr>
        <w:lastRenderedPageBreak/>
        <w:t>та номер запису про державну реєстрацію чи рішення засновника</w:t>
      </w:r>
      <w:r w:rsidR="0049087B">
        <w:rPr>
          <w:rFonts w:ascii="Times New Roman" w:eastAsia="Times New Roman" w:hAnsi="Times New Roman" w:cs="Times New Roman"/>
          <w:bCs/>
          <w:sz w:val="28"/>
          <w:szCs w:val="28"/>
          <w:lang w:val="uk-UA"/>
        </w:rPr>
        <w:t>,</w:t>
      </w:r>
      <w:r w:rsidR="00BE1C20" w:rsidRPr="00BE1C20">
        <w:rPr>
          <w:rFonts w:ascii="Times New Roman" w:eastAsia="Times New Roman" w:hAnsi="Times New Roman" w:cs="Times New Roman"/>
          <w:bCs/>
          <w:sz w:val="28"/>
          <w:szCs w:val="28"/>
          <w:lang w:val="uk-UA"/>
        </w:rPr>
        <w:t xml:space="preserve"> </w:t>
      </w:r>
      <w:r w:rsidR="00BE1C20">
        <w:rPr>
          <w:rFonts w:ascii="Times New Roman" w:eastAsia="Times New Roman" w:hAnsi="Times New Roman" w:cs="Times New Roman"/>
          <w:bCs/>
          <w:sz w:val="28"/>
          <w:szCs w:val="28"/>
          <w:lang w:val="uk-UA"/>
        </w:rPr>
        <w:t>ф</w:t>
      </w:r>
      <w:r w:rsidR="00BE1C20" w:rsidRPr="00BE1C20">
        <w:rPr>
          <w:rFonts w:ascii="Times New Roman" w:eastAsia="Times New Roman" w:hAnsi="Times New Roman" w:cs="Times New Roman"/>
          <w:bCs/>
          <w:sz w:val="28"/>
          <w:szCs w:val="28"/>
          <w:lang w:val="uk-UA"/>
        </w:rPr>
        <w:t>орм</w:t>
      </w:r>
      <w:r w:rsidR="00BE1C20">
        <w:rPr>
          <w:rFonts w:ascii="Times New Roman" w:eastAsia="Times New Roman" w:hAnsi="Times New Roman" w:cs="Times New Roman"/>
          <w:bCs/>
          <w:sz w:val="28"/>
          <w:szCs w:val="28"/>
          <w:lang w:val="uk-UA"/>
        </w:rPr>
        <w:t xml:space="preserve">у </w:t>
      </w:r>
      <w:r w:rsidR="00BE1C20" w:rsidRPr="00BE1C20">
        <w:rPr>
          <w:rFonts w:ascii="Times New Roman" w:eastAsia="Times New Roman" w:hAnsi="Times New Roman" w:cs="Times New Roman"/>
          <w:bCs/>
          <w:sz w:val="28"/>
          <w:szCs w:val="28"/>
          <w:lang w:val="uk-UA"/>
        </w:rPr>
        <w:t>власності закладу</w:t>
      </w:r>
      <w:r w:rsidR="00BE1C20">
        <w:rPr>
          <w:rFonts w:ascii="Times New Roman" w:eastAsia="Times New Roman" w:hAnsi="Times New Roman" w:cs="Times New Roman"/>
          <w:bCs/>
          <w:sz w:val="28"/>
          <w:szCs w:val="28"/>
          <w:lang w:val="uk-UA"/>
        </w:rPr>
        <w:t>,</w:t>
      </w:r>
      <w:r w:rsidR="00BE1C20" w:rsidRPr="00BE1C20">
        <w:rPr>
          <w:rFonts w:ascii="Times New Roman" w:eastAsia="Times New Roman" w:hAnsi="Times New Roman" w:cs="Times New Roman"/>
          <w:bCs/>
          <w:sz w:val="28"/>
          <w:szCs w:val="28"/>
          <w:lang w:val="uk-UA"/>
        </w:rPr>
        <w:t xml:space="preserve"> </w:t>
      </w:r>
      <w:r w:rsidR="00BE1C20">
        <w:rPr>
          <w:rFonts w:ascii="Times New Roman" w:eastAsia="Times New Roman" w:hAnsi="Times New Roman" w:cs="Times New Roman"/>
          <w:bCs/>
          <w:sz w:val="28"/>
          <w:szCs w:val="28"/>
          <w:lang w:val="uk-UA"/>
        </w:rPr>
        <w:t>його м</w:t>
      </w:r>
      <w:r w:rsidR="00BE1C20" w:rsidRPr="00BE1C20">
        <w:rPr>
          <w:rFonts w:ascii="Times New Roman" w:eastAsia="Times New Roman" w:hAnsi="Times New Roman" w:cs="Times New Roman"/>
          <w:bCs/>
          <w:sz w:val="28"/>
          <w:szCs w:val="28"/>
          <w:lang w:val="uk-UA"/>
        </w:rPr>
        <w:t>ісце знаходження</w:t>
      </w:r>
      <w:r w:rsidR="00BE1C20">
        <w:rPr>
          <w:rFonts w:ascii="Times New Roman" w:eastAsia="Times New Roman" w:hAnsi="Times New Roman" w:cs="Times New Roman"/>
          <w:bCs/>
          <w:sz w:val="28"/>
          <w:szCs w:val="28"/>
          <w:lang w:val="uk-UA"/>
        </w:rPr>
        <w:t>, контактні дані.</w:t>
      </w:r>
    </w:p>
    <w:p w14:paraId="15A2F43E" w14:textId="77777777" w:rsidR="007B1D38" w:rsidRDefault="007B1D38" w:rsidP="007B1D38">
      <w:pPr>
        <w:spacing w:line="240" w:lineRule="auto"/>
        <w:ind w:firstLine="567"/>
        <w:jc w:val="both"/>
        <w:rPr>
          <w:rFonts w:ascii="Times New Roman" w:eastAsia="Times New Roman" w:hAnsi="Times New Roman" w:cs="Times New Roman"/>
          <w:b/>
          <w:sz w:val="28"/>
          <w:szCs w:val="28"/>
          <w:highlight w:val="yellow"/>
          <w:lang w:val="uk-UA"/>
        </w:rPr>
      </w:pPr>
    </w:p>
    <w:p w14:paraId="6D6481C0" w14:textId="627090B8" w:rsidR="00143077" w:rsidRPr="001D407A" w:rsidRDefault="00143077" w:rsidP="00143077">
      <w:pPr>
        <w:spacing w:line="240" w:lineRule="auto"/>
        <w:ind w:firstLine="567"/>
        <w:jc w:val="both"/>
        <w:rPr>
          <w:rFonts w:ascii="Times New Roman" w:eastAsia="Times New Roman" w:hAnsi="Times New Roman" w:cs="Times New Roman"/>
          <w:b/>
          <w:sz w:val="28"/>
          <w:szCs w:val="28"/>
          <w:lang w:val="uk-UA"/>
        </w:rPr>
      </w:pPr>
      <w:r w:rsidRPr="001D407A">
        <w:rPr>
          <w:rFonts w:ascii="Times New Roman" w:eastAsia="Times New Roman" w:hAnsi="Times New Roman" w:cs="Times New Roman"/>
          <w:b/>
          <w:sz w:val="28"/>
          <w:szCs w:val="28"/>
          <w:lang w:val="uk-UA"/>
        </w:rPr>
        <w:t>Рекомендації за результатами проведеного аудиту.</w:t>
      </w:r>
    </w:p>
    <w:p w14:paraId="79B2A4D6" w14:textId="6241076A" w:rsidR="00BE1C20" w:rsidRPr="001D407A" w:rsidRDefault="00BE1C20" w:rsidP="00BE1C20">
      <w:pPr>
        <w:spacing w:line="240" w:lineRule="auto"/>
        <w:ind w:firstLine="567"/>
        <w:jc w:val="both"/>
        <w:rPr>
          <w:rFonts w:ascii="Times New Roman" w:eastAsia="Times New Roman" w:hAnsi="Times New Roman" w:cs="Times New Roman"/>
          <w:sz w:val="28"/>
          <w:szCs w:val="28"/>
          <w:lang w:val="uk-UA"/>
        </w:rPr>
      </w:pPr>
      <w:r w:rsidRPr="001D407A">
        <w:rPr>
          <w:rFonts w:ascii="Times New Roman" w:eastAsia="Times New Roman" w:hAnsi="Times New Roman" w:cs="Times New Roman"/>
          <w:sz w:val="28"/>
          <w:szCs w:val="28"/>
          <w:lang w:val="uk-UA"/>
        </w:rPr>
        <w:t xml:space="preserve">За результатами проведеного аудиту рекомендувати </w:t>
      </w:r>
      <w:r w:rsidRPr="001D407A">
        <w:rPr>
          <w:rFonts w:ascii="Times New Roman" w:eastAsia="Times New Roman" w:hAnsi="Times New Roman" w:cs="Times New Roman"/>
          <w:bCs/>
          <w:sz w:val="28"/>
          <w:szCs w:val="28"/>
          <w:lang w:val="uk-UA"/>
        </w:rPr>
        <w:t>управлінню культури</w:t>
      </w:r>
      <w:r w:rsidRPr="001D407A">
        <w:rPr>
          <w:rFonts w:ascii="Times New Roman" w:eastAsia="Times New Roman" w:hAnsi="Times New Roman" w:cs="Times New Roman"/>
          <w:sz w:val="28"/>
          <w:szCs w:val="28"/>
          <w:lang w:val="uk-UA"/>
        </w:rPr>
        <w:t>:</w:t>
      </w:r>
    </w:p>
    <w:p w14:paraId="51A5A82C" w14:textId="77777777" w:rsidR="0049087B" w:rsidRDefault="0049087B" w:rsidP="00BE1C20">
      <w:pPr>
        <w:spacing w:line="240" w:lineRule="auto"/>
        <w:ind w:firstLine="567"/>
        <w:jc w:val="both"/>
        <w:rPr>
          <w:rFonts w:ascii="Times New Roman" w:eastAsia="Times New Roman" w:hAnsi="Times New Roman" w:cs="Times New Roman"/>
          <w:bCs/>
          <w:sz w:val="28"/>
          <w:szCs w:val="28"/>
          <w:lang w:val="uk-UA"/>
        </w:rPr>
      </w:pPr>
    </w:p>
    <w:p w14:paraId="39F86E5F" w14:textId="136CD7F6" w:rsidR="00BE1C20" w:rsidRPr="001D407A" w:rsidRDefault="00BE1C20" w:rsidP="00BE1C20">
      <w:pPr>
        <w:spacing w:line="240" w:lineRule="auto"/>
        <w:ind w:firstLine="567"/>
        <w:jc w:val="both"/>
        <w:rPr>
          <w:rFonts w:ascii="Times New Roman" w:eastAsia="Times New Roman" w:hAnsi="Times New Roman" w:cs="Times New Roman"/>
          <w:bCs/>
          <w:sz w:val="28"/>
          <w:szCs w:val="28"/>
          <w:lang w:val="uk-UA"/>
        </w:rPr>
      </w:pPr>
      <w:r w:rsidRPr="001D407A">
        <w:rPr>
          <w:rFonts w:ascii="Times New Roman" w:eastAsia="Times New Roman" w:hAnsi="Times New Roman" w:cs="Times New Roman"/>
          <w:bCs/>
          <w:sz w:val="28"/>
          <w:szCs w:val="28"/>
          <w:lang w:val="uk-UA"/>
        </w:rPr>
        <w:t xml:space="preserve">1. </w:t>
      </w:r>
      <w:r w:rsidR="00854DC4" w:rsidRPr="001D407A">
        <w:rPr>
          <w:rFonts w:ascii="Times New Roman" w:eastAsia="Times New Roman" w:hAnsi="Times New Roman" w:cs="Times New Roman"/>
          <w:bCs/>
          <w:sz w:val="28"/>
          <w:szCs w:val="28"/>
          <w:lang w:val="uk-UA"/>
        </w:rPr>
        <w:t xml:space="preserve">Надати </w:t>
      </w:r>
      <w:r w:rsidR="00854DC4" w:rsidRPr="001D407A">
        <w:rPr>
          <w:rFonts w:ascii="Times New Roman" w:eastAsia="Times New Roman" w:hAnsi="Times New Roman" w:cs="Times New Roman"/>
          <w:sz w:val="28"/>
          <w:szCs w:val="28"/>
          <w:lang w:val="uk-UA"/>
        </w:rPr>
        <w:t>реєстр пам’яток архітектури Волині, реєстр елементів нематеріальної культурної спадщини Волині та реєстр закладів культури Волині</w:t>
      </w:r>
      <w:r w:rsidR="00854DC4" w:rsidRPr="001D407A">
        <w:rPr>
          <w:rFonts w:ascii="Times New Roman" w:eastAsia="Times New Roman" w:hAnsi="Times New Roman" w:cs="Times New Roman"/>
          <w:bCs/>
          <w:sz w:val="28"/>
          <w:szCs w:val="28"/>
          <w:lang w:val="uk-UA"/>
        </w:rPr>
        <w:t xml:space="preserve"> </w:t>
      </w:r>
      <w:r w:rsidR="001D407A" w:rsidRPr="001D407A">
        <w:rPr>
          <w:rFonts w:ascii="Times New Roman" w:eastAsia="Times New Roman" w:hAnsi="Times New Roman" w:cs="Times New Roman"/>
          <w:bCs/>
          <w:sz w:val="28"/>
          <w:szCs w:val="28"/>
          <w:lang w:val="uk-UA"/>
        </w:rPr>
        <w:t>відділу цифровізації</w:t>
      </w:r>
      <w:r w:rsidR="001D407A" w:rsidRPr="001D407A">
        <w:rPr>
          <w:rFonts w:ascii="Times New Roman" w:eastAsia="Times New Roman" w:hAnsi="Times New Roman" w:cs="Times New Roman"/>
          <w:sz w:val="28"/>
          <w:szCs w:val="28"/>
          <w:lang w:val="uk-UA"/>
        </w:rPr>
        <w:t xml:space="preserve"> </w:t>
      </w:r>
      <w:r w:rsidRPr="001D407A">
        <w:rPr>
          <w:rFonts w:ascii="Times New Roman" w:eastAsia="Times New Roman" w:hAnsi="Times New Roman" w:cs="Times New Roman"/>
          <w:sz w:val="28"/>
          <w:szCs w:val="28"/>
          <w:lang w:val="uk-UA"/>
        </w:rPr>
        <w:t>для пода</w:t>
      </w:r>
      <w:r w:rsidR="00854DC4" w:rsidRPr="001D407A">
        <w:rPr>
          <w:rFonts w:ascii="Times New Roman" w:eastAsia="Times New Roman" w:hAnsi="Times New Roman" w:cs="Times New Roman"/>
          <w:sz w:val="28"/>
          <w:szCs w:val="28"/>
          <w:lang w:val="uk-UA"/>
        </w:rPr>
        <w:t>льш</w:t>
      </w:r>
      <w:r w:rsidRPr="001D407A">
        <w:rPr>
          <w:rFonts w:ascii="Times New Roman" w:eastAsia="Times New Roman" w:hAnsi="Times New Roman" w:cs="Times New Roman"/>
          <w:sz w:val="28"/>
          <w:szCs w:val="28"/>
          <w:lang w:val="uk-UA"/>
        </w:rPr>
        <w:t>ої публікації на Порталі відкритих даних.</w:t>
      </w:r>
    </w:p>
    <w:p w14:paraId="1374ACD4" w14:textId="77777777" w:rsidR="0049087B" w:rsidRDefault="0049087B" w:rsidP="00BE1C20">
      <w:pPr>
        <w:spacing w:line="240" w:lineRule="auto"/>
        <w:ind w:firstLine="567"/>
        <w:jc w:val="both"/>
        <w:rPr>
          <w:rFonts w:ascii="Times New Roman" w:eastAsia="Times New Roman" w:hAnsi="Times New Roman" w:cs="Times New Roman"/>
          <w:bCs/>
          <w:sz w:val="28"/>
          <w:szCs w:val="28"/>
          <w:lang w:val="uk-UA"/>
        </w:rPr>
      </w:pPr>
    </w:p>
    <w:p w14:paraId="0AAF13FF" w14:textId="5B31757A" w:rsidR="00BE1C20" w:rsidRPr="001D407A" w:rsidRDefault="00BE1C20" w:rsidP="00BE1C20">
      <w:pPr>
        <w:spacing w:line="240" w:lineRule="auto"/>
        <w:ind w:firstLine="567"/>
        <w:jc w:val="both"/>
        <w:rPr>
          <w:rFonts w:ascii="Times New Roman" w:eastAsia="Times New Roman" w:hAnsi="Times New Roman" w:cs="Times New Roman"/>
          <w:bCs/>
          <w:sz w:val="28"/>
          <w:szCs w:val="28"/>
          <w:lang w:val="uk-UA"/>
        </w:rPr>
      </w:pPr>
      <w:r w:rsidRPr="001D407A">
        <w:rPr>
          <w:rFonts w:ascii="Times New Roman" w:eastAsia="Times New Roman" w:hAnsi="Times New Roman" w:cs="Times New Roman"/>
          <w:bCs/>
          <w:sz w:val="28"/>
          <w:szCs w:val="28"/>
          <w:lang w:val="uk-UA"/>
        </w:rPr>
        <w:t>2. Визначити відповідальн</w:t>
      </w:r>
      <w:r w:rsidR="00854DC4" w:rsidRPr="001D407A">
        <w:rPr>
          <w:rFonts w:ascii="Times New Roman" w:eastAsia="Times New Roman" w:hAnsi="Times New Roman" w:cs="Times New Roman"/>
          <w:bCs/>
          <w:sz w:val="28"/>
          <w:szCs w:val="28"/>
          <w:lang w:val="uk-UA"/>
        </w:rPr>
        <w:t>их</w:t>
      </w:r>
      <w:r w:rsidRPr="001D407A">
        <w:rPr>
          <w:rFonts w:ascii="Times New Roman" w:eastAsia="Times New Roman" w:hAnsi="Times New Roman" w:cs="Times New Roman"/>
          <w:bCs/>
          <w:sz w:val="28"/>
          <w:szCs w:val="28"/>
          <w:lang w:val="uk-UA"/>
        </w:rPr>
        <w:t xml:space="preserve"> ос</w:t>
      </w:r>
      <w:r w:rsidR="00854DC4" w:rsidRPr="001D407A">
        <w:rPr>
          <w:rFonts w:ascii="Times New Roman" w:eastAsia="Times New Roman" w:hAnsi="Times New Roman" w:cs="Times New Roman"/>
          <w:bCs/>
          <w:sz w:val="28"/>
          <w:szCs w:val="28"/>
          <w:lang w:val="uk-UA"/>
        </w:rPr>
        <w:t>іб</w:t>
      </w:r>
      <w:r w:rsidRPr="001D407A">
        <w:rPr>
          <w:rFonts w:ascii="Times New Roman" w:eastAsia="Times New Roman" w:hAnsi="Times New Roman" w:cs="Times New Roman"/>
          <w:bCs/>
          <w:sz w:val="28"/>
          <w:szCs w:val="28"/>
          <w:lang w:val="uk-UA"/>
        </w:rPr>
        <w:t xml:space="preserve"> за оновлення </w:t>
      </w:r>
      <w:r w:rsidR="00854DC4" w:rsidRPr="001D407A">
        <w:rPr>
          <w:rFonts w:ascii="Times New Roman" w:eastAsia="Times New Roman" w:hAnsi="Times New Roman" w:cs="Times New Roman"/>
          <w:bCs/>
          <w:sz w:val="28"/>
          <w:szCs w:val="28"/>
          <w:lang w:val="uk-UA"/>
        </w:rPr>
        <w:t>вищевказаних реєстрів</w:t>
      </w:r>
      <w:r w:rsidRPr="001D407A">
        <w:rPr>
          <w:rFonts w:ascii="Times New Roman" w:eastAsia="Times New Roman" w:hAnsi="Times New Roman" w:cs="Times New Roman"/>
          <w:sz w:val="28"/>
          <w:szCs w:val="28"/>
          <w:lang w:val="uk-UA"/>
        </w:rPr>
        <w:t xml:space="preserve"> </w:t>
      </w:r>
      <w:r w:rsidRPr="001D407A">
        <w:rPr>
          <w:rFonts w:ascii="Times New Roman" w:eastAsia="Times New Roman" w:hAnsi="Times New Roman" w:cs="Times New Roman"/>
          <w:bCs/>
          <w:sz w:val="28"/>
          <w:szCs w:val="28"/>
          <w:lang w:val="uk-UA"/>
        </w:rPr>
        <w:t xml:space="preserve">та подати інформацію про неї до </w:t>
      </w:r>
      <w:r w:rsidR="001D407A" w:rsidRPr="001D407A">
        <w:rPr>
          <w:rFonts w:ascii="Times New Roman" w:eastAsia="Times New Roman" w:hAnsi="Times New Roman" w:cs="Times New Roman"/>
          <w:bCs/>
          <w:sz w:val="28"/>
          <w:szCs w:val="28"/>
          <w:lang w:val="uk-UA"/>
        </w:rPr>
        <w:t>відділу цифровізації</w:t>
      </w:r>
      <w:r w:rsidRPr="001D407A">
        <w:rPr>
          <w:rFonts w:ascii="Times New Roman" w:eastAsia="Times New Roman" w:hAnsi="Times New Roman" w:cs="Times New Roman"/>
          <w:bCs/>
          <w:sz w:val="28"/>
          <w:szCs w:val="28"/>
          <w:lang w:val="uk-UA"/>
        </w:rPr>
        <w:t>.</w:t>
      </w:r>
    </w:p>
    <w:p w14:paraId="1BED4AF2" w14:textId="77777777" w:rsidR="0049087B" w:rsidRDefault="0049087B" w:rsidP="00BE1C20">
      <w:pPr>
        <w:spacing w:line="240" w:lineRule="auto"/>
        <w:ind w:firstLine="567"/>
        <w:jc w:val="both"/>
        <w:rPr>
          <w:rFonts w:ascii="Times New Roman" w:eastAsia="Times New Roman" w:hAnsi="Times New Roman" w:cs="Times New Roman"/>
          <w:sz w:val="28"/>
          <w:szCs w:val="28"/>
          <w:lang w:val="uk-UA"/>
        </w:rPr>
      </w:pPr>
    </w:p>
    <w:p w14:paraId="799EDD2C" w14:textId="76830896" w:rsidR="00BE1C20" w:rsidRPr="00B06042" w:rsidRDefault="00BE1C20" w:rsidP="00BE1C20">
      <w:pPr>
        <w:spacing w:line="240" w:lineRule="auto"/>
        <w:ind w:firstLine="567"/>
        <w:jc w:val="both"/>
        <w:rPr>
          <w:rFonts w:ascii="Times New Roman" w:eastAsia="Times New Roman" w:hAnsi="Times New Roman" w:cs="Times New Roman"/>
          <w:sz w:val="28"/>
          <w:szCs w:val="28"/>
          <w:lang w:val="uk-UA"/>
        </w:rPr>
      </w:pPr>
      <w:r w:rsidRPr="001D407A">
        <w:rPr>
          <w:rFonts w:ascii="Times New Roman" w:eastAsia="Times New Roman" w:hAnsi="Times New Roman" w:cs="Times New Roman"/>
          <w:sz w:val="28"/>
          <w:szCs w:val="28"/>
          <w:lang w:val="uk-UA"/>
        </w:rPr>
        <w:t>3. Забезпечити подання відповідальн</w:t>
      </w:r>
      <w:r w:rsidR="00854DC4" w:rsidRPr="001D407A">
        <w:rPr>
          <w:rFonts w:ascii="Times New Roman" w:eastAsia="Times New Roman" w:hAnsi="Times New Roman" w:cs="Times New Roman"/>
          <w:sz w:val="28"/>
          <w:szCs w:val="28"/>
          <w:lang w:val="uk-UA"/>
        </w:rPr>
        <w:t>ими</w:t>
      </w:r>
      <w:r w:rsidRPr="001D407A">
        <w:rPr>
          <w:rFonts w:ascii="Times New Roman" w:eastAsia="Times New Roman" w:hAnsi="Times New Roman" w:cs="Times New Roman"/>
          <w:sz w:val="28"/>
          <w:szCs w:val="28"/>
          <w:lang w:val="uk-UA"/>
        </w:rPr>
        <w:t xml:space="preserve"> особ</w:t>
      </w:r>
      <w:r w:rsidR="00854DC4" w:rsidRPr="001D407A">
        <w:rPr>
          <w:rFonts w:ascii="Times New Roman" w:eastAsia="Times New Roman" w:hAnsi="Times New Roman" w:cs="Times New Roman"/>
          <w:sz w:val="28"/>
          <w:szCs w:val="28"/>
          <w:lang w:val="uk-UA"/>
        </w:rPr>
        <w:t>ами</w:t>
      </w:r>
      <w:r w:rsidRPr="001D407A">
        <w:rPr>
          <w:rFonts w:ascii="Times New Roman" w:eastAsia="Times New Roman" w:hAnsi="Times New Roman" w:cs="Times New Roman"/>
          <w:sz w:val="28"/>
          <w:szCs w:val="28"/>
          <w:lang w:val="uk-UA"/>
        </w:rPr>
        <w:t xml:space="preserve"> до </w:t>
      </w:r>
      <w:r w:rsidR="001D407A" w:rsidRPr="001D407A">
        <w:rPr>
          <w:rFonts w:ascii="Times New Roman" w:eastAsia="Times New Roman" w:hAnsi="Times New Roman" w:cs="Times New Roman"/>
          <w:bCs/>
          <w:sz w:val="28"/>
          <w:szCs w:val="28"/>
          <w:lang w:val="uk-UA"/>
        </w:rPr>
        <w:t>відділу цифровізації</w:t>
      </w:r>
      <w:r w:rsidRPr="001D407A">
        <w:rPr>
          <w:rFonts w:ascii="Times New Roman" w:eastAsia="Times New Roman" w:hAnsi="Times New Roman" w:cs="Times New Roman"/>
          <w:sz w:val="28"/>
          <w:szCs w:val="28"/>
          <w:lang w:val="uk-UA"/>
        </w:rPr>
        <w:t xml:space="preserve"> оновлен</w:t>
      </w:r>
      <w:r w:rsidR="001D407A" w:rsidRPr="001D407A">
        <w:rPr>
          <w:rFonts w:ascii="Times New Roman" w:eastAsia="Times New Roman" w:hAnsi="Times New Roman" w:cs="Times New Roman"/>
          <w:sz w:val="28"/>
          <w:szCs w:val="28"/>
          <w:lang w:val="uk-UA"/>
        </w:rPr>
        <w:t>их</w:t>
      </w:r>
      <w:r w:rsidRPr="001D407A">
        <w:rPr>
          <w:rFonts w:ascii="Times New Roman" w:eastAsia="Times New Roman" w:hAnsi="Times New Roman" w:cs="Times New Roman"/>
          <w:sz w:val="28"/>
          <w:szCs w:val="28"/>
          <w:lang w:val="uk-UA"/>
        </w:rPr>
        <w:t xml:space="preserve"> </w:t>
      </w:r>
      <w:r w:rsidRPr="001D407A">
        <w:rPr>
          <w:rFonts w:ascii="Times New Roman" w:eastAsia="Times New Roman" w:hAnsi="Times New Roman" w:cs="Times New Roman"/>
          <w:bCs/>
          <w:sz w:val="28"/>
          <w:szCs w:val="28"/>
          <w:lang w:val="uk-UA"/>
        </w:rPr>
        <w:t>реєстр</w:t>
      </w:r>
      <w:r w:rsidR="001D407A" w:rsidRPr="001D407A">
        <w:rPr>
          <w:rFonts w:ascii="Times New Roman" w:eastAsia="Times New Roman" w:hAnsi="Times New Roman" w:cs="Times New Roman"/>
          <w:bCs/>
          <w:sz w:val="28"/>
          <w:szCs w:val="28"/>
          <w:lang w:val="uk-UA"/>
        </w:rPr>
        <w:t>ів</w:t>
      </w:r>
      <w:r w:rsidRPr="001D407A">
        <w:rPr>
          <w:rFonts w:ascii="Times New Roman" w:eastAsia="Times New Roman" w:hAnsi="Times New Roman" w:cs="Times New Roman"/>
          <w:bCs/>
          <w:sz w:val="28"/>
          <w:szCs w:val="28"/>
          <w:lang w:val="uk-UA"/>
        </w:rPr>
        <w:t xml:space="preserve"> </w:t>
      </w:r>
      <w:r w:rsidRPr="001D407A">
        <w:rPr>
          <w:rFonts w:ascii="Times New Roman" w:eastAsia="Times New Roman" w:hAnsi="Times New Roman" w:cs="Times New Roman"/>
          <w:sz w:val="28"/>
          <w:szCs w:val="28"/>
          <w:lang w:val="uk-UA"/>
        </w:rPr>
        <w:t>щороку.</w:t>
      </w:r>
    </w:p>
    <w:p w14:paraId="60BD0AC7" w14:textId="77777777" w:rsidR="00794BA2" w:rsidRPr="00792BF3" w:rsidRDefault="00794BA2" w:rsidP="002E1CF5">
      <w:pPr>
        <w:widowControl w:val="0"/>
        <w:tabs>
          <w:tab w:val="left" w:pos="851"/>
        </w:tabs>
        <w:spacing w:line="240" w:lineRule="auto"/>
        <w:jc w:val="right"/>
        <w:rPr>
          <w:rFonts w:ascii="Times New Roman" w:eastAsia="Times New Roman" w:hAnsi="Times New Roman" w:cs="Times New Roman"/>
          <w:lang w:val="uk-UA"/>
        </w:rPr>
      </w:pPr>
    </w:p>
    <w:p w14:paraId="7C9D830D" w14:textId="6BF84C38" w:rsidR="00794BA2" w:rsidRPr="00792BF3" w:rsidRDefault="002D71EF" w:rsidP="00794BA2">
      <w:pPr>
        <w:spacing w:line="240" w:lineRule="auto"/>
        <w:ind w:firstLine="567"/>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4</w:t>
      </w:r>
      <w:r w:rsidR="00794BA2" w:rsidRPr="00792BF3">
        <w:rPr>
          <w:rFonts w:ascii="Times New Roman" w:eastAsia="Times New Roman" w:hAnsi="Times New Roman" w:cs="Times New Roman"/>
          <w:b/>
          <w:sz w:val="28"/>
          <w:szCs w:val="28"/>
          <w:lang w:val="uk-UA"/>
        </w:rPr>
        <w:t xml:space="preserve">. </w:t>
      </w:r>
      <w:r w:rsidR="008F434F" w:rsidRPr="00792BF3">
        <w:rPr>
          <w:rFonts w:ascii="Times New Roman" w:eastAsia="Times New Roman" w:hAnsi="Times New Roman" w:cs="Times New Roman"/>
          <w:b/>
          <w:sz w:val="28"/>
          <w:szCs w:val="28"/>
          <w:lang w:val="uk-UA"/>
        </w:rPr>
        <w:t>Управління молоді та спорту</w:t>
      </w:r>
      <w:r w:rsidR="00583831">
        <w:rPr>
          <w:rFonts w:ascii="Times New Roman" w:eastAsia="Times New Roman" w:hAnsi="Times New Roman" w:cs="Times New Roman"/>
          <w:b/>
          <w:sz w:val="28"/>
          <w:szCs w:val="28"/>
          <w:lang w:val="uk-UA"/>
        </w:rPr>
        <w:t xml:space="preserve"> облдержадміністрації</w:t>
      </w:r>
    </w:p>
    <w:p w14:paraId="41B986EE" w14:textId="16C4B4F9" w:rsidR="00794BA2" w:rsidRPr="00792BF3" w:rsidRDefault="00794BA2" w:rsidP="00794BA2">
      <w:pPr>
        <w:spacing w:line="240" w:lineRule="auto"/>
        <w:ind w:firstLine="567"/>
        <w:jc w:val="both"/>
        <w:rPr>
          <w:rFonts w:ascii="Times New Roman" w:eastAsia="Times New Roman" w:hAnsi="Times New Roman" w:cs="Times New Roman"/>
          <w:bCs/>
          <w:sz w:val="28"/>
          <w:szCs w:val="28"/>
          <w:lang w:val="uk-UA"/>
        </w:rPr>
      </w:pPr>
      <w:r w:rsidRPr="00792BF3">
        <w:rPr>
          <w:rFonts w:ascii="Times New Roman" w:eastAsia="Times New Roman" w:hAnsi="Times New Roman" w:cs="Times New Roman"/>
          <w:bCs/>
          <w:sz w:val="28"/>
          <w:szCs w:val="28"/>
          <w:lang w:val="uk-UA"/>
        </w:rPr>
        <w:t>Адреса: майдан Київський, 9, м</w:t>
      </w:r>
      <w:r w:rsidR="0049087B">
        <w:rPr>
          <w:rFonts w:ascii="Times New Roman" w:eastAsia="Times New Roman" w:hAnsi="Times New Roman" w:cs="Times New Roman"/>
          <w:bCs/>
          <w:sz w:val="28"/>
          <w:szCs w:val="28"/>
          <w:lang w:val="uk-UA"/>
        </w:rPr>
        <w:t>істо</w:t>
      </w:r>
      <w:r w:rsidRPr="00792BF3">
        <w:rPr>
          <w:rFonts w:ascii="Times New Roman" w:eastAsia="Times New Roman" w:hAnsi="Times New Roman" w:cs="Times New Roman"/>
          <w:bCs/>
          <w:sz w:val="28"/>
          <w:szCs w:val="28"/>
          <w:lang w:val="uk-UA"/>
        </w:rPr>
        <w:t> Луцьк, Волинська область, 43027.</w:t>
      </w:r>
    </w:p>
    <w:p w14:paraId="057A2005" w14:textId="3A44B9C5" w:rsidR="00794BA2" w:rsidRPr="00792BF3" w:rsidRDefault="00794BA2" w:rsidP="00794BA2">
      <w:pPr>
        <w:spacing w:line="240" w:lineRule="auto"/>
        <w:ind w:firstLine="567"/>
        <w:jc w:val="both"/>
        <w:rPr>
          <w:rFonts w:ascii="Times New Roman" w:eastAsia="Times New Roman" w:hAnsi="Times New Roman" w:cs="Times New Roman"/>
          <w:bCs/>
          <w:sz w:val="28"/>
          <w:szCs w:val="28"/>
          <w:lang w:val="uk-UA"/>
        </w:rPr>
      </w:pPr>
      <w:r w:rsidRPr="00792BF3">
        <w:rPr>
          <w:rFonts w:ascii="Times New Roman" w:eastAsia="Times New Roman" w:hAnsi="Times New Roman" w:cs="Times New Roman"/>
          <w:bCs/>
          <w:sz w:val="28"/>
          <w:szCs w:val="28"/>
          <w:lang w:val="uk-UA"/>
        </w:rPr>
        <w:t xml:space="preserve">Кількість посадових осіб: за штатним розписом – </w:t>
      </w:r>
      <w:r w:rsidR="003932B1" w:rsidRPr="00792BF3">
        <w:rPr>
          <w:rFonts w:ascii="Times New Roman" w:eastAsia="Times New Roman" w:hAnsi="Times New Roman" w:cs="Times New Roman"/>
          <w:bCs/>
          <w:sz w:val="28"/>
          <w:szCs w:val="28"/>
          <w:lang w:val="uk-UA"/>
        </w:rPr>
        <w:t>14</w:t>
      </w:r>
      <w:r w:rsidRPr="00792BF3">
        <w:rPr>
          <w:rFonts w:ascii="Times New Roman" w:eastAsia="Times New Roman" w:hAnsi="Times New Roman" w:cs="Times New Roman"/>
          <w:bCs/>
          <w:sz w:val="28"/>
          <w:szCs w:val="28"/>
          <w:lang w:val="uk-UA"/>
        </w:rPr>
        <w:t xml:space="preserve"> посад, фактична – </w:t>
      </w:r>
      <w:r w:rsidR="003932B1" w:rsidRPr="00792BF3">
        <w:rPr>
          <w:rFonts w:ascii="Times New Roman" w:eastAsia="Times New Roman" w:hAnsi="Times New Roman" w:cs="Times New Roman"/>
          <w:bCs/>
          <w:sz w:val="28"/>
          <w:szCs w:val="28"/>
          <w:lang w:val="uk-UA"/>
        </w:rPr>
        <w:t>12</w:t>
      </w:r>
      <w:r w:rsidRPr="00792BF3">
        <w:rPr>
          <w:rFonts w:ascii="Times New Roman" w:eastAsia="Times New Roman" w:hAnsi="Times New Roman" w:cs="Times New Roman"/>
          <w:bCs/>
          <w:sz w:val="28"/>
          <w:szCs w:val="28"/>
          <w:lang w:val="uk-UA"/>
        </w:rPr>
        <w:t xml:space="preserve"> осіб.</w:t>
      </w:r>
    </w:p>
    <w:p w14:paraId="392B2533" w14:textId="77777777" w:rsidR="00794BA2" w:rsidRPr="00794BA2" w:rsidRDefault="00794BA2" w:rsidP="00794BA2">
      <w:pPr>
        <w:spacing w:line="240" w:lineRule="auto"/>
        <w:ind w:firstLine="567"/>
        <w:jc w:val="both"/>
        <w:rPr>
          <w:rFonts w:ascii="Times New Roman" w:eastAsia="Times New Roman" w:hAnsi="Times New Roman" w:cs="Times New Roman"/>
          <w:bCs/>
          <w:sz w:val="28"/>
          <w:szCs w:val="28"/>
          <w:highlight w:val="yellow"/>
          <w:lang w:val="uk-UA"/>
        </w:rPr>
      </w:pPr>
    </w:p>
    <w:p w14:paraId="473EF702" w14:textId="25111FFE" w:rsidR="00794BA2" w:rsidRPr="00396DBB" w:rsidRDefault="00794BA2" w:rsidP="00794BA2">
      <w:pPr>
        <w:spacing w:line="240" w:lineRule="auto"/>
        <w:ind w:firstLine="567"/>
        <w:jc w:val="both"/>
        <w:rPr>
          <w:rFonts w:ascii="Times New Roman" w:eastAsia="Times New Roman" w:hAnsi="Times New Roman" w:cs="Times New Roman"/>
          <w:b/>
          <w:sz w:val="28"/>
          <w:szCs w:val="28"/>
          <w:lang w:val="uk-UA"/>
        </w:rPr>
      </w:pPr>
      <w:r w:rsidRPr="00396DBB">
        <w:rPr>
          <w:rFonts w:ascii="Times New Roman" w:eastAsia="Times New Roman" w:hAnsi="Times New Roman" w:cs="Times New Roman"/>
          <w:b/>
          <w:sz w:val="28"/>
          <w:szCs w:val="28"/>
          <w:lang w:val="uk-UA"/>
        </w:rPr>
        <w:t xml:space="preserve">Інформація про </w:t>
      </w:r>
      <w:r w:rsidRPr="0042505B">
        <w:rPr>
          <w:rFonts w:ascii="Times New Roman" w:eastAsia="Times New Roman" w:hAnsi="Times New Roman" w:cs="Times New Roman"/>
          <w:b/>
          <w:sz w:val="28"/>
          <w:szCs w:val="28"/>
          <w:lang w:val="uk-UA"/>
        </w:rPr>
        <w:t>посадов</w:t>
      </w:r>
      <w:r w:rsidR="00583831" w:rsidRPr="0042505B">
        <w:rPr>
          <w:rFonts w:ascii="Times New Roman" w:eastAsia="Times New Roman" w:hAnsi="Times New Roman" w:cs="Times New Roman"/>
          <w:b/>
          <w:sz w:val="28"/>
          <w:szCs w:val="28"/>
          <w:lang w:val="uk-UA"/>
        </w:rPr>
        <w:t>их</w:t>
      </w:r>
      <w:r w:rsidRPr="0042505B">
        <w:rPr>
          <w:rFonts w:ascii="Times New Roman" w:eastAsia="Times New Roman" w:hAnsi="Times New Roman" w:cs="Times New Roman"/>
          <w:b/>
          <w:sz w:val="28"/>
          <w:szCs w:val="28"/>
          <w:lang w:val="uk-UA"/>
        </w:rPr>
        <w:t xml:space="preserve"> ос</w:t>
      </w:r>
      <w:r w:rsidR="0042505B" w:rsidRPr="0042505B">
        <w:rPr>
          <w:rFonts w:ascii="Times New Roman" w:eastAsia="Times New Roman" w:hAnsi="Times New Roman" w:cs="Times New Roman"/>
          <w:b/>
          <w:sz w:val="28"/>
          <w:szCs w:val="28"/>
          <w:lang w:val="uk-UA"/>
        </w:rPr>
        <w:t>іб</w:t>
      </w:r>
      <w:r w:rsidRPr="0042505B">
        <w:rPr>
          <w:rFonts w:ascii="Times New Roman" w:eastAsia="Times New Roman" w:hAnsi="Times New Roman" w:cs="Times New Roman"/>
          <w:b/>
          <w:sz w:val="28"/>
          <w:szCs w:val="28"/>
          <w:lang w:val="uk-UA"/>
        </w:rPr>
        <w:t>, з якою</w:t>
      </w:r>
      <w:r w:rsidRPr="00396DBB">
        <w:rPr>
          <w:rFonts w:ascii="Times New Roman" w:eastAsia="Times New Roman" w:hAnsi="Times New Roman" w:cs="Times New Roman"/>
          <w:b/>
          <w:sz w:val="28"/>
          <w:szCs w:val="28"/>
          <w:lang w:val="uk-UA"/>
        </w:rPr>
        <w:t xml:space="preserve"> проведено інтерв’ю</w:t>
      </w:r>
    </w:p>
    <w:p w14:paraId="691B3375" w14:textId="59CDFB36" w:rsidR="009E3881" w:rsidRPr="00396DBB" w:rsidRDefault="00646475" w:rsidP="009E3881">
      <w:pPr>
        <w:spacing w:line="240" w:lineRule="auto"/>
        <w:ind w:firstLine="567"/>
        <w:jc w:val="both"/>
        <w:rPr>
          <w:rFonts w:ascii="Times New Roman" w:eastAsia="Times New Roman" w:hAnsi="Times New Roman" w:cs="Times New Roman"/>
          <w:sz w:val="28"/>
          <w:szCs w:val="28"/>
          <w:lang w:val="uk-UA"/>
        </w:rPr>
      </w:pPr>
      <w:r w:rsidRPr="00396DBB">
        <w:rPr>
          <w:rFonts w:ascii="Times New Roman" w:eastAsia="Times New Roman" w:hAnsi="Times New Roman" w:cs="Times New Roman"/>
          <w:sz w:val="28"/>
          <w:szCs w:val="28"/>
          <w:lang w:val="uk-UA"/>
        </w:rPr>
        <w:t>Рудько Наталія Вікторівна</w:t>
      </w:r>
      <w:r w:rsidR="00794BA2" w:rsidRPr="00396DBB">
        <w:rPr>
          <w:rFonts w:ascii="Times New Roman" w:eastAsia="Times New Roman" w:hAnsi="Times New Roman" w:cs="Times New Roman"/>
          <w:sz w:val="28"/>
          <w:szCs w:val="28"/>
          <w:lang w:val="uk-UA"/>
        </w:rPr>
        <w:t xml:space="preserve"> – </w:t>
      </w:r>
      <w:r w:rsidR="009E3881" w:rsidRPr="00396DBB">
        <w:rPr>
          <w:rFonts w:ascii="Times New Roman" w:eastAsia="Times New Roman" w:hAnsi="Times New Roman" w:cs="Times New Roman"/>
          <w:sz w:val="28"/>
          <w:szCs w:val="28"/>
          <w:lang w:val="uk-UA"/>
        </w:rPr>
        <w:t>головний спеціаліст відділу фізичної культури та спорту управління молоді та спорту</w:t>
      </w:r>
      <w:r w:rsidR="0049087B">
        <w:rPr>
          <w:rFonts w:ascii="Times New Roman" w:eastAsia="Times New Roman" w:hAnsi="Times New Roman" w:cs="Times New Roman"/>
          <w:sz w:val="28"/>
          <w:szCs w:val="28"/>
          <w:lang w:val="uk-UA"/>
        </w:rPr>
        <w:t xml:space="preserve"> облдержадміністрації</w:t>
      </w:r>
      <w:r w:rsidR="009E3881" w:rsidRPr="00396DBB">
        <w:rPr>
          <w:rFonts w:ascii="Times New Roman" w:eastAsia="Times New Roman" w:hAnsi="Times New Roman" w:cs="Times New Roman"/>
          <w:sz w:val="28"/>
          <w:szCs w:val="28"/>
          <w:lang w:val="uk-UA"/>
        </w:rPr>
        <w:t>.</w:t>
      </w:r>
    </w:p>
    <w:p w14:paraId="1A271487" w14:textId="7014CD77" w:rsidR="00794BA2" w:rsidRPr="00396DBB" w:rsidRDefault="00794BA2" w:rsidP="009E3881">
      <w:pPr>
        <w:spacing w:line="240" w:lineRule="auto"/>
        <w:ind w:firstLine="567"/>
        <w:jc w:val="both"/>
        <w:rPr>
          <w:rFonts w:ascii="Times New Roman" w:eastAsia="Times New Roman" w:hAnsi="Times New Roman" w:cs="Times New Roman"/>
          <w:sz w:val="28"/>
          <w:szCs w:val="28"/>
          <w:lang w:val="uk-UA"/>
        </w:rPr>
      </w:pPr>
      <w:r w:rsidRPr="00396DBB">
        <w:rPr>
          <w:rFonts w:ascii="Times New Roman" w:eastAsia="Times New Roman" w:hAnsi="Times New Roman" w:cs="Times New Roman"/>
          <w:sz w:val="28"/>
          <w:szCs w:val="28"/>
          <w:lang w:val="uk-UA"/>
        </w:rPr>
        <w:t>Основна сфера відповідальності:</w:t>
      </w:r>
    </w:p>
    <w:p w14:paraId="06BBC267" w14:textId="6761BCF4" w:rsidR="007E5BE1" w:rsidRPr="00396DBB" w:rsidRDefault="007E5BE1" w:rsidP="007E5BE1">
      <w:pPr>
        <w:spacing w:line="240" w:lineRule="auto"/>
        <w:ind w:firstLine="567"/>
        <w:jc w:val="both"/>
        <w:rPr>
          <w:rFonts w:ascii="Times New Roman" w:eastAsia="Times New Roman" w:hAnsi="Times New Roman" w:cs="Times New Roman"/>
          <w:color w:val="000000"/>
          <w:sz w:val="28"/>
          <w:szCs w:val="28"/>
          <w:lang w:val="uk-UA"/>
        </w:rPr>
      </w:pPr>
      <w:r w:rsidRPr="00396DBB">
        <w:rPr>
          <w:rFonts w:ascii="Times New Roman" w:eastAsia="Times New Roman" w:hAnsi="Times New Roman" w:cs="Times New Roman"/>
          <w:color w:val="000000"/>
          <w:sz w:val="28"/>
          <w:szCs w:val="28"/>
          <w:lang w:val="uk-UA"/>
        </w:rPr>
        <w:t>в</w:t>
      </w:r>
      <w:r w:rsidRPr="007E5BE1">
        <w:rPr>
          <w:rFonts w:ascii="Times New Roman" w:eastAsia="Times New Roman" w:hAnsi="Times New Roman" w:cs="Times New Roman"/>
          <w:color w:val="000000"/>
          <w:sz w:val="28"/>
          <w:szCs w:val="28"/>
          <w:lang w:val="uk-UA"/>
        </w:rPr>
        <w:t>едення обліку, рейтингу та контроль виступів спортсменів області на обласному рівні з олімпійських та неолімпійських видів спорту, здійснення аналізу, підведення підсумків</w:t>
      </w:r>
      <w:r w:rsidRPr="00396DBB">
        <w:rPr>
          <w:rFonts w:ascii="Times New Roman" w:eastAsia="Times New Roman" w:hAnsi="Times New Roman" w:cs="Times New Roman"/>
          <w:color w:val="000000"/>
          <w:sz w:val="28"/>
          <w:szCs w:val="28"/>
          <w:lang w:val="uk-UA"/>
        </w:rPr>
        <w:t>;</w:t>
      </w:r>
    </w:p>
    <w:p w14:paraId="6C1D9BFE" w14:textId="6CF7D495" w:rsidR="007E5BE1" w:rsidRPr="00396DBB" w:rsidRDefault="007E5BE1" w:rsidP="007E5BE1">
      <w:pPr>
        <w:spacing w:line="240" w:lineRule="auto"/>
        <w:ind w:firstLine="567"/>
        <w:jc w:val="both"/>
        <w:rPr>
          <w:rFonts w:ascii="Times New Roman" w:eastAsia="Times New Roman" w:hAnsi="Times New Roman" w:cs="Times New Roman"/>
          <w:color w:val="000000"/>
          <w:sz w:val="28"/>
          <w:szCs w:val="28"/>
          <w:lang w:val="uk-UA"/>
        </w:rPr>
      </w:pPr>
      <w:r w:rsidRPr="00396DBB">
        <w:rPr>
          <w:rFonts w:ascii="Times New Roman" w:eastAsia="Times New Roman" w:hAnsi="Times New Roman" w:cs="Times New Roman"/>
          <w:color w:val="000000"/>
          <w:sz w:val="28"/>
          <w:szCs w:val="28"/>
          <w:lang w:val="uk-UA"/>
        </w:rPr>
        <w:t>з</w:t>
      </w:r>
      <w:r w:rsidRPr="007E5BE1">
        <w:rPr>
          <w:rFonts w:ascii="Times New Roman" w:eastAsia="Times New Roman" w:hAnsi="Times New Roman" w:cs="Times New Roman"/>
          <w:color w:val="000000"/>
          <w:sz w:val="28"/>
          <w:szCs w:val="28"/>
          <w:lang w:val="uk-UA"/>
        </w:rPr>
        <w:t>абезпечення роботи територіальної постійної діючої комісії для надання категорій спортивним школам (аналіз показників виконання вимог для одержання категорій спортивним школам; підготовка проєктів наказів за результатами засідань комісії; виготовлення свідоцтв про одержання категорій)</w:t>
      </w:r>
      <w:r w:rsidR="00313585" w:rsidRPr="00396DBB">
        <w:rPr>
          <w:rFonts w:ascii="Times New Roman" w:eastAsia="Times New Roman" w:hAnsi="Times New Roman" w:cs="Times New Roman"/>
          <w:color w:val="000000"/>
          <w:sz w:val="28"/>
          <w:szCs w:val="28"/>
          <w:lang w:val="uk-UA"/>
        </w:rPr>
        <w:t>;</w:t>
      </w:r>
    </w:p>
    <w:p w14:paraId="46F6506A" w14:textId="24D901D9" w:rsidR="007E5BE1" w:rsidRPr="00396DBB" w:rsidRDefault="00313585" w:rsidP="007E5BE1">
      <w:pPr>
        <w:spacing w:line="240" w:lineRule="auto"/>
        <w:ind w:firstLine="567"/>
        <w:jc w:val="both"/>
        <w:rPr>
          <w:rFonts w:ascii="Times New Roman" w:eastAsia="Times New Roman" w:hAnsi="Times New Roman" w:cs="Times New Roman"/>
          <w:color w:val="000000"/>
          <w:sz w:val="28"/>
          <w:szCs w:val="28"/>
          <w:lang w:val="uk-UA"/>
        </w:rPr>
      </w:pPr>
      <w:r w:rsidRPr="00396DBB">
        <w:rPr>
          <w:rFonts w:ascii="Times New Roman" w:eastAsia="Times New Roman" w:hAnsi="Times New Roman" w:cs="Times New Roman"/>
          <w:color w:val="000000"/>
          <w:sz w:val="28"/>
          <w:szCs w:val="28"/>
          <w:lang w:val="uk-UA"/>
        </w:rPr>
        <w:t>з</w:t>
      </w:r>
      <w:r w:rsidR="007E5BE1" w:rsidRPr="007E5BE1">
        <w:rPr>
          <w:rFonts w:ascii="Times New Roman" w:eastAsia="Times New Roman" w:hAnsi="Times New Roman" w:cs="Times New Roman"/>
          <w:color w:val="000000"/>
          <w:sz w:val="28"/>
          <w:szCs w:val="28"/>
          <w:lang w:val="uk-UA"/>
        </w:rPr>
        <w:t>абезпечення роботи атестаційної комісії для атестації тренерів</w:t>
      </w:r>
      <w:r w:rsidR="001F34F1">
        <w:rPr>
          <w:rFonts w:ascii="Times New Roman" w:eastAsia="Times New Roman" w:hAnsi="Times New Roman" w:cs="Times New Roman"/>
          <w:color w:val="000000"/>
          <w:sz w:val="28"/>
          <w:szCs w:val="28"/>
          <w:lang w:val="uk-UA"/>
        </w:rPr>
        <w:t xml:space="preserve"> </w:t>
      </w:r>
      <w:r w:rsidR="007E5BE1" w:rsidRPr="007E5BE1">
        <w:rPr>
          <w:rFonts w:ascii="Times New Roman" w:eastAsia="Times New Roman" w:hAnsi="Times New Roman" w:cs="Times New Roman"/>
          <w:color w:val="000000"/>
          <w:sz w:val="28"/>
          <w:szCs w:val="28"/>
          <w:lang w:val="uk-UA"/>
        </w:rPr>
        <w:t xml:space="preserve">(тренерів-викладачів) закладів фізичної культури і спорту (аналіз поданих матеріалів на розгляд атестаційної комісії для атестації тренерів (тренерів - викладачів) закладів фізичної культури і спорту; підготовка проєктів наказів за результатами засідань комісії; виготовлення довідок по присвоєнню тренерських категорій); підготовка матеріалів на присвоєння спортивних розрядів спортсменам області відповідно до </w:t>
      </w:r>
      <w:r w:rsidR="00583831">
        <w:rPr>
          <w:rFonts w:ascii="Times New Roman" w:eastAsia="Times New Roman" w:hAnsi="Times New Roman" w:cs="Times New Roman"/>
          <w:color w:val="000000"/>
          <w:sz w:val="28"/>
          <w:szCs w:val="28"/>
          <w:lang w:val="uk-UA"/>
        </w:rPr>
        <w:t>П</w:t>
      </w:r>
      <w:r w:rsidR="007E5BE1" w:rsidRPr="007E5BE1">
        <w:rPr>
          <w:rFonts w:ascii="Times New Roman" w:eastAsia="Times New Roman" w:hAnsi="Times New Roman" w:cs="Times New Roman"/>
          <w:color w:val="000000"/>
          <w:sz w:val="28"/>
          <w:szCs w:val="28"/>
          <w:lang w:val="uk-UA"/>
        </w:rPr>
        <w:t xml:space="preserve">оложення </w:t>
      </w:r>
      <w:r w:rsidR="00583831">
        <w:rPr>
          <w:rFonts w:ascii="Times New Roman" w:eastAsia="Times New Roman" w:hAnsi="Times New Roman" w:cs="Times New Roman"/>
          <w:color w:val="000000"/>
          <w:sz w:val="28"/>
          <w:szCs w:val="28"/>
          <w:lang w:val="uk-UA"/>
        </w:rPr>
        <w:t>п</w:t>
      </w:r>
      <w:r w:rsidR="007E5BE1" w:rsidRPr="007E5BE1">
        <w:rPr>
          <w:rFonts w:ascii="Times New Roman" w:eastAsia="Times New Roman" w:hAnsi="Times New Roman" w:cs="Times New Roman"/>
          <w:color w:val="000000"/>
          <w:sz w:val="28"/>
          <w:szCs w:val="28"/>
          <w:lang w:val="uk-UA"/>
        </w:rPr>
        <w:t xml:space="preserve">ро </w:t>
      </w:r>
      <w:r w:rsidR="00583831">
        <w:rPr>
          <w:rFonts w:ascii="Times New Roman" w:eastAsia="Times New Roman" w:hAnsi="Times New Roman" w:cs="Times New Roman"/>
          <w:color w:val="000000"/>
          <w:sz w:val="28"/>
          <w:szCs w:val="28"/>
          <w:lang w:val="uk-UA"/>
        </w:rPr>
        <w:t>Є</w:t>
      </w:r>
      <w:r w:rsidR="007E5BE1" w:rsidRPr="007E5BE1">
        <w:rPr>
          <w:rFonts w:ascii="Times New Roman" w:eastAsia="Times New Roman" w:hAnsi="Times New Roman" w:cs="Times New Roman"/>
          <w:color w:val="000000"/>
          <w:sz w:val="28"/>
          <w:szCs w:val="28"/>
          <w:lang w:val="uk-UA"/>
        </w:rPr>
        <w:t>дину спортивну класифікацію України; підготовка проєктів наказів за результатами їх розгляду та виготовлення посвідчення щодо присвоєння спортивних розрядів</w:t>
      </w:r>
      <w:r w:rsidRPr="00396DBB">
        <w:rPr>
          <w:rFonts w:ascii="Times New Roman" w:eastAsia="Times New Roman" w:hAnsi="Times New Roman" w:cs="Times New Roman"/>
          <w:color w:val="000000"/>
          <w:sz w:val="28"/>
          <w:szCs w:val="28"/>
          <w:lang w:val="uk-UA"/>
        </w:rPr>
        <w:t>;</w:t>
      </w:r>
    </w:p>
    <w:p w14:paraId="7277D722" w14:textId="753C8386" w:rsidR="007E5BE1" w:rsidRPr="00396DBB" w:rsidRDefault="00313585" w:rsidP="007E5BE1">
      <w:pPr>
        <w:spacing w:line="240" w:lineRule="auto"/>
        <w:ind w:firstLine="567"/>
        <w:jc w:val="both"/>
        <w:rPr>
          <w:rFonts w:ascii="Times New Roman" w:eastAsia="Times New Roman" w:hAnsi="Times New Roman" w:cs="Times New Roman"/>
          <w:color w:val="000000"/>
          <w:sz w:val="28"/>
          <w:szCs w:val="28"/>
          <w:lang w:val="uk-UA"/>
        </w:rPr>
      </w:pPr>
      <w:r w:rsidRPr="00396DBB">
        <w:rPr>
          <w:rFonts w:ascii="Times New Roman" w:eastAsia="Times New Roman" w:hAnsi="Times New Roman" w:cs="Times New Roman"/>
          <w:color w:val="000000"/>
          <w:sz w:val="28"/>
          <w:szCs w:val="28"/>
          <w:lang w:val="uk-UA"/>
        </w:rPr>
        <w:t>з</w:t>
      </w:r>
      <w:r w:rsidR="007E5BE1" w:rsidRPr="007E5BE1">
        <w:rPr>
          <w:rFonts w:ascii="Times New Roman" w:eastAsia="Times New Roman" w:hAnsi="Times New Roman" w:cs="Times New Roman"/>
          <w:color w:val="000000"/>
          <w:sz w:val="28"/>
          <w:szCs w:val="28"/>
          <w:lang w:val="uk-UA"/>
        </w:rPr>
        <w:t>абезпечення своєчасного та якісного розгляду звернень від органів виконавчої влади, громадських об’єднань, підприємств, установ, організацій, спортивних товариств та відомств, громадян з питань, що відносяться до його компетенції, а також підготовка за ними проєктів відповідних документів</w:t>
      </w:r>
      <w:r w:rsidRPr="00396DBB">
        <w:rPr>
          <w:rFonts w:ascii="Times New Roman" w:eastAsia="Times New Roman" w:hAnsi="Times New Roman" w:cs="Times New Roman"/>
          <w:color w:val="000000"/>
          <w:sz w:val="28"/>
          <w:szCs w:val="28"/>
          <w:lang w:val="uk-UA"/>
        </w:rPr>
        <w:t>;</w:t>
      </w:r>
    </w:p>
    <w:p w14:paraId="7A853161" w14:textId="4BF8612D" w:rsidR="007E5BE1" w:rsidRPr="00396DBB" w:rsidRDefault="00313585" w:rsidP="007E5BE1">
      <w:pPr>
        <w:spacing w:line="240" w:lineRule="auto"/>
        <w:ind w:firstLine="567"/>
        <w:jc w:val="both"/>
        <w:rPr>
          <w:rFonts w:ascii="Times New Roman" w:eastAsia="Times New Roman" w:hAnsi="Times New Roman" w:cs="Times New Roman"/>
          <w:color w:val="000000"/>
          <w:sz w:val="28"/>
          <w:szCs w:val="28"/>
          <w:lang w:val="uk-UA"/>
        </w:rPr>
      </w:pPr>
      <w:r w:rsidRPr="00396DBB">
        <w:rPr>
          <w:rFonts w:ascii="Times New Roman" w:eastAsia="Times New Roman" w:hAnsi="Times New Roman" w:cs="Times New Roman"/>
          <w:color w:val="000000"/>
          <w:sz w:val="28"/>
          <w:szCs w:val="28"/>
          <w:lang w:val="uk-UA"/>
        </w:rPr>
        <w:lastRenderedPageBreak/>
        <w:t>п</w:t>
      </w:r>
      <w:r w:rsidR="007E5BE1" w:rsidRPr="007E5BE1">
        <w:rPr>
          <w:rFonts w:ascii="Times New Roman" w:eastAsia="Times New Roman" w:hAnsi="Times New Roman" w:cs="Times New Roman"/>
          <w:color w:val="000000"/>
          <w:sz w:val="28"/>
          <w:szCs w:val="28"/>
          <w:lang w:val="uk-UA"/>
        </w:rPr>
        <w:t>ідготовка матеріалів на присвоєння спортивних звань (заслужений майстер спорту України, майстер спорту України міжнародного класу, майстер спорту України, заслужений тренер України); підготовка</w:t>
      </w:r>
      <w:r w:rsidR="001F34F1">
        <w:rPr>
          <w:rFonts w:ascii="Times New Roman" w:eastAsia="Times New Roman" w:hAnsi="Times New Roman" w:cs="Times New Roman"/>
          <w:color w:val="000000"/>
          <w:sz w:val="28"/>
          <w:szCs w:val="28"/>
          <w:lang w:val="uk-UA"/>
        </w:rPr>
        <w:t xml:space="preserve"> </w:t>
      </w:r>
      <w:r w:rsidR="007E5BE1" w:rsidRPr="007E5BE1">
        <w:rPr>
          <w:rFonts w:ascii="Times New Roman" w:eastAsia="Times New Roman" w:hAnsi="Times New Roman" w:cs="Times New Roman"/>
          <w:color w:val="000000"/>
          <w:sz w:val="28"/>
          <w:szCs w:val="28"/>
          <w:lang w:val="uk-UA"/>
        </w:rPr>
        <w:t xml:space="preserve">матеріалів на присвоєння почесного звання – </w:t>
      </w:r>
      <w:r w:rsidR="00583831">
        <w:rPr>
          <w:rFonts w:ascii="Times New Roman" w:eastAsia="Times New Roman" w:hAnsi="Times New Roman" w:cs="Times New Roman"/>
          <w:color w:val="000000"/>
          <w:sz w:val="28"/>
          <w:szCs w:val="28"/>
          <w:lang w:val="uk-UA"/>
        </w:rPr>
        <w:t>з</w:t>
      </w:r>
      <w:r w:rsidR="007E5BE1" w:rsidRPr="007E5BE1">
        <w:rPr>
          <w:rFonts w:ascii="Times New Roman" w:eastAsia="Times New Roman" w:hAnsi="Times New Roman" w:cs="Times New Roman"/>
          <w:color w:val="000000"/>
          <w:sz w:val="28"/>
          <w:szCs w:val="28"/>
          <w:lang w:val="uk-UA"/>
        </w:rPr>
        <w:t>аслужений працівник фізичної культури і спорту. Опрацювання в публічному реєстрі присвоєння спортивних звань</w:t>
      </w:r>
      <w:r w:rsidR="002D71EF" w:rsidRPr="00396DBB">
        <w:rPr>
          <w:rFonts w:ascii="Times New Roman" w:eastAsia="Times New Roman" w:hAnsi="Times New Roman" w:cs="Times New Roman"/>
          <w:color w:val="000000"/>
          <w:sz w:val="28"/>
          <w:szCs w:val="28"/>
          <w:lang w:val="uk-UA"/>
        </w:rPr>
        <w:t>;</w:t>
      </w:r>
    </w:p>
    <w:p w14:paraId="62C44428" w14:textId="41997F1F" w:rsidR="007E5BE1" w:rsidRPr="00396DBB" w:rsidRDefault="00313585" w:rsidP="007E5BE1">
      <w:pPr>
        <w:spacing w:line="240" w:lineRule="auto"/>
        <w:ind w:firstLine="567"/>
        <w:jc w:val="both"/>
        <w:rPr>
          <w:rFonts w:ascii="Times New Roman" w:eastAsia="Times New Roman" w:hAnsi="Times New Roman" w:cs="Times New Roman"/>
          <w:color w:val="000000"/>
          <w:sz w:val="28"/>
          <w:szCs w:val="28"/>
          <w:lang w:val="uk-UA"/>
        </w:rPr>
      </w:pPr>
      <w:r w:rsidRPr="00396DBB">
        <w:rPr>
          <w:rFonts w:ascii="Times New Roman" w:eastAsia="Times New Roman" w:hAnsi="Times New Roman" w:cs="Times New Roman"/>
          <w:color w:val="000000"/>
          <w:sz w:val="28"/>
          <w:szCs w:val="28"/>
          <w:lang w:val="uk-UA"/>
        </w:rPr>
        <w:t>п</w:t>
      </w:r>
      <w:r w:rsidR="007E5BE1" w:rsidRPr="007E5BE1">
        <w:rPr>
          <w:rFonts w:ascii="Times New Roman" w:eastAsia="Times New Roman" w:hAnsi="Times New Roman" w:cs="Times New Roman"/>
          <w:color w:val="000000"/>
          <w:sz w:val="28"/>
          <w:szCs w:val="28"/>
          <w:lang w:val="uk-UA"/>
        </w:rPr>
        <w:t>ідготовка клопотання для нагородження відзнаками, подяками та грамотами облдержадміністрації, обласної ради та Міністерства молоді та спорту України; участь у підготовці сценаріїв для урочистих подій з нагоди професійного свята – Дня фізичної культури та спорту України, відзначення спортсменів, тренерів з олімпійських та неолімпійських видів спорту та видів спорту осіб з інвалідністю, громадських організацій з видів спорту, підведення підсумків за результатами виступів спортсменів у міжнародних, всеукраїнських та обласних змаганнях за рік, підготовка проєктів договорів, наказів та кошторисів на придбання нагородної атрибутики.</w:t>
      </w:r>
    </w:p>
    <w:p w14:paraId="461029CE" w14:textId="77777777" w:rsidR="00794BA2" w:rsidRPr="00794BA2" w:rsidRDefault="00794BA2" w:rsidP="00794BA2">
      <w:pPr>
        <w:spacing w:line="240" w:lineRule="auto"/>
        <w:ind w:firstLine="567"/>
        <w:jc w:val="both"/>
        <w:rPr>
          <w:rFonts w:ascii="Times New Roman" w:eastAsia="Times New Roman" w:hAnsi="Times New Roman" w:cs="Times New Roman"/>
          <w:bCs/>
          <w:sz w:val="28"/>
          <w:szCs w:val="28"/>
          <w:highlight w:val="yellow"/>
          <w:lang w:val="en-US"/>
        </w:rPr>
      </w:pPr>
    </w:p>
    <w:p w14:paraId="752092F5" w14:textId="6B20F1BC" w:rsidR="00794BA2" w:rsidRPr="0047330B" w:rsidRDefault="00F62747" w:rsidP="00784C5B">
      <w:pPr>
        <w:spacing w:line="240" w:lineRule="auto"/>
        <w:ind w:firstLine="567"/>
        <w:jc w:val="both"/>
        <w:rPr>
          <w:rFonts w:ascii="Times New Roman" w:eastAsia="Times New Roman" w:hAnsi="Times New Roman" w:cs="Times New Roman"/>
          <w:bCs/>
          <w:sz w:val="28"/>
          <w:szCs w:val="28"/>
          <w:lang w:val="uk-UA"/>
        </w:rPr>
      </w:pPr>
      <w:r w:rsidRPr="0047330B">
        <w:rPr>
          <w:rFonts w:ascii="Times New Roman" w:eastAsia="Times New Roman" w:hAnsi="Times New Roman" w:cs="Times New Roman"/>
          <w:bCs/>
          <w:sz w:val="28"/>
          <w:szCs w:val="28"/>
          <w:lang w:val="uk-UA"/>
        </w:rPr>
        <w:t>Дмитришин Наталія Романівна</w:t>
      </w:r>
      <w:r w:rsidR="00794BA2" w:rsidRPr="0047330B">
        <w:rPr>
          <w:rFonts w:ascii="Times New Roman" w:eastAsia="Times New Roman" w:hAnsi="Times New Roman" w:cs="Times New Roman"/>
          <w:bCs/>
          <w:sz w:val="28"/>
          <w:szCs w:val="28"/>
          <w:lang w:val="uk-UA"/>
        </w:rPr>
        <w:t xml:space="preserve"> </w:t>
      </w:r>
      <w:r w:rsidR="00794BA2" w:rsidRPr="0047330B">
        <w:rPr>
          <w:rFonts w:ascii="Times New Roman" w:eastAsia="Times New Roman" w:hAnsi="Times New Roman" w:cs="Times New Roman"/>
          <w:sz w:val="28"/>
          <w:szCs w:val="28"/>
          <w:lang w:val="uk-UA"/>
        </w:rPr>
        <w:t>–</w:t>
      </w:r>
      <w:r w:rsidR="00794BA2" w:rsidRPr="0047330B">
        <w:rPr>
          <w:rFonts w:ascii="Times New Roman" w:eastAsia="Times New Roman" w:hAnsi="Times New Roman" w:cs="Times New Roman"/>
          <w:bCs/>
          <w:sz w:val="28"/>
          <w:szCs w:val="28"/>
          <w:lang w:val="uk-UA"/>
        </w:rPr>
        <w:t xml:space="preserve"> </w:t>
      </w:r>
      <w:r w:rsidR="00784C5B" w:rsidRPr="0047330B">
        <w:rPr>
          <w:rFonts w:ascii="Times New Roman" w:eastAsia="Times New Roman" w:hAnsi="Times New Roman" w:cs="Times New Roman"/>
          <w:bCs/>
          <w:sz w:val="28"/>
          <w:szCs w:val="28"/>
          <w:lang w:val="uk-UA"/>
        </w:rPr>
        <w:t>головний спеціаліст відділу молодіжної політики управління молоді та спорту.</w:t>
      </w:r>
    </w:p>
    <w:p w14:paraId="7DB2BA02" w14:textId="77777777" w:rsidR="00794BA2" w:rsidRPr="0047330B" w:rsidRDefault="00794BA2" w:rsidP="00794BA2">
      <w:pPr>
        <w:spacing w:line="240" w:lineRule="auto"/>
        <w:ind w:firstLine="567"/>
        <w:jc w:val="both"/>
        <w:rPr>
          <w:rFonts w:ascii="Times New Roman" w:eastAsia="Times New Roman" w:hAnsi="Times New Roman" w:cs="Times New Roman"/>
          <w:sz w:val="28"/>
          <w:szCs w:val="28"/>
          <w:lang w:val="uk-UA"/>
        </w:rPr>
      </w:pPr>
      <w:r w:rsidRPr="0047330B">
        <w:rPr>
          <w:rFonts w:ascii="Times New Roman" w:eastAsia="Times New Roman" w:hAnsi="Times New Roman" w:cs="Times New Roman"/>
          <w:sz w:val="28"/>
          <w:szCs w:val="28"/>
          <w:lang w:val="uk-UA"/>
        </w:rPr>
        <w:t>Основна сфера відповідальності:</w:t>
      </w:r>
    </w:p>
    <w:p w14:paraId="1FAD0650" w14:textId="2CABD134" w:rsidR="007A09FA" w:rsidRPr="007A09FA" w:rsidRDefault="007A09FA" w:rsidP="007A09FA">
      <w:pPr>
        <w:spacing w:line="240" w:lineRule="auto"/>
        <w:ind w:firstLine="567"/>
        <w:jc w:val="both"/>
        <w:rPr>
          <w:rFonts w:ascii="Times New Roman" w:eastAsia="Times New Roman" w:hAnsi="Times New Roman" w:cs="Times New Roman"/>
          <w:bCs/>
          <w:sz w:val="28"/>
          <w:szCs w:val="28"/>
          <w:lang w:val="uk-UA"/>
        </w:rPr>
      </w:pPr>
      <w:r w:rsidRPr="007A09FA">
        <w:rPr>
          <w:rFonts w:ascii="Times New Roman" w:eastAsia="Times New Roman" w:hAnsi="Times New Roman" w:cs="Times New Roman"/>
          <w:bCs/>
          <w:sz w:val="28"/>
          <w:szCs w:val="28"/>
          <w:lang w:val="uk-UA"/>
        </w:rPr>
        <w:t>сприяння виконанню програм (проєктів), розроблених молодіжними громадськими організаціями у сфері молодіжної політики;</w:t>
      </w:r>
    </w:p>
    <w:p w14:paraId="4BD7F012" w14:textId="5A49263B" w:rsidR="007A09FA" w:rsidRPr="007A09FA" w:rsidRDefault="007A09FA" w:rsidP="007A09FA">
      <w:pPr>
        <w:spacing w:line="240" w:lineRule="auto"/>
        <w:ind w:firstLine="567"/>
        <w:jc w:val="both"/>
        <w:rPr>
          <w:rFonts w:ascii="Times New Roman" w:eastAsia="Times New Roman" w:hAnsi="Times New Roman" w:cs="Times New Roman"/>
          <w:bCs/>
          <w:sz w:val="28"/>
          <w:szCs w:val="28"/>
          <w:lang w:val="uk-UA"/>
        </w:rPr>
      </w:pPr>
      <w:r w:rsidRPr="007A09FA">
        <w:rPr>
          <w:rFonts w:ascii="Times New Roman" w:eastAsia="Times New Roman" w:hAnsi="Times New Roman" w:cs="Times New Roman"/>
          <w:bCs/>
          <w:sz w:val="28"/>
          <w:szCs w:val="28"/>
          <w:lang w:val="uk-UA"/>
        </w:rPr>
        <w:t>проведення роботи, спрямованої на виявлення, підтримку і розвиток обдарованої молоді, організація проведення заходів, спрямованих на підвищення культурно-освітнього та загального фізичного рівня дітей і молоді;</w:t>
      </w:r>
    </w:p>
    <w:p w14:paraId="3621C78B" w14:textId="6842B788" w:rsidR="007A09FA" w:rsidRPr="007A09FA" w:rsidRDefault="007A09FA" w:rsidP="007A09FA">
      <w:pPr>
        <w:spacing w:line="240" w:lineRule="auto"/>
        <w:ind w:firstLine="567"/>
        <w:jc w:val="both"/>
        <w:rPr>
          <w:rFonts w:ascii="Times New Roman" w:eastAsia="Times New Roman" w:hAnsi="Times New Roman" w:cs="Times New Roman"/>
          <w:bCs/>
          <w:sz w:val="28"/>
          <w:szCs w:val="28"/>
          <w:lang w:val="uk-UA"/>
        </w:rPr>
      </w:pPr>
      <w:r w:rsidRPr="007A09FA">
        <w:rPr>
          <w:rFonts w:ascii="Times New Roman" w:eastAsia="Times New Roman" w:hAnsi="Times New Roman" w:cs="Times New Roman"/>
          <w:bCs/>
          <w:sz w:val="28"/>
          <w:szCs w:val="28"/>
          <w:lang w:val="uk-UA"/>
        </w:rPr>
        <w:t>залучення до реалізації освітніх та молодіжних програм творчих спілок, громадських організацій (зокрема молодіжних), що зареєстровані у порядку, визначеному законодавством;</w:t>
      </w:r>
    </w:p>
    <w:p w14:paraId="48F0F3A4" w14:textId="0E473F74" w:rsidR="007A09FA" w:rsidRPr="007A09FA" w:rsidRDefault="007A09FA" w:rsidP="007A09FA">
      <w:pPr>
        <w:spacing w:line="240" w:lineRule="auto"/>
        <w:ind w:firstLine="567"/>
        <w:jc w:val="both"/>
        <w:rPr>
          <w:rFonts w:ascii="Times New Roman" w:eastAsia="Times New Roman" w:hAnsi="Times New Roman" w:cs="Times New Roman"/>
          <w:bCs/>
          <w:sz w:val="28"/>
          <w:szCs w:val="28"/>
          <w:lang w:val="uk-UA"/>
        </w:rPr>
      </w:pPr>
      <w:r w:rsidRPr="007A09FA">
        <w:rPr>
          <w:rFonts w:ascii="Times New Roman" w:eastAsia="Times New Roman" w:hAnsi="Times New Roman" w:cs="Times New Roman"/>
          <w:bCs/>
          <w:sz w:val="28"/>
          <w:szCs w:val="28"/>
          <w:lang w:val="uk-UA"/>
        </w:rPr>
        <w:t>підготовка в установленому порядку клопотання про нагородження активістів молодіжних громадських організацій відзнаками, державними нагородами;</w:t>
      </w:r>
    </w:p>
    <w:p w14:paraId="5EBFB3BE" w14:textId="3F7236BD" w:rsidR="007A09FA" w:rsidRPr="007A09FA" w:rsidRDefault="007A09FA" w:rsidP="007A09FA">
      <w:pPr>
        <w:spacing w:line="240" w:lineRule="auto"/>
        <w:ind w:firstLine="567"/>
        <w:jc w:val="both"/>
        <w:rPr>
          <w:rFonts w:ascii="Times New Roman" w:eastAsia="Times New Roman" w:hAnsi="Times New Roman" w:cs="Times New Roman"/>
          <w:bCs/>
          <w:sz w:val="28"/>
          <w:szCs w:val="28"/>
          <w:lang w:val="uk-UA"/>
        </w:rPr>
      </w:pPr>
      <w:r w:rsidRPr="007A09FA">
        <w:rPr>
          <w:rFonts w:ascii="Times New Roman" w:eastAsia="Times New Roman" w:hAnsi="Times New Roman" w:cs="Times New Roman"/>
          <w:bCs/>
          <w:sz w:val="28"/>
          <w:szCs w:val="28"/>
          <w:lang w:val="uk-UA"/>
        </w:rPr>
        <w:t>надання організаційно-методичної допомоги та координація діяльності підприємств, установ та організацій у сфері молодіжної політики незалежно від форм власності на території Волинської області;</w:t>
      </w:r>
    </w:p>
    <w:p w14:paraId="7B5F5FB4" w14:textId="02EAD962" w:rsidR="007A09FA" w:rsidRPr="007A09FA" w:rsidRDefault="007A09FA" w:rsidP="007A09FA">
      <w:pPr>
        <w:spacing w:line="240" w:lineRule="auto"/>
        <w:ind w:firstLine="567"/>
        <w:jc w:val="both"/>
        <w:rPr>
          <w:rFonts w:ascii="Times New Roman" w:eastAsia="Times New Roman" w:hAnsi="Times New Roman" w:cs="Times New Roman"/>
          <w:bCs/>
          <w:sz w:val="28"/>
          <w:szCs w:val="28"/>
          <w:lang w:val="uk-UA"/>
        </w:rPr>
      </w:pPr>
      <w:r w:rsidRPr="007A09FA">
        <w:rPr>
          <w:rFonts w:ascii="Times New Roman" w:eastAsia="Times New Roman" w:hAnsi="Times New Roman" w:cs="Times New Roman"/>
          <w:bCs/>
          <w:sz w:val="28"/>
          <w:szCs w:val="28"/>
          <w:lang w:val="uk-UA"/>
        </w:rPr>
        <w:t>редагування текстів службових документів (листи, накази, доручення, довідки та інші службові документи) управління молоді та спорту Волинської обласної державної адміністрації шляхом здійснення виправлення пунктуаційних, стилістичних, орфографічних помилок;</w:t>
      </w:r>
    </w:p>
    <w:p w14:paraId="1855FE0B" w14:textId="5F57C47A" w:rsidR="00794BA2" w:rsidRPr="00C62D00" w:rsidRDefault="007A09FA" w:rsidP="007A09FA">
      <w:pPr>
        <w:spacing w:line="240" w:lineRule="auto"/>
        <w:ind w:firstLine="567"/>
        <w:jc w:val="both"/>
        <w:rPr>
          <w:rFonts w:ascii="Times New Roman" w:eastAsia="Times New Roman" w:hAnsi="Times New Roman" w:cs="Times New Roman"/>
          <w:bCs/>
          <w:sz w:val="28"/>
          <w:szCs w:val="28"/>
          <w:highlight w:val="yellow"/>
          <w:lang w:val="uk-UA"/>
        </w:rPr>
      </w:pPr>
      <w:r w:rsidRPr="007A09FA">
        <w:rPr>
          <w:rFonts w:ascii="Times New Roman" w:eastAsia="Times New Roman" w:hAnsi="Times New Roman" w:cs="Times New Roman"/>
          <w:bCs/>
          <w:sz w:val="28"/>
          <w:szCs w:val="28"/>
          <w:lang w:val="uk-UA"/>
        </w:rPr>
        <w:t>підготовка проєктів відповідей на запити підприємств, установ, організацій та громадян з питань молодіжної політики</w:t>
      </w:r>
      <w:r w:rsidR="00C62D00">
        <w:rPr>
          <w:rFonts w:ascii="Times New Roman" w:eastAsia="Times New Roman" w:hAnsi="Times New Roman" w:cs="Times New Roman"/>
          <w:bCs/>
          <w:sz w:val="28"/>
          <w:szCs w:val="28"/>
          <w:lang w:val="uk-UA"/>
        </w:rPr>
        <w:t>.</w:t>
      </w:r>
    </w:p>
    <w:p w14:paraId="35FFA671" w14:textId="77777777" w:rsidR="00794BA2" w:rsidRPr="00794BA2" w:rsidRDefault="00794BA2" w:rsidP="00794BA2">
      <w:pPr>
        <w:spacing w:line="240" w:lineRule="auto"/>
        <w:ind w:firstLine="567"/>
        <w:jc w:val="both"/>
        <w:rPr>
          <w:rFonts w:ascii="Times New Roman" w:eastAsia="Times New Roman" w:hAnsi="Times New Roman" w:cs="Times New Roman"/>
          <w:b/>
          <w:sz w:val="28"/>
          <w:szCs w:val="28"/>
          <w:highlight w:val="yellow"/>
          <w:lang w:val="en-US"/>
        </w:rPr>
      </w:pPr>
    </w:p>
    <w:p w14:paraId="2BA10A9A" w14:textId="2CFBEB2C" w:rsidR="00794BA2" w:rsidRPr="0047330B" w:rsidRDefault="00794BA2" w:rsidP="00C62D00">
      <w:pPr>
        <w:spacing w:line="240" w:lineRule="auto"/>
        <w:ind w:firstLine="567"/>
        <w:jc w:val="both"/>
        <w:rPr>
          <w:rFonts w:ascii="Times New Roman" w:eastAsia="Times New Roman" w:hAnsi="Times New Roman" w:cs="Times New Roman"/>
          <w:b/>
          <w:sz w:val="28"/>
          <w:szCs w:val="28"/>
          <w:lang w:val="uk-UA"/>
        </w:rPr>
      </w:pPr>
      <w:r w:rsidRPr="0047330B">
        <w:rPr>
          <w:rFonts w:ascii="Times New Roman" w:eastAsia="Times New Roman" w:hAnsi="Times New Roman" w:cs="Times New Roman"/>
          <w:b/>
          <w:sz w:val="28"/>
          <w:szCs w:val="28"/>
          <w:lang w:val="uk-UA"/>
        </w:rPr>
        <w:t xml:space="preserve"> Повноваження структурного підрозділу</w:t>
      </w:r>
    </w:p>
    <w:p w14:paraId="5C208FB5" w14:textId="7C6C8A34" w:rsidR="00794BA2" w:rsidRPr="0047330B" w:rsidRDefault="0047330B" w:rsidP="00794BA2">
      <w:pPr>
        <w:spacing w:line="240" w:lineRule="auto"/>
        <w:ind w:firstLine="567"/>
        <w:jc w:val="both"/>
        <w:rPr>
          <w:rFonts w:ascii="Times New Roman" w:eastAsia="Times New Roman" w:hAnsi="Times New Roman" w:cs="Times New Roman"/>
          <w:bCs/>
          <w:sz w:val="28"/>
          <w:szCs w:val="28"/>
          <w:lang w:val="uk-UA"/>
        </w:rPr>
      </w:pPr>
      <w:r w:rsidRPr="0047330B">
        <w:rPr>
          <w:rFonts w:ascii="Times New Roman" w:eastAsia="Times New Roman" w:hAnsi="Times New Roman" w:cs="Times New Roman"/>
          <w:sz w:val="28"/>
          <w:szCs w:val="28"/>
          <w:lang w:val="uk-UA"/>
        </w:rPr>
        <w:t>Управління молоді та спорту</w:t>
      </w:r>
      <w:r w:rsidR="00794BA2" w:rsidRPr="0047330B">
        <w:rPr>
          <w:rFonts w:ascii="Times New Roman" w:eastAsia="Times New Roman" w:hAnsi="Times New Roman" w:cs="Times New Roman"/>
          <w:bCs/>
          <w:sz w:val="28"/>
          <w:szCs w:val="28"/>
          <w:lang w:val="uk-UA"/>
        </w:rPr>
        <w:t>:</w:t>
      </w:r>
    </w:p>
    <w:p w14:paraId="4AB12020" w14:textId="69899B8E"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забезпечує:</w:t>
      </w:r>
    </w:p>
    <w:p w14:paraId="082A5940" w14:textId="55C07ABA" w:rsidR="0047330B" w:rsidRPr="00BD2CF5" w:rsidRDefault="0047330B" w:rsidP="00BD2CF5">
      <w:pPr>
        <w:spacing w:line="240" w:lineRule="auto"/>
        <w:ind w:firstLine="567"/>
        <w:jc w:val="both"/>
        <w:rPr>
          <w:rFonts w:ascii="Times New Roman" w:eastAsia="Times New Roman" w:hAnsi="Times New Roman" w:cs="Times New Roman"/>
          <w:color w:val="000000"/>
          <w:sz w:val="28"/>
          <w:szCs w:val="28"/>
          <w:lang w:val="uk-UA"/>
        </w:rPr>
      </w:pPr>
      <w:r w:rsidRPr="00BD2CF5">
        <w:rPr>
          <w:rFonts w:ascii="Times New Roman" w:eastAsia="Times New Roman" w:hAnsi="Times New Roman" w:cs="Times New Roman"/>
          <w:color w:val="000000"/>
          <w:sz w:val="28"/>
          <w:szCs w:val="28"/>
          <w:lang w:val="uk-UA"/>
        </w:rPr>
        <w:t>реалізацію державної політики у сфері фізичної культури та спорту на території Волинської області;</w:t>
      </w:r>
    </w:p>
    <w:p w14:paraId="5BAE95C2" w14:textId="15C109BB"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lastRenderedPageBreak/>
        <w:t>підготовку і проведення в області навчально-тренувальних зборів для спортсменів, які беруть участь у спортивних змаганнях всеукраїнського рівня, у межах коштів, виділених на розвиток фізичної культури та спорту;</w:t>
      </w:r>
    </w:p>
    <w:p w14:paraId="53B42571" w14:textId="05CD49E1" w:rsidR="0047330B" w:rsidRPr="0047330B" w:rsidRDefault="0047330B" w:rsidP="00C62D00">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 xml:space="preserve">сприяє: </w:t>
      </w:r>
    </w:p>
    <w:p w14:paraId="410D4474" w14:textId="1DBBD53B" w:rsidR="0047330B" w:rsidRPr="00BD2CF5" w:rsidRDefault="0047330B" w:rsidP="00BD2CF5">
      <w:pPr>
        <w:spacing w:line="240" w:lineRule="auto"/>
        <w:ind w:firstLine="567"/>
        <w:jc w:val="both"/>
        <w:rPr>
          <w:rFonts w:ascii="Times New Roman" w:eastAsia="Times New Roman" w:hAnsi="Times New Roman" w:cs="Times New Roman"/>
          <w:color w:val="000000"/>
          <w:sz w:val="28"/>
          <w:szCs w:val="28"/>
          <w:lang w:val="uk-UA"/>
        </w:rPr>
      </w:pPr>
      <w:r w:rsidRPr="00BD2CF5">
        <w:rPr>
          <w:rFonts w:ascii="Times New Roman" w:eastAsia="Times New Roman" w:hAnsi="Times New Roman" w:cs="Times New Roman"/>
          <w:color w:val="000000"/>
          <w:sz w:val="28"/>
          <w:szCs w:val="28"/>
          <w:lang w:val="uk-UA"/>
        </w:rPr>
        <w:t>збереженню та вдосконаленню мережі дитячо-юнацьких спортивних шкіл усіх типів, здійсненню контролю за організацією навчально-тренувального процесу, а також створенню нових спортивних шкіл та відділень за видами спорту;</w:t>
      </w:r>
    </w:p>
    <w:p w14:paraId="3507FF44" w14:textId="7777777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організації та активізації фізкультурно-оздоровчої роботи у навчально-виховній, виробничій та соціально-побутовій сфері, розвитку спорту ветеранів;</w:t>
      </w:r>
    </w:p>
    <w:p w14:paraId="0ED8A77A" w14:textId="7777777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збереженню і розвитку мережі фізкультурно-спортивних закладів, ужиттю заходів до їх кадрового комплектування та зміцнення матеріально-технічної бази;</w:t>
      </w:r>
    </w:p>
    <w:p w14:paraId="289DA9A5" w14:textId="7777777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залученню коштів підприємств, установ та організацій для соціальної підтримки розвитку фізичної культури та спорту;</w:t>
      </w:r>
    </w:p>
    <w:p w14:paraId="4381ECDE" w14:textId="7777777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зміцненню та оновленню матеріально-технічної бази спортивних об’єктів;</w:t>
      </w:r>
    </w:p>
    <w:p w14:paraId="6A68D6E3" w14:textId="72C7A112"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створює умови для:</w:t>
      </w:r>
    </w:p>
    <w:p w14:paraId="5308C54A" w14:textId="7777777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розвитку мережі центрів фізичного здоров’я населення «Спорт для всіх»;</w:t>
      </w:r>
    </w:p>
    <w:p w14:paraId="12858745" w14:textId="7777777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розвитку видів спорту, визнаних в Україні;</w:t>
      </w:r>
    </w:p>
    <w:p w14:paraId="27A31E50" w14:textId="7777777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проведення громадськими об’єднаннями фізкультурно-спортивної спрямованості роботи у сфері фізичної культури та спорту;</w:t>
      </w:r>
    </w:p>
    <w:p w14:paraId="37CE980A" w14:textId="7777777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розвитку олімпійського, паралімпійського та дефлімпійського руху;</w:t>
      </w:r>
    </w:p>
    <w:p w14:paraId="0BAB7B39" w14:textId="7777777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міжнародному співробітництву з питань фізичної культури та спорту;</w:t>
      </w:r>
    </w:p>
    <w:p w14:paraId="4CA2E70A" w14:textId="64DD7298"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уживає заходів щодо:</w:t>
      </w:r>
    </w:p>
    <w:p w14:paraId="2086405A" w14:textId="7777777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розвитку напрямів фізичної культури за місцем навчання, роботи, проживання та відпочинку населення;</w:t>
      </w:r>
    </w:p>
    <w:p w14:paraId="595F8EBE" w14:textId="7777777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соціального захисту спортсменів, зокрема спортсменів з інвалідністю, ветеранів спорту, тренерів, інших фахівців з фізичної культури та спорту;</w:t>
      </w:r>
    </w:p>
    <w:p w14:paraId="41F3E4E4" w14:textId="7DFA8F9A"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визначає пріоритети розвитку у сфері фізичної культури і спорту;</w:t>
      </w:r>
    </w:p>
    <w:p w14:paraId="44A0DED0" w14:textId="65E96BC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здійснює контроль за діяльністю дитячо-юнацьких спортивних шкіл незалежно від форми власності, типу та відомчого підпорядкування;</w:t>
      </w:r>
    </w:p>
    <w:p w14:paraId="6A909F30" w14:textId="7EF0AB6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організовує і проводить фізкультурно-спортивні заходи серед широких верств населення, залучає їх до занять фізичною культурою та спортом, забезпечує пропаганду здорового способу життя;</w:t>
      </w:r>
    </w:p>
    <w:p w14:paraId="4937D52B" w14:textId="1D6441DA"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розробляє і подає на розгляд обласній державній адміністрації пропозиції до проєктів фінансування та матеріально-технічного забезпечення виконання програм і здійснення заходів, спрямованих на розвиток фізичної культури та спорту;</w:t>
      </w:r>
    </w:p>
    <w:p w14:paraId="7DF9BF90" w14:textId="4D2748B5"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проводить роботу, спрямовану на виявлення, підтримку і розвиток обдарованої молоді, організовує проведення змагань, спартакіад, турнірів, інших заходів, спрямованих на підвищення загального фізичного рівня дітей і молоді із врученням відповідної нагородної атрибутики;</w:t>
      </w:r>
    </w:p>
    <w:p w14:paraId="7136FB8F" w14:textId="3536C387"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 xml:space="preserve">комплектує склад збірних команд області за видами спорту, забезпечує підготовку та участь спортсменів у змаганнях всеукраїнського рівня, сприяє розв’язанню житлово-побутових проблем і створенню максимально </w:t>
      </w:r>
      <w:r w:rsidRPr="0047330B">
        <w:rPr>
          <w:rFonts w:ascii="Times New Roman" w:eastAsia="Times New Roman" w:hAnsi="Times New Roman" w:cs="Times New Roman"/>
          <w:color w:val="000000"/>
          <w:sz w:val="28"/>
          <w:szCs w:val="28"/>
          <w:lang w:val="uk-UA"/>
        </w:rPr>
        <w:lastRenderedPageBreak/>
        <w:t>сприятливих умов для тренувань членам національних збірних команд, кандидатам на участь в Олімпійських, Паралімпійських та Дефлімпійських іграх і Всесвітніх іграх з неолімпійських видів спорту та їх тренерам;</w:t>
      </w:r>
    </w:p>
    <w:p w14:paraId="655D8DB7" w14:textId="109A205D"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порушує в установленому порядку клопотання про відзначення спортсменів, тренерів і працівників сфери фізичної культури та спорту державними нагородами, відомчими відзнаками, присвоєння їм спортивних звань, а також про призначення стипендій Президента України олімпійським, паралімпійським і дефлімпійським чемпіонам, видатним спортсменам, тренерам, талановитим перспективним спортсменам, діячам фізичної культури та спорту, стипендій і премій Кабінету Міністрів України;</w:t>
      </w:r>
    </w:p>
    <w:p w14:paraId="51128D8E" w14:textId="1E08CB71"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здійснює контроль за дотриманням організаціями фізкультурно-спортивної спрямованості законодавства з питань соціального захисту у сфері фізичної культури та спорту;</w:t>
      </w:r>
    </w:p>
    <w:p w14:paraId="4FCD65E3" w14:textId="6363C1F4"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узагальнює та поширює передовий досвід роботи з питань фізичної культури та спорту, проводить з цією метою методичні і науково-практичні семінари, конференції та інші заходи;</w:t>
      </w:r>
    </w:p>
    <w:p w14:paraId="15CAA57C" w14:textId="02BD6768"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взаємодіє з обласними осередками та федераціями з видів спорту щодо виконання державних завдань, програм розвитку фізичної культури і спорту, організації та проведення відповідних спортивних заходів згідно з укладеними договорами;</w:t>
      </w:r>
    </w:p>
    <w:p w14:paraId="1A3B4EBB" w14:textId="7CAC115F"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сприяє регіональному центру з фізичної культури і спорту осіб з інвалідністю «Інваспорт», громадським організаціям осіб з інвалідністю фізкультурно-спортивної спрямованості у розвитку фізкультурно-реабілітаційної і спортивної роботи серед осіб з інвалідністю, зміцненні їх матеріально-технічної бази, надання їм консультаційно-методичної допомоги;</w:t>
      </w:r>
    </w:p>
    <w:p w14:paraId="704816C0" w14:textId="027B163E"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розробляє календарний план фізкультурно-оздоровчих, спортивних заходів та спортивних змагань області, контролює його виконання;</w:t>
      </w:r>
    </w:p>
    <w:p w14:paraId="189DB425" w14:textId="71BD1C61"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присвоює згідно з вимогами чинного законодавства тренерам-викладачам відповідних тренерсько-викладацьких категорій;</w:t>
      </w:r>
    </w:p>
    <w:p w14:paraId="7514B499" w14:textId="56CFC213" w:rsidR="0047330B" w:rsidRPr="0047330B" w:rsidRDefault="0047330B" w:rsidP="0047330B">
      <w:pPr>
        <w:spacing w:line="240" w:lineRule="auto"/>
        <w:ind w:firstLine="567"/>
        <w:jc w:val="both"/>
        <w:rPr>
          <w:rFonts w:ascii="Times New Roman" w:eastAsia="Times New Roman" w:hAnsi="Times New Roman" w:cs="Times New Roman"/>
          <w:color w:val="000000"/>
          <w:sz w:val="28"/>
          <w:szCs w:val="28"/>
          <w:lang w:val="uk-UA"/>
        </w:rPr>
      </w:pPr>
      <w:r w:rsidRPr="0047330B">
        <w:rPr>
          <w:rFonts w:ascii="Times New Roman" w:eastAsia="Times New Roman" w:hAnsi="Times New Roman" w:cs="Times New Roman"/>
          <w:color w:val="000000"/>
          <w:sz w:val="28"/>
          <w:szCs w:val="28"/>
          <w:lang w:val="uk-UA"/>
        </w:rPr>
        <w:t>надає в установленому порядку дитячо-юнацьким спортивним школам першої категорії, Міністерству молоді та спорту України матеріалів дитячо-юнацьких спортивних шкіл для присвоєння вищої категорії;</w:t>
      </w:r>
    </w:p>
    <w:p w14:paraId="1F148542" w14:textId="0E37BFF9" w:rsidR="00794BA2" w:rsidRPr="0047330B" w:rsidRDefault="0047330B" w:rsidP="0047330B">
      <w:pPr>
        <w:spacing w:line="240" w:lineRule="auto"/>
        <w:ind w:firstLine="567"/>
        <w:jc w:val="both"/>
        <w:rPr>
          <w:rFonts w:ascii="Times New Roman" w:eastAsia="Times New Roman" w:hAnsi="Times New Roman" w:cs="Times New Roman"/>
          <w:color w:val="000000"/>
          <w:sz w:val="28"/>
          <w:szCs w:val="28"/>
          <w:highlight w:val="yellow"/>
          <w:lang w:val="en-US"/>
        </w:rPr>
      </w:pPr>
      <w:r w:rsidRPr="0047330B">
        <w:rPr>
          <w:rFonts w:ascii="Times New Roman" w:eastAsia="Times New Roman" w:hAnsi="Times New Roman" w:cs="Times New Roman"/>
          <w:color w:val="000000"/>
          <w:sz w:val="28"/>
          <w:szCs w:val="28"/>
          <w:lang w:val="uk-UA"/>
        </w:rPr>
        <w:t>проводить офіційні обласні фізкультурно-оздоровчі, спортивні заходи та спортивні змагання (чемпіонати, кубки, турніри, інші змагання, передбачені календарним планом фізкультурно-оздоровчих, спортивних заходів та спортивних змагань області), навчально-тренувальні збори, розробляє і затверджує положення та/або регламенти проведення змагань з урахуванням рекомендацій всеукраїнських</w:t>
      </w:r>
      <w:r>
        <w:rPr>
          <w:rFonts w:ascii="Times New Roman" w:eastAsia="Times New Roman" w:hAnsi="Times New Roman" w:cs="Times New Roman"/>
          <w:color w:val="000000"/>
          <w:sz w:val="28"/>
          <w:szCs w:val="28"/>
          <w:lang w:val="en-US"/>
        </w:rPr>
        <w:t>.</w:t>
      </w:r>
    </w:p>
    <w:p w14:paraId="7148FEDA" w14:textId="77777777" w:rsidR="00794BA2" w:rsidRPr="00794BA2" w:rsidRDefault="00794BA2" w:rsidP="00794BA2">
      <w:pPr>
        <w:spacing w:line="240" w:lineRule="auto"/>
        <w:ind w:firstLine="567"/>
        <w:jc w:val="both"/>
        <w:rPr>
          <w:rFonts w:ascii="Times New Roman" w:eastAsia="Times New Roman" w:hAnsi="Times New Roman" w:cs="Times New Roman"/>
          <w:b/>
          <w:sz w:val="28"/>
          <w:szCs w:val="28"/>
          <w:highlight w:val="yellow"/>
          <w:lang w:val="uk-UA"/>
        </w:rPr>
      </w:pPr>
    </w:p>
    <w:p w14:paraId="1865F526" w14:textId="1FAD7D93" w:rsidR="00794BA2" w:rsidRPr="005B4A53" w:rsidRDefault="00794BA2" w:rsidP="00794BA2">
      <w:pPr>
        <w:spacing w:line="240" w:lineRule="auto"/>
        <w:ind w:firstLine="567"/>
        <w:jc w:val="both"/>
        <w:rPr>
          <w:rFonts w:ascii="Times New Roman" w:eastAsia="Times New Roman" w:hAnsi="Times New Roman" w:cs="Times New Roman"/>
          <w:b/>
          <w:sz w:val="28"/>
          <w:szCs w:val="28"/>
          <w:lang w:val="uk-UA"/>
        </w:rPr>
      </w:pPr>
      <w:r w:rsidRPr="005B4A53">
        <w:rPr>
          <w:rFonts w:ascii="Times New Roman" w:eastAsia="Times New Roman" w:hAnsi="Times New Roman" w:cs="Times New Roman"/>
          <w:b/>
          <w:sz w:val="28"/>
          <w:szCs w:val="28"/>
          <w:lang w:val="uk-UA"/>
        </w:rPr>
        <w:t>Нормативна база оприлюднення публічної інформації та відкритих даних</w:t>
      </w:r>
    </w:p>
    <w:p w14:paraId="1A7A6156" w14:textId="0EC462A5" w:rsidR="00794BA2" w:rsidRPr="005B4A53" w:rsidRDefault="005B4A53" w:rsidP="00794BA2">
      <w:pPr>
        <w:spacing w:line="240" w:lineRule="auto"/>
        <w:ind w:firstLine="567"/>
        <w:jc w:val="both"/>
        <w:rPr>
          <w:rFonts w:ascii="Times New Roman" w:eastAsia="Times New Roman" w:hAnsi="Times New Roman" w:cs="Times New Roman"/>
          <w:sz w:val="28"/>
          <w:szCs w:val="28"/>
          <w:lang w:val="uk-UA"/>
        </w:rPr>
      </w:pPr>
      <w:r w:rsidRPr="005B4A53">
        <w:rPr>
          <w:rFonts w:ascii="Times New Roman" w:eastAsia="Times New Roman" w:hAnsi="Times New Roman" w:cs="Times New Roman"/>
          <w:sz w:val="28"/>
          <w:szCs w:val="28"/>
          <w:lang w:val="uk-UA"/>
        </w:rPr>
        <w:t>Управління молоді та спорту</w:t>
      </w:r>
      <w:r w:rsidR="00C62D00">
        <w:rPr>
          <w:rFonts w:ascii="Times New Roman" w:eastAsia="Times New Roman" w:hAnsi="Times New Roman" w:cs="Times New Roman"/>
          <w:sz w:val="28"/>
          <w:szCs w:val="28"/>
          <w:lang w:val="uk-UA"/>
        </w:rPr>
        <w:t xml:space="preserve"> під час</w:t>
      </w:r>
      <w:r w:rsidR="00794BA2" w:rsidRPr="005B4A53">
        <w:rPr>
          <w:rFonts w:ascii="Times New Roman" w:eastAsia="Times New Roman" w:hAnsi="Times New Roman" w:cs="Times New Roman"/>
          <w:sz w:val="28"/>
          <w:szCs w:val="28"/>
          <w:lang w:val="uk-UA"/>
        </w:rPr>
        <w:t xml:space="preserve"> оприлюдненн</w:t>
      </w:r>
      <w:r w:rsidR="00C62D00">
        <w:rPr>
          <w:rFonts w:ascii="Times New Roman" w:eastAsia="Times New Roman" w:hAnsi="Times New Roman" w:cs="Times New Roman"/>
          <w:sz w:val="28"/>
          <w:szCs w:val="28"/>
          <w:lang w:val="uk-UA"/>
        </w:rPr>
        <w:t>я</w:t>
      </w:r>
      <w:r w:rsidR="00794BA2" w:rsidRPr="005B4A53">
        <w:rPr>
          <w:rFonts w:ascii="Times New Roman" w:eastAsia="Times New Roman" w:hAnsi="Times New Roman" w:cs="Times New Roman"/>
          <w:sz w:val="28"/>
          <w:szCs w:val="28"/>
          <w:lang w:val="uk-UA"/>
        </w:rPr>
        <w:t xml:space="preserve"> публічної інформації та наборів відкритих даних керується:</w:t>
      </w:r>
    </w:p>
    <w:p w14:paraId="63F4F25D" w14:textId="42A4953B" w:rsidR="00794BA2" w:rsidRPr="005B4A53" w:rsidRDefault="00794BA2" w:rsidP="00794BA2">
      <w:pPr>
        <w:spacing w:line="240" w:lineRule="auto"/>
        <w:ind w:firstLine="567"/>
        <w:jc w:val="both"/>
        <w:rPr>
          <w:rFonts w:ascii="Times New Roman" w:eastAsia="Times New Roman" w:hAnsi="Times New Roman" w:cs="Times New Roman"/>
          <w:sz w:val="28"/>
          <w:szCs w:val="28"/>
          <w:lang w:val="uk-UA"/>
        </w:rPr>
      </w:pPr>
      <w:r w:rsidRPr="005B4A53">
        <w:rPr>
          <w:rFonts w:ascii="Times New Roman" w:eastAsia="Times New Roman" w:hAnsi="Times New Roman" w:cs="Times New Roman"/>
          <w:sz w:val="28"/>
          <w:szCs w:val="28"/>
          <w:lang w:val="uk-UA"/>
        </w:rPr>
        <w:t>Законом України «Про доступ до публічної інформації»;</w:t>
      </w:r>
    </w:p>
    <w:p w14:paraId="4702B69F" w14:textId="2AB4F663" w:rsidR="00794BA2" w:rsidRPr="005B4A53" w:rsidRDefault="00794BA2" w:rsidP="00794BA2">
      <w:pPr>
        <w:spacing w:line="240" w:lineRule="auto"/>
        <w:ind w:firstLine="567"/>
        <w:jc w:val="both"/>
        <w:rPr>
          <w:rFonts w:ascii="Times New Roman" w:eastAsia="Times New Roman" w:hAnsi="Times New Roman" w:cs="Times New Roman"/>
          <w:sz w:val="28"/>
          <w:szCs w:val="28"/>
          <w:lang w:val="uk-UA"/>
        </w:rPr>
      </w:pPr>
      <w:r w:rsidRPr="005B4A53">
        <w:rPr>
          <w:rFonts w:ascii="Times New Roman" w:eastAsia="Times New Roman" w:hAnsi="Times New Roman" w:cs="Times New Roman"/>
          <w:sz w:val="28"/>
          <w:szCs w:val="28"/>
          <w:lang w:val="uk-UA"/>
        </w:rPr>
        <w:t>постановою № 835;</w:t>
      </w:r>
    </w:p>
    <w:p w14:paraId="4E24CDA0" w14:textId="7B5D0389" w:rsidR="00794BA2" w:rsidRPr="005B4A53" w:rsidRDefault="00794BA2" w:rsidP="00C31C2B">
      <w:pPr>
        <w:spacing w:line="240" w:lineRule="auto"/>
        <w:ind w:firstLine="567"/>
        <w:jc w:val="both"/>
        <w:rPr>
          <w:rFonts w:ascii="Times New Roman" w:eastAsia="Times New Roman" w:hAnsi="Times New Roman" w:cs="Times New Roman"/>
          <w:sz w:val="28"/>
          <w:szCs w:val="28"/>
          <w:lang w:val="uk-UA"/>
        </w:rPr>
      </w:pPr>
      <w:r w:rsidRPr="005B4A53">
        <w:rPr>
          <w:rFonts w:ascii="Times New Roman" w:eastAsia="Times New Roman" w:hAnsi="Times New Roman" w:cs="Times New Roman"/>
          <w:sz w:val="28"/>
          <w:szCs w:val="28"/>
          <w:lang w:val="uk-UA"/>
        </w:rPr>
        <w:lastRenderedPageBreak/>
        <w:t xml:space="preserve"> розпорядженням № 193;</w:t>
      </w:r>
    </w:p>
    <w:p w14:paraId="74F1411F" w14:textId="75CB4F80" w:rsidR="00794BA2" w:rsidRPr="005B4A53" w:rsidRDefault="00794BA2" w:rsidP="00794BA2">
      <w:pPr>
        <w:spacing w:line="240" w:lineRule="auto"/>
        <w:ind w:firstLine="567"/>
        <w:jc w:val="both"/>
        <w:rPr>
          <w:rFonts w:ascii="Times New Roman" w:eastAsia="Times New Roman" w:hAnsi="Times New Roman" w:cs="Times New Roman"/>
          <w:sz w:val="28"/>
          <w:szCs w:val="28"/>
          <w:lang w:val="uk-UA"/>
        </w:rPr>
      </w:pPr>
      <w:r w:rsidRPr="005B4A53">
        <w:rPr>
          <w:rFonts w:ascii="Times New Roman" w:eastAsia="Times New Roman" w:hAnsi="Times New Roman" w:cs="Times New Roman"/>
          <w:sz w:val="28"/>
          <w:szCs w:val="28"/>
          <w:lang w:val="uk-UA"/>
        </w:rPr>
        <w:t>розпорядженням Волинської ОДА від 15.07.2020 № 405 «Про затвердження Порядку відшкодування та розміру фактичних витрат на копіювання надаються за запитом на інформацію у Волинській обласній державній адміністрації»</w:t>
      </w:r>
      <w:r w:rsidR="00C62D00">
        <w:rPr>
          <w:rFonts w:ascii="Times New Roman" w:eastAsia="Times New Roman" w:hAnsi="Times New Roman" w:cs="Times New Roman"/>
          <w:sz w:val="28"/>
          <w:szCs w:val="28"/>
          <w:lang w:val="uk-UA"/>
        </w:rPr>
        <w:t>.</w:t>
      </w:r>
    </w:p>
    <w:p w14:paraId="665C45D5" w14:textId="70B3B68A" w:rsidR="00794BA2" w:rsidRPr="005B4A53" w:rsidRDefault="00C62D00" w:rsidP="00794BA2">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Під час </w:t>
      </w:r>
      <w:r w:rsidR="00794BA2" w:rsidRPr="005B4A53">
        <w:rPr>
          <w:rFonts w:ascii="Times New Roman" w:eastAsia="Times New Roman" w:hAnsi="Times New Roman" w:cs="Times New Roman"/>
          <w:sz w:val="28"/>
          <w:szCs w:val="28"/>
          <w:lang w:val="uk-UA"/>
        </w:rPr>
        <w:t>робот</w:t>
      </w:r>
      <w:r>
        <w:rPr>
          <w:rFonts w:ascii="Times New Roman" w:eastAsia="Times New Roman" w:hAnsi="Times New Roman" w:cs="Times New Roman"/>
          <w:sz w:val="28"/>
          <w:szCs w:val="28"/>
          <w:lang w:val="uk-UA"/>
        </w:rPr>
        <w:t>и</w:t>
      </w:r>
      <w:r w:rsidR="00794BA2" w:rsidRPr="005B4A53">
        <w:rPr>
          <w:rFonts w:ascii="Times New Roman" w:eastAsia="Times New Roman" w:hAnsi="Times New Roman" w:cs="Times New Roman"/>
          <w:sz w:val="28"/>
          <w:szCs w:val="28"/>
          <w:lang w:val="uk-UA"/>
        </w:rPr>
        <w:t xml:space="preserve"> з відомостями, що містять службову інформацію, працівники управління керуються розпорядженням Волинської ОВА від 13.09.2023 № 385 «Про Перелік відомостей, що містять службову інформацію, у тому числі з грифом обмеження доступу </w:t>
      </w:r>
      <w:r>
        <w:rPr>
          <w:rFonts w:ascii="Times New Roman" w:eastAsia="Times New Roman" w:hAnsi="Times New Roman" w:cs="Times New Roman"/>
          <w:sz w:val="28"/>
          <w:szCs w:val="28"/>
          <w:lang w:val="en-US"/>
        </w:rPr>
        <w:t>“</w:t>
      </w:r>
      <w:r w:rsidR="00794BA2" w:rsidRPr="005B4A53">
        <w:rPr>
          <w:rFonts w:ascii="Times New Roman" w:eastAsia="Times New Roman" w:hAnsi="Times New Roman" w:cs="Times New Roman"/>
          <w:sz w:val="28"/>
          <w:szCs w:val="28"/>
          <w:lang w:val="uk-UA"/>
        </w:rPr>
        <w:t>Для службового користування</w:t>
      </w:r>
      <w:r>
        <w:rPr>
          <w:rFonts w:ascii="Times New Roman" w:eastAsia="Times New Roman" w:hAnsi="Times New Roman" w:cs="Times New Roman"/>
          <w:sz w:val="28"/>
          <w:szCs w:val="28"/>
          <w:lang w:val="en-US"/>
        </w:rPr>
        <w:t>”</w:t>
      </w:r>
      <w:r w:rsidR="00794BA2" w:rsidRPr="005B4A53">
        <w:rPr>
          <w:rFonts w:ascii="Times New Roman" w:eastAsia="Times New Roman" w:hAnsi="Times New Roman" w:cs="Times New Roman"/>
          <w:sz w:val="28"/>
          <w:szCs w:val="28"/>
          <w:lang w:val="uk-UA"/>
        </w:rPr>
        <w:t>».</w:t>
      </w:r>
    </w:p>
    <w:p w14:paraId="7CEFFB14" w14:textId="77777777" w:rsidR="00794BA2" w:rsidRPr="00794BA2" w:rsidRDefault="00794BA2" w:rsidP="00794BA2">
      <w:pPr>
        <w:spacing w:line="240" w:lineRule="auto"/>
        <w:ind w:firstLine="567"/>
        <w:jc w:val="both"/>
        <w:rPr>
          <w:rFonts w:ascii="Times New Roman" w:eastAsia="Times New Roman" w:hAnsi="Times New Roman" w:cs="Times New Roman"/>
          <w:sz w:val="28"/>
          <w:szCs w:val="28"/>
          <w:highlight w:val="yellow"/>
          <w:lang w:val="uk-UA"/>
        </w:rPr>
      </w:pPr>
    </w:p>
    <w:p w14:paraId="1D803464" w14:textId="14B3DC71" w:rsidR="00794BA2" w:rsidRPr="005B4A53" w:rsidRDefault="00794BA2" w:rsidP="00794BA2">
      <w:pPr>
        <w:spacing w:line="240" w:lineRule="auto"/>
        <w:ind w:firstLine="567"/>
        <w:jc w:val="both"/>
        <w:rPr>
          <w:rFonts w:ascii="Times New Roman" w:eastAsia="Times New Roman" w:hAnsi="Times New Roman" w:cs="Times New Roman"/>
          <w:b/>
          <w:sz w:val="28"/>
          <w:szCs w:val="28"/>
          <w:lang w:val="uk-UA"/>
        </w:rPr>
      </w:pPr>
      <w:r w:rsidRPr="005B4A53">
        <w:rPr>
          <w:rFonts w:ascii="Times New Roman" w:eastAsia="Times New Roman" w:hAnsi="Times New Roman" w:cs="Times New Roman"/>
          <w:b/>
          <w:sz w:val="28"/>
          <w:szCs w:val="28"/>
          <w:lang w:val="uk-UA"/>
        </w:rPr>
        <w:t>Перелік наборів відкритих даних, які є обов’язкові до оприлюднення відповідно до постанови № 835 та розпорядження № 193</w:t>
      </w:r>
    </w:p>
    <w:p w14:paraId="5A669933" w14:textId="59EC80FA" w:rsidR="00794BA2" w:rsidRPr="00742003" w:rsidRDefault="00272122" w:rsidP="00794BA2">
      <w:pPr>
        <w:spacing w:line="240" w:lineRule="auto"/>
        <w:ind w:firstLine="567"/>
        <w:jc w:val="both"/>
        <w:rPr>
          <w:rFonts w:ascii="Times New Roman" w:eastAsia="Times New Roman" w:hAnsi="Times New Roman" w:cs="Times New Roman"/>
          <w:sz w:val="28"/>
          <w:szCs w:val="28"/>
          <w:lang w:val="uk-UA"/>
        </w:rPr>
      </w:pPr>
      <w:r w:rsidRPr="005B4A53">
        <w:rPr>
          <w:rFonts w:ascii="Times New Roman" w:eastAsia="Times New Roman" w:hAnsi="Times New Roman" w:cs="Times New Roman"/>
          <w:sz w:val="28"/>
          <w:szCs w:val="28"/>
          <w:lang w:val="uk-UA"/>
        </w:rPr>
        <w:t>Управління молоді та спорту</w:t>
      </w:r>
      <w:r w:rsidRPr="00742003">
        <w:rPr>
          <w:rFonts w:ascii="Times New Roman" w:eastAsia="Times New Roman" w:hAnsi="Times New Roman" w:cs="Times New Roman"/>
          <w:bCs/>
          <w:sz w:val="28"/>
          <w:szCs w:val="28"/>
          <w:lang w:val="uk-UA"/>
        </w:rPr>
        <w:t xml:space="preserve"> </w:t>
      </w:r>
      <w:r w:rsidR="00794BA2" w:rsidRPr="00742003">
        <w:rPr>
          <w:rFonts w:ascii="Times New Roman" w:eastAsia="Times New Roman" w:hAnsi="Times New Roman" w:cs="Times New Roman"/>
          <w:bCs/>
          <w:sz w:val="28"/>
          <w:szCs w:val="28"/>
          <w:lang w:val="uk-UA"/>
        </w:rPr>
        <w:t>в</w:t>
      </w:r>
      <w:r w:rsidR="00794BA2" w:rsidRPr="00742003">
        <w:rPr>
          <w:rFonts w:ascii="Times New Roman" w:eastAsia="Times New Roman" w:hAnsi="Times New Roman" w:cs="Times New Roman"/>
          <w:sz w:val="28"/>
          <w:szCs w:val="28"/>
          <w:lang w:val="uk-UA"/>
        </w:rPr>
        <w:t xml:space="preserve">ідповідно до постанови № 835 та розпорядження № 193, з метою публікації у ресурсі набору даних «Адміністративні дані в значенні Закону України </w:t>
      </w:r>
      <w:r w:rsidR="00D36411">
        <w:rPr>
          <w:rFonts w:ascii="Times New Roman" w:eastAsia="Times New Roman" w:hAnsi="Times New Roman" w:cs="Times New Roman"/>
          <w:sz w:val="28"/>
          <w:szCs w:val="28"/>
          <w:lang w:val="uk-UA"/>
        </w:rPr>
        <w:t>«</w:t>
      </w:r>
      <w:r w:rsidR="00794BA2" w:rsidRPr="00742003">
        <w:rPr>
          <w:rFonts w:ascii="Times New Roman" w:eastAsia="Times New Roman" w:hAnsi="Times New Roman" w:cs="Times New Roman"/>
          <w:sz w:val="28"/>
          <w:szCs w:val="28"/>
          <w:lang w:val="uk-UA"/>
        </w:rPr>
        <w:t xml:space="preserve">Про офіційну статистику», що збираються (обробляються) та підлягають оприлюдненню відповідно до вимог закону розпорядником інформації» надає </w:t>
      </w:r>
      <w:r w:rsidR="00794BA2" w:rsidRPr="00742003">
        <w:rPr>
          <w:rFonts w:ascii="Times New Roman" w:eastAsia="Times New Roman" w:hAnsi="Times New Roman" w:cs="Times New Roman"/>
          <w:bCs/>
          <w:sz w:val="28"/>
          <w:szCs w:val="28"/>
          <w:lang w:val="uk-UA"/>
        </w:rPr>
        <w:t>відділу цифровізації</w:t>
      </w:r>
      <w:r w:rsidR="00794BA2" w:rsidRPr="00742003">
        <w:rPr>
          <w:rFonts w:ascii="Times New Roman" w:eastAsia="Times New Roman" w:hAnsi="Times New Roman" w:cs="Times New Roman"/>
          <w:sz w:val="28"/>
          <w:szCs w:val="28"/>
          <w:lang w:val="uk-UA"/>
        </w:rPr>
        <w:t xml:space="preserve"> у формі електронних таблиць:</w:t>
      </w:r>
    </w:p>
    <w:p w14:paraId="092BC811" w14:textId="77985C1F" w:rsidR="00FE217B" w:rsidRPr="00742003" w:rsidRDefault="00D02BB7" w:rsidP="00FE217B">
      <w:pPr>
        <w:spacing w:line="240" w:lineRule="auto"/>
        <w:ind w:firstLine="567"/>
        <w:jc w:val="both"/>
        <w:rPr>
          <w:rFonts w:ascii="Times New Roman" w:eastAsia="Times New Roman" w:hAnsi="Times New Roman" w:cs="Times New Roman"/>
          <w:sz w:val="28"/>
          <w:szCs w:val="28"/>
          <w:lang w:val="uk-UA"/>
        </w:rPr>
      </w:pPr>
      <w:r w:rsidRPr="00742003">
        <w:rPr>
          <w:rFonts w:ascii="Times New Roman" w:eastAsia="Times New Roman" w:hAnsi="Times New Roman" w:cs="Times New Roman"/>
          <w:sz w:val="28"/>
          <w:szCs w:val="28"/>
          <w:lang w:val="uk-UA"/>
        </w:rPr>
        <w:t>м</w:t>
      </w:r>
      <w:r w:rsidR="00FE217B" w:rsidRPr="00742003">
        <w:rPr>
          <w:rFonts w:ascii="Times New Roman" w:eastAsia="Times New Roman" w:hAnsi="Times New Roman" w:cs="Times New Roman"/>
          <w:sz w:val="28"/>
          <w:szCs w:val="28"/>
          <w:lang w:val="uk-UA"/>
        </w:rPr>
        <w:t>олодіжні центри та простори Волині</w:t>
      </w:r>
      <w:r w:rsidRPr="00742003">
        <w:rPr>
          <w:rFonts w:ascii="Times New Roman" w:eastAsia="Times New Roman" w:hAnsi="Times New Roman" w:cs="Times New Roman"/>
          <w:sz w:val="28"/>
          <w:szCs w:val="28"/>
          <w:lang w:val="uk-UA"/>
        </w:rPr>
        <w:t>;</w:t>
      </w:r>
    </w:p>
    <w:p w14:paraId="6FA6DAFC" w14:textId="13E58753" w:rsidR="00FE217B" w:rsidRPr="00742003" w:rsidRDefault="00D02BB7" w:rsidP="00FE217B">
      <w:pPr>
        <w:spacing w:line="240" w:lineRule="auto"/>
        <w:ind w:firstLine="567"/>
        <w:jc w:val="both"/>
        <w:rPr>
          <w:rFonts w:ascii="Times New Roman" w:eastAsia="Times New Roman" w:hAnsi="Times New Roman" w:cs="Times New Roman"/>
          <w:sz w:val="28"/>
          <w:szCs w:val="28"/>
          <w:lang w:val="uk-UA"/>
        </w:rPr>
      </w:pPr>
      <w:r w:rsidRPr="00742003">
        <w:rPr>
          <w:rFonts w:ascii="Times New Roman" w:eastAsia="Times New Roman" w:hAnsi="Times New Roman" w:cs="Times New Roman"/>
          <w:sz w:val="28"/>
          <w:szCs w:val="28"/>
          <w:lang w:val="uk-UA"/>
        </w:rPr>
        <w:t>м</w:t>
      </w:r>
      <w:r w:rsidR="00FE217B" w:rsidRPr="00742003">
        <w:rPr>
          <w:rFonts w:ascii="Times New Roman" w:eastAsia="Times New Roman" w:hAnsi="Times New Roman" w:cs="Times New Roman"/>
          <w:sz w:val="28"/>
          <w:szCs w:val="28"/>
          <w:lang w:val="uk-UA"/>
        </w:rPr>
        <w:t>олодіжні ради Волині</w:t>
      </w:r>
      <w:r w:rsidRPr="00742003">
        <w:rPr>
          <w:rFonts w:ascii="Times New Roman" w:eastAsia="Times New Roman" w:hAnsi="Times New Roman" w:cs="Times New Roman"/>
          <w:sz w:val="28"/>
          <w:szCs w:val="28"/>
          <w:lang w:val="uk-UA"/>
        </w:rPr>
        <w:t>;</w:t>
      </w:r>
    </w:p>
    <w:p w14:paraId="6F2BF931" w14:textId="7D68B07D" w:rsidR="00FE217B" w:rsidRPr="00742003" w:rsidRDefault="00D02BB7" w:rsidP="00FE217B">
      <w:pPr>
        <w:spacing w:line="240" w:lineRule="auto"/>
        <w:ind w:firstLine="567"/>
        <w:jc w:val="both"/>
        <w:rPr>
          <w:rFonts w:ascii="Times New Roman" w:eastAsia="Times New Roman" w:hAnsi="Times New Roman" w:cs="Times New Roman"/>
          <w:sz w:val="28"/>
          <w:szCs w:val="28"/>
          <w:lang w:val="uk-UA"/>
        </w:rPr>
      </w:pPr>
      <w:r w:rsidRPr="00742003">
        <w:rPr>
          <w:rFonts w:ascii="Times New Roman" w:eastAsia="Times New Roman" w:hAnsi="Times New Roman" w:cs="Times New Roman"/>
          <w:sz w:val="28"/>
          <w:szCs w:val="28"/>
          <w:lang w:val="uk-UA"/>
        </w:rPr>
        <w:t>р</w:t>
      </w:r>
      <w:r w:rsidR="00FE217B" w:rsidRPr="00742003">
        <w:rPr>
          <w:rFonts w:ascii="Times New Roman" w:eastAsia="Times New Roman" w:hAnsi="Times New Roman" w:cs="Times New Roman"/>
          <w:sz w:val="28"/>
          <w:szCs w:val="28"/>
          <w:lang w:val="uk-UA"/>
        </w:rPr>
        <w:t>ейтинг спеціалізованих дитячо-юнацьких спортивних шкіл олімпійського резерву та дитячо-юнацьких спортивних шкіл області з олімпійських видів спорту</w:t>
      </w:r>
      <w:r w:rsidRPr="00742003">
        <w:rPr>
          <w:rFonts w:ascii="Times New Roman" w:eastAsia="Times New Roman" w:hAnsi="Times New Roman" w:cs="Times New Roman"/>
          <w:sz w:val="28"/>
          <w:szCs w:val="28"/>
          <w:lang w:val="uk-UA"/>
        </w:rPr>
        <w:t>;</w:t>
      </w:r>
    </w:p>
    <w:p w14:paraId="0503D28D" w14:textId="3E7541DA" w:rsidR="00FE217B" w:rsidRPr="00742003" w:rsidRDefault="00D02BB7" w:rsidP="00FE217B">
      <w:pPr>
        <w:spacing w:line="240" w:lineRule="auto"/>
        <w:ind w:firstLine="567"/>
        <w:jc w:val="both"/>
        <w:rPr>
          <w:rFonts w:ascii="Times New Roman" w:eastAsia="Times New Roman" w:hAnsi="Times New Roman" w:cs="Times New Roman"/>
          <w:sz w:val="28"/>
          <w:szCs w:val="28"/>
          <w:lang w:val="uk-UA"/>
        </w:rPr>
      </w:pPr>
      <w:r w:rsidRPr="00742003">
        <w:rPr>
          <w:rFonts w:ascii="Times New Roman" w:eastAsia="Times New Roman" w:hAnsi="Times New Roman" w:cs="Times New Roman"/>
          <w:sz w:val="28"/>
          <w:szCs w:val="28"/>
          <w:lang w:val="uk-UA"/>
        </w:rPr>
        <w:t>р</w:t>
      </w:r>
      <w:r w:rsidR="00FE217B" w:rsidRPr="00742003">
        <w:rPr>
          <w:rFonts w:ascii="Times New Roman" w:eastAsia="Times New Roman" w:hAnsi="Times New Roman" w:cs="Times New Roman"/>
          <w:sz w:val="28"/>
          <w:szCs w:val="28"/>
          <w:lang w:val="uk-UA"/>
        </w:rPr>
        <w:t>ейтинг дитячо-юнацьких спортивних шкіл області з неолімпійських видів спорту</w:t>
      </w:r>
      <w:r w:rsidRPr="00742003">
        <w:rPr>
          <w:rFonts w:ascii="Times New Roman" w:eastAsia="Times New Roman" w:hAnsi="Times New Roman" w:cs="Times New Roman"/>
          <w:sz w:val="28"/>
          <w:szCs w:val="28"/>
          <w:lang w:val="uk-UA"/>
        </w:rPr>
        <w:t>;</w:t>
      </w:r>
    </w:p>
    <w:p w14:paraId="7EB12789" w14:textId="556E2FEF" w:rsidR="00FE217B" w:rsidRPr="00742003" w:rsidRDefault="00D02BB7" w:rsidP="00FE217B">
      <w:pPr>
        <w:spacing w:line="240" w:lineRule="auto"/>
        <w:ind w:firstLine="567"/>
        <w:jc w:val="both"/>
        <w:rPr>
          <w:rFonts w:ascii="Times New Roman" w:eastAsia="Times New Roman" w:hAnsi="Times New Roman" w:cs="Times New Roman"/>
          <w:sz w:val="28"/>
          <w:szCs w:val="28"/>
          <w:lang w:val="uk-UA"/>
        </w:rPr>
      </w:pPr>
      <w:r w:rsidRPr="00742003">
        <w:rPr>
          <w:rFonts w:ascii="Times New Roman" w:eastAsia="Times New Roman" w:hAnsi="Times New Roman" w:cs="Times New Roman"/>
          <w:sz w:val="28"/>
          <w:szCs w:val="28"/>
          <w:lang w:val="uk-UA"/>
        </w:rPr>
        <w:t>р</w:t>
      </w:r>
      <w:r w:rsidR="00FE217B" w:rsidRPr="00742003">
        <w:rPr>
          <w:rFonts w:ascii="Times New Roman" w:eastAsia="Times New Roman" w:hAnsi="Times New Roman" w:cs="Times New Roman"/>
          <w:sz w:val="28"/>
          <w:szCs w:val="28"/>
          <w:lang w:val="uk-UA"/>
        </w:rPr>
        <w:t>ейтинг обласних фізкультурно-спортивних товариств області з олімпійських видів спорту</w:t>
      </w:r>
      <w:r w:rsidRPr="00742003">
        <w:rPr>
          <w:rFonts w:ascii="Times New Roman" w:eastAsia="Times New Roman" w:hAnsi="Times New Roman" w:cs="Times New Roman"/>
          <w:sz w:val="28"/>
          <w:szCs w:val="28"/>
          <w:lang w:val="uk-UA"/>
        </w:rPr>
        <w:t>;</w:t>
      </w:r>
    </w:p>
    <w:p w14:paraId="6D46BB70" w14:textId="32F54C8B" w:rsidR="00FE217B" w:rsidRPr="00742003" w:rsidRDefault="00D02BB7" w:rsidP="00FE217B">
      <w:pPr>
        <w:spacing w:line="240" w:lineRule="auto"/>
        <w:ind w:firstLine="567"/>
        <w:jc w:val="both"/>
        <w:rPr>
          <w:rFonts w:ascii="Times New Roman" w:eastAsia="Times New Roman" w:hAnsi="Times New Roman" w:cs="Times New Roman"/>
          <w:sz w:val="28"/>
          <w:szCs w:val="28"/>
          <w:lang w:val="uk-UA"/>
        </w:rPr>
      </w:pPr>
      <w:r w:rsidRPr="00742003">
        <w:rPr>
          <w:rFonts w:ascii="Times New Roman" w:eastAsia="Times New Roman" w:hAnsi="Times New Roman" w:cs="Times New Roman"/>
          <w:sz w:val="28"/>
          <w:szCs w:val="28"/>
          <w:lang w:val="uk-UA"/>
        </w:rPr>
        <w:t>р</w:t>
      </w:r>
      <w:r w:rsidR="00FE217B" w:rsidRPr="00742003">
        <w:rPr>
          <w:rFonts w:ascii="Times New Roman" w:eastAsia="Times New Roman" w:hAnsi="Times New Roman" w:cs="Times New Roman"/>
          <w:sz w:val="28"/>
          <w:szCs w:val="28"/>
          <w:lang w:val="uk-UA"/>
        </w:rPr>
        <w:t>ейтинг міських, селищних та сільських територіальних громад області з олімпійських видів спорту</w:t>
      </w:r>
      <w:r w:rsidRPr="00742003">
        <w:rPr>
          <w:rFonts w:ascii="Times New Roman" w:eastAsia="Times New Roman" w:hAnsi="Times New Roman" w:cs="Times New Roman"/>
          <w:sz w:val="28"/>
          <w:szCs w:val="28"/>
          <w:lang w:val="uk-UA"/>
        </w:rPr>
        <w:t>;</w:t>
      </w:r>
    </w:p>
    <w:p w14:paraId="4D919D84" w14:textId="42A2BC29" w:rsidR="00FE217B" w:rsidRPr="00742003" w:rsidRDefault="00D02BB7" w:rsidP="00FE217B">
      <w:pPr>
        <w:spacing w:line="240" w:lineRule="auto"/>
        <w:ind w:firstLine="567"/>
        <w:jc w:val="both"/>
        <w:rPr>
          <w:rFonts w:ascii="Times New Roman" w:eastAsia="Times New Roman" w:hAnsi="Times New Roman" w:cs="Times New Roman"/>
          <w:sz w:val="28"/>
          <w:szCs w:val="28"/>
          <w:lang w:val="uk-UA"/>
        </w:rPr>
      </w:pPr>
      <w:r w:rsidRPr="00742003">
        <w:rPr>
          <w:rFonts w:ascii="Times New Roman" w:eastAsia="Times New Roman" w:hAnsi="Times New Roman" w:cs="Times New Roman"/>
          <w:sz w:val="28"/>
          <w:szCs w:val="28"/>
          <w:lang w:val="uk-UA"/>
        </w:rPr>
        <w:t>с</w:t>
      </w:r>
      <w:r w:rsidR="00FE217B" w:rsidRPr="00742003">
        <w:rPr>
          <w:rFonts w:ascii="Times New Roman" w:eastAsia="Times New Roman" w:hAnsi="Times New Roman" w:cs="Times New Roman"/>
          <w:sz w:val="28"/>
          <w:szCs w:val="28"/>
          <w:lang w:val="uk-UA"/>
        </w:rPr>
        <w:t>труктурні підрозділи сфери фізичної культури, спорту та молодіжної політики в територіальних громадах</w:t>
      </w:r>
      <w:r w:rsidRPr="00742003">
        <w:rPr>
          <w:rFonts w:ascii="Times New Roman" w:eastAsia="Times New Roman" w:hAnsi="Times New Roman" w:cs="Times New Roman"/>
          <w:sz w:val="28"/>
          <w:szCs w:val="28"/>
          <w:lang w:val="uk-UA"/>
        </w:rPr>
        <w:t>;</w:t>
      </w:r>
    </w:p>
    <w:p w14:paraId="6D5F81C4" w14:textId="7CE7A4E1" w:rsidR="00794BA2" w:rsidRPr="00742003" w:rsidRDefault="00D02BB7" w:rsidP="00FE217B">
      <w:pPr>
        <w:spacing w:line="240" w:lineRule="auto"/>
        <w:ind w:firstLine="567"/>
        <w:jc w:val="both"/>
        <w:rPr>
          <w:rFonts w:ascii="Times New Roman" w:eastAsia="Times New Roman" w:hAnsi="Times New Roman" w:cs="Times New Roman"/>
          <w:b/>
          <w:sz w:val="28"/>
          <w:szCs w:val="28"/>
          <w:lang w:val="uk-UA"/>
        </w:rPr>
      </w:pPr>
      <w:r w:rsidRPr="00742003">
        <w:rPr>
          <w:rFonts w:ascii="Times New Roman" w:eastAsia="Times New Roman" w:hAnsi="Times New Roman" w:cs="Times New Roman"/>
          <w:sz w:val="28"/>
          <w:szCs w:val="28"/>
          <w:lang w:val="uk-UA"/>
        </w:rPr>
        <w:t>з</w:t>
      </w:r>
      <w:r w:rsidR="00FE217B" w:rsidRPr="00742003">
        <w:rPr>
          <w:rFonts w:ascii="Times New Roman" w:eastAsia="Times New Roman" w:hAnsi="Times New Roman" w:cs="Times New Roman"/>
          <w:sz w:val="28"/>
          <w:szCs w:val="28"/>
          <w:lang w:val="uk-UA"/>
        </w:rPr>
        <w:t>аклади сфери утвердження української національної та громадянської ідентичності Волині</w:t>
      </w:r>
      <w:r w:rsidRPr="00742003">
        <w:rPr>
          <w:rFonts w:ascii="Times New Roman" w:eastAsia="Times New Roman" w:hAnsi="Times New Roman" w:cs="Times New Roman"/>
          <w:sz w:val="28"/>
          <w:szCs w:val="28"/>
          <w:lang w:val="uk-UA"/>
        </w:rPr>
        <w:t>.</w:t>
      </w:r>
    </w:p>
    <w:p w14:paraId="2DB32789" w14:textId="77777777" w:rsidR="00742003" w:rsidRDefault="00742003" w:rsidP="00794BA2">
      <w:pPr>
        <w:spacing w:line="240" w:lineRule="auto"/>
        <w:ind w:firstLine="567"/>
        <w:jc w:val="both"/>
        <w:rPr>
          <w:rFonts w:ascii="Times New Roman" w:eastAsia="Times New Roman" w:hAnsi="Times New Roman" w:cs="Times New Roman"/>
          <w:b/>
          <w:sz w:val="28"/>
          <w:szCs w:val="28"/>
          <w:highlight w:val="yellow"/>
          <w:lang w:val="uk-UA"/>
        </w:rPr>
      </w:pPr>
    </w:p>
    <w:p w14:paraId="04022A6D" w14:textId="54E7DEF0" w:rsidR="00794BA2" w:rsidRPr="00DB2149" w:rsidRDefault="00794BA2" w:rsidP="00794BA2">
      <w:pPr>
        <w:spacing w:line="240" w:lineRule="auto"/>
        <w:ind w:firstLine="567"/>
        <w:jc w:val="both"/>
        <w:rPr>
          <w:rFonts w:ascii="Times New Roman" w:eastAsia="Times New Roman" w:hAnsi="Times New Roman" w:cs="Times New Roman"/>
          <w:b/>
          <w:sz w:val="28"/>
          <w:szCs w:val="28"/>
          <w:lang w:val="uk-UA"/>
        </w:rPr>
      </w:pPr>
      <w:r w:rsidRPr="00DB2149">
        <w:rPr>
          <w:rFonts w:ascii="Times New Roman" w:eastAsia="Times New Roman" w:hAnsi="Times New Roman" w:cs="Times New Roman"/>
          <w:b/>
          <w:sz w:val="28"/>
          <w:szCs w:val="28"/>
          <w:lang w:val="uk-UA"/>
        </w:rPr>
        <w:t>Результати проведеного інтерв’ю</w:t>
      </w:r>
    </w:p>
    <w:p w14:paraId="62225291" w14:textId="7F286AA0" w:rsidR="00794BA2" w:rsidRPr="00DB2149" w:rsidRDefault="00794BA2" w:rsidP="00794BA2">
      <w:pPr>
        <w:spacing w:line="240" w:lineRule="auto"/>
        <w:ind w:firstLine="567"/>
        <w:jc w:val="both"/>
        <w:rPr>
          <w:rFonts w:ascii="Times New Roman" w:eastAsia="Times New Roman" w:hAnsi="Times New Roman" w:cs="Times New Roman"/>
          <w:sz w:val="28"/>
          <w:szCs w:val="28"/>
          <w:lang w:val="uk-UA"/>
        </w:rPr>
      </w:pPr>
      <w:r w:rsidRPr="00DB2149">
        <w:rPr>
          <w:rFonts w:ascii="Times New Roman" w:eastAsia="Times New Roman" w:hAnsi="Times New Roman" w:cs="Times New Roman"/>
          <w:sz w:val="28"/>
          <w:szCs w:val="28"/>
          <w:lang w:val="uk-UA"/>
        </w:rPr>
        <w:t xml:space="preserve">Працівники </w:t>
      </w:r>
      <w:r w:rsidR="00C31C2B">
        <w:rPr>
          <w:rFonts w:ascii="Times New Roman" w:eastAsia="Times New Roman" w:hAnsi="Times New Roman" w:cs="Times New Roman"/>
          <w:sz w:val="28"/>
          <w:szCs w:val="28"/>
          <w:lang w:val="uk-UA"/>
        </w:rPr>
        <w:t>у</w:t>
      </w:r>
      <w:r w:rsidR="00272122" w:rsidRPr="005B4A53">
        <w:rPr>
          <w:rFonts w:ascii="Times New Roman" w:eastAsia="Times New Roman" w:hAnsi="Times New Roman" w:cs="Times New Roman"/>
          <w:sz w:val="28"/>
          <w:szCs w:val="28"/>
          <w:lang w:val="uk-UA"/>
        </w:rPr>
        <w:t>правління молоді та спорту</w:t>
      </w:r>
      <w:r w:rsidR="00272122" w:rsidRPr="00DB2149">
        <w:rPr>
          <w:rFonts w:ascii="Times New Roman" w:eastAsia="Times New Roman" w:hAnsi="Times New Roman" w:cs="Times New Roman"/>
          <w:sz w:val="28"/>
          <w:szCs w:val="28"/>
          <w:lang w:val="uk-UA"/>
        </w:rPr>
        <w:t xml:space="preserve"> </w:t>
      </w:r>
      <w:r w:rsidRPr="00DB2149">
        <w:rPr>
          <w:rFonts w:ascii="Times New Roman" w:eastAsia="Times New Roman" w:hAnsi="Times New Roman" w:cs="Times New Roman"/>
          <w:sz w:val="28"/>
          <w:szCs w:val="28"/>
          <w:lang w:val="uk-UA"/>
        </w:rPr>
        <w:t>працюють у системі електронного документообігу «АСКОД», але у зв’язку з обмеженим функціоналом системи працюють у ній лише з вхідними документами, запитами та зверненнями, які надходять до Волинської ОДА.</w:t>
      </w:r>
    </w:p>
    <w:p w14:paraId="59C65CA4" w14:textId="0E9A0035" w:rsidR="00794BA2" w:rsidRPr="00DB2149" w:rsidRDefault="00794BA2" w:rsidP="00794BA2">
      <w:pPr>
        <w:spacing w:line="240" w:lineRule="auto"/>
        <w:ind w:firstLine="567"/>
        <w:jc w:val="both"/>
        <w:rPr>
          <w:rFonts w:ascii="Times New Roman" w:eastAsia="Times New Roman" w:hAnsi="Times New Roman" w:cs="Times New Roman"/>
          <w:sz w:val="28"/>
          <w:szCs w:val="28"/>
          <w:lang w:val="uk-UA"/>
        </w:rPr>
      </w:pPr>
      <w:r w:rsidRPr="00DB2149">
        <w:rPr>
          <w:rFonts w:ascii="Times New Roman" w:eastAsia="Times New Roman" w:hAnsi="Times New Roman" w:cs="Times New Roman"/>
          <w:sz w:val="28"/>
          <w:szCs w:val="28"/>
          <w:lang w:val="uk-UA"/>
        </w:rPr>
        <w:t xml:space="preserve">Дані, які опрацьовують посадові особи, у більшості не є машиночитаними, більшість з них є первинними них та створюються працівниками управління </w:t>
      </w:r>
      <w:r w:rsidR="008D620D" w:rsidRPr="00DB2149">
        <w:rPr>
          <w:rFonts w:ascii="Times New Roman" w:eastAsia="Times New Roman" w:hAnsi="Times New Roman" w:cs="Times New Roman"/>
          <w:sz w:val="28"/>
          <w:szCs w:val="28"/>
          <w:lang w:val="uk-UA"/>
        </w:rPr>
        <w:t>молоді та спорту</w:t>
      </w:r>
      <w:r w:rsidRPr="00DB2149">
        <w:rPr>
          <w:rFonts w:ascii="Times New Roman" w:eastAsia="Times New Roman" w:hAnsi="Times New Roman" w:cs="Times New Roman"/>
          <w:sz w:val="28"/>
          <w:szCs w:val="28"/>
          <w:lang w:val="uk-UA"/>
        </w:rPr>
        <w:t xml:space="preserve"> на підставі </w:t>
      </w:r>
      <w:r w:rsidRPr="00DB2149">
        <w:rPr>
          <w:rFonts w:ascii="Times New Roman" w:eastAsia="Times New Roman" w:hAnsi="Times New Roman" w:cs="Times New Roman"/>
          <w:bCs/>
          <w:sz w:val="28"/>
          <w:szCs w:val="28"/>
          <w:lang w:val="uk-UA"/>
        </w:rPr>
        <w:t xml:space="preserve">інформації </w:t>
      </w:r>
      <w:r w:rsidR="00D14303" w:rsidRPr="00DB2149">
        <w:rPr>
          <w:rFonts w:ascii="Times New Roman" w:eastAsia="Times New Roman" w:hAnsi="Times New Roman" w:cs="Times New Roman"/>
          <w:bCs/>
          <w:sz w:val="28"/>
          <w:szCs w:val="28"/>
          <w:lang w:val="uk-UA"/>
        </w:rPr>
        <w:t>від територіальних</w:t>
      </w:r>
      <w:r w:rsidR="000423DA" w:rsidRPr="00DB2149">
        <w:rPr>
          <w:rFonts w:ascii="Times New Roman" w:eastAsia="Times New Roman" w:hAnsi="Times New Roman" w:cs="Times New Roman"/>
          <w:bCs/>
          <w:sz w:val="28"/>
          <w:szCs w:val="28"/>
          <w:lang w:val="uk-UA"/>
        </w:rPr>
        <w:t xml:space="preserve"> громад </w:t>
      </w:r>
      <w:r w:rsidR="003F1DE0" w:rsidRPr="00DB2149">
        <w:rPr>
          <w:rFonts w:ascii="Times New Roman" w:eastAsia="Times New Roman" w:hAnsi="Times New Roman" w:cs="Times New Roman"/>
          <w:bCs/>
          <w:sz w:val="28"/>
          <w:szCs w:val="28"/>
          <w:lang w:val="uk-UA"/>
        </w:rPr>
        <w:t xml:space="preserve">районних державних адміністрацій </w:t>
      </w:r>
      <w:r w:rsidR="000423DA" w:rsidRPr="00DB2149">
        <w:rPr>
          <w:rFonts w:ascii="Times New Roman" w:eastAsia="Times New Roman" w:hAnsi="Times New Roman" w:cs="Times New Roman"/>
          <w:bCs/>
          <w:sz w:val="28"/>
          <w:szCs w:val="28"/>
          <w:lang w:val="uk-UA"/>
        </w:rPr>
        <w:t>та молодіжних центрів, наказів начальника управління молоді та спорту</w:t>
      </w:r>
      <w:r w:rsidRPr="00DB2149">
        <w:rPr>
          <w:rFonts w:ascii="Times New Roman" w:eastAsia="Times New Roman" w:hAnsi="Times New Roman" w:cs="Times New Roman"/>
          <w:sz w:val="28"/>
          <w:szCs w:val="28"/>
          <w:lang w:val="uk-UA"/>
        </w:rPr>
        <w:t>.</w:t>
      </w:r>
    </w:p>
    <w:p w14:paraId="29DCE2DC" w14:textId="21411069" w:rsidR="00794BA2" w:rsidRPr="00DB2149" w:rsidRDefault="00C31C2B" w:rsidP="00794BA2">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Водночас</w:t>
      </w:r>
      <w:r w:rsidR="00794BA2" w:rsidRPr="00DB2149">
        <w:rPr>
          <w:rFonts w:ascii="Times New Roman" w:eastAsia="Times New Roman" w:hAnsi="Times New Roman" w:cs="Times New Roman"/>
          <w:sz w:val="28"/>
          <w:szCs w:val="28"/>
          <w:lang w:val="uk-UA"/>
        </w:rPr>
        <w:t xml:space="preserve"> інформація вводиться та/або перевіряється і погоджується в державних електронних реєстрах та фактично стає машиночитаною.</w:t>
      </w:r>
    </w:p>
    <w:p w14:paraId="19F7DF40" w14:textId="77777777" w:rsidR="00794BA2" w:rsidRPr="00DB2149" w:rsidRDefault="00794BA2" w:rsidP="00794BA2">
      <w:pPr>
        <w:spacing w:line="240" w:lineRule="auto"/>
        <w:ind w:firstLine="567"/>
        <w:jc w:val="both"/>
        <w:rPr>
          <w:rFonts w:ascii="Times New Roman" w:eastAsia="Times New Roman" w:hAnsi="Times New Roman" w:cs="Times New Roman"/>
          <w:sz w:val="28"/>
          <w:szCs w:val="28"/>
          <w:lang w:val="uk-UA"/>
        </w:rPr>
      </w:pPr>
      <w:r w:rsidRPr="00DB2149">
        <w:rPr>
          <w:rFonts w:ascii="Times New Roman" w:eastAsia="Times New Roman" w:hAnsi="Times New Roman" w:cs="Times New Roman"/>
          <w:sz w:val="28"/>
          <w:szCs w:val="28"/>
          <w:lang w:val="uk-UA"/>
        </w:rPr>
        <w:lastRenderedPageBreak/>
        <w:t>Посадові особи працюють з електронними реєстрами міністерств як авторизовані користувачі, а також табличними та текстовими редакторами.</w:t>
      </w:r>
    </w:p>
    <w:p w14:paraId="553C5F1C" w14:textId="77777777" w:rsidR="00794BA2" w:rsidRPr="00794BA2" w:rsidRDefault="00794BA2" w:rsidP="00794BA2">
      <w:pPr>
        <w:spacing w:line="240" w:lineRule="auto"/>
        <w:ind w:firstLine="567"/>
        <w:jc w:val="both"/>
        <w:rPr>
          <w:rFonts w:ascii="Times New Roman" w:eastAsia="Times New Roman" w:hAnsi="Times New Roman" w:cs="Times New Roman"/>
          <w:b/>
          <w:sz w:val="28"/>
          <w:szCs w:val="28"/>
          <w:highlight w:val="yellow"/>
          <w:lang w:val="uk-UA"/>
        </w:rPr>
      </w:pPr>
    </w:p>
    <w:p w14:paraId="08198C3E" w14:textId="6494557D" w:rsidR="00794BA2" w:rsidRPr="004155C7" w:rsidRDefault="00794BA2" w:rsidP="00794BA2">
      <w:pPr>
        <w:spacing w:line="240" w:lineRule="auto"/>
        <w:ind w:firstLine="567"/>
        <w:jc w:val="both"/>
        <w:rPr>
          <w:rFonts w:ascii="Times New Roman" w:eastAsia="Times New Roman" w:hAnsi="Times New Roman" w:cs="Times New Roman"/>
          <w:b/>
          <w:sz w:val="28"/>
          <w:szCs w:val="28"/>
          <w:lang w:val="uk-UA"/>
        </w:rPr>
      </w:pPr>
      <w:r w:rsidRPr="004155C7">
        <w:rPr>
          <w:rFonts w:ascii="Times New Roman" w:eastAsia="Times New Roman" w:hAnsi="Times New Roman" w:cs="Times New Roman"/>
          <w:b/>
          <w:sz w:val="28"/>
          <w:szCs w:val="28"/>
          <w:lang w:val="uk-UA"/>
        </w:rPr>
        <w:t>Додаткова інформація, рекомендована до оприлюднення</w:t>
      </w:r>
    </w:p>
    <w:p w14:paraId="5725DC8C" w14:textId="034B5DDD" w:rsidR="00794BA2" w:rsidRDefault="00794BA2" w:rsidP="00794BA2">
      <w:pPr>
        <w:spacing w:line="240" w:lineRule="auto"/>
        <w:ind w:firstLine="567"/>
        <w:jc w:val="both"/>
        <w:rPr>
          <w:rFonts w:ascii="Times New Roman" w:eastAsia="Times New Roman" w:hAnsi="Times New Roman" w:cs="Times New Roman"/>
          <w:sz w:val="28"/>
          <w:szCs w:val="28"/>
          <w:lang w:val="uk-UA"/>
        </w:rPr>
      </w:pPr>
      <w:r w:rsidRPr="004155C7">
        <w:rPr>
          <w:rFonts w:ascii="Times New Roman" w:eastAsia="Times New Roman" w:hAnsi="Times New Roman" w:cs="Times New Roman"/>
          <w:sz w:val="28"/>
          <w:szCs w:val="28"/>
          <w:lang w:val="uk-UA"/>
        </w:rPr>
        <w:t xml:space="preserve">Під час проведення інтерв’ю </w:t>
      </w:r>
      <w:r w:rsidR="000F6FEC">
        <w:rPr>
          <w:rFonts w:ascii="Times New Roman" w:eastAsia="Times New Roman" w:hAnsi="Times New Roman" w:cs="Times New Roman"/>
          <w:sz w:val="28"/>
          <w:szCs w:val="28"/>
          <w:lang w:val="uk-UA"/>
        </w:rPr>
        <w:t xml:space="preserve">виявлено нову інформацію </w:t>
      </w:r>
      <w:r w:rsidR="00223581">
        <w:rPr>
          <w:rFonts w:ascii="Times New Roman" w:eastAsia="Times New Roman" w:hAnsi="Times New Roman" w:cs="Times New Roman"/>
          <w:sz w:val="28"/>
          <w:szCs w:val="28"/>
          <w:lang w:val="uk-UA"/>
        </w:rPr>
        <w:t xml:space="preserve">та </w:t>
      </w:r>
      <w:r w:rsidR="000F44C2">
        <w:rPr>
          <w:rFonts w:ascii="Times New Roman" w:eastAsia="Times New Roman" w:hAnsi="Times New Roman" w:cs="Times New Roman"/>
          <w:sz w:val="28"/>
          <w:szCs w:val="28"/>
          <w:lang w:val="uk-UA"/>
        </w:rPr>
        <w:t>встановлено</w:t>
      </w:r>
      <w:r w:rsidR="005A7D56" w:rsidRPr="008A2090">
        <w:rPr>
          <w:rFonts w:ascii="Times New Roman" w:eastAsia="Times New Roman" w:hAnsi="Times New Roman" w:cs="Times New Roman"/>
          <w:bCs/>
          <w:sz w:val="28"/>
          <w:szCs w:val="28"/>
          <w:lang w:val="uk-UA"/>
        </w:rPr>
        <w:t xml:space="preserve">, </w:t>
      </w:r>
      <w:r w:rsidR="000F44C2">
        <w:rPr>
          <w:rFonts w:ascii="Times New Roman" w:eastAsia="Times New Roman" w:hAnsi="Times New Roman" w:cs="Times New Roman"/>
          <w:bCs/>
          <w:sz w:val="28"/>
          <w:szCs w:val="28"/>
          <w:lang w:val="uk-UA"/>
        </w:rPr>
        <w:t>доцільність публікації як окремих наборів даних інформації</w:t>
      </w:r>
      <w:r w:rsidR="00C31C2B" w:rsidRPr="006719CA">
        <w:rPr>
          <w:rFonts w:ascii="Times New Roman" w:eastAsia="Times New Roman" w:hAnsi="Times New Roman" w:cs="Times New Roman"/>
          <w:bCs/>
          <w:sz w:val="28"/>
          <w:szCs w:val="28"/>
          <w:lang w:val="uk-UA"/>
        </w:rPr>
        <w:t>,</w:t>
      </w:r>
      <w:r w:rsidR="00223581" w:rsidRPr="006719CA">
        <w:rPr>
          <w:rFonts w:ascii="Times New Roman" w:eastAsia="Times New Roman" w:hAnsi="Times New Roman" w:cs="Times New Roman"/>
          <w:bCs/>
          <w:sz w:val="28"/>
          <w:szCs w:val="28"/>
          <w:lang w:val="uk-UA"/>
        </w:rPr>
        <w:t xml:space="preserve"> виявленої в </w:t>
      </w:r>
      <w:r w:rsidR="00C31C2B" w:rsidRPr="006719CA">
        <w:rPr>
          <w:rFonts w:ascii="Times New Roman" w:eastAsia="Times New Roman" w:hAnsi="Times New Roman" w:cs="Times New Roman"/>
          <w:bCs/>
          <w:sz w:val="28"/>
          <w:szCs w:val="28"/>
          <w:lang w:val="uk-UA"/>
        </w:rPr>
        <w:t>процесі</w:t>
      </w:r>
      <w:r w:rsidR="00223581">
        <w:rPr>
          <w:rFonts w:ascii="Times New Roman" w:eastAsia="Times New Roman" w:hAnsi="Times New Roman" w:cs="Times New Roman"/>
          <w:bCs/>
          <w:sz w:val="28"/>
          <w:szCs w:val="28"/>
          <w:lang w:val="uk-UA"/>
        </w:rPr>
        <w:t xml:space="preserve"> попередніх інформаційних аудитів</w:t>
      </w:r>
      <w:r w:rsidRPr="004155C7">
        <w:rPr>
          <w:rFonts w:ascii="Times New Roman" w:eastAsia="Times New Roman" w:hAnsi="Times New Roman" w:cs="Times New Roman"/>
          <w:sz w:val="28"/>
          <w:szCs w:val="28"/>
          <w:lang w:val="uk-UA"/>
        </w:rPr>
        <w:t>:</w:t>
      </w:r>
    </w:p>
    <w:p w14:paraId="0009E8A8" w14:textId="49478479" w:rsidR="003D0A6E" w:rsidRPr="0035307B" w:rsidRDefault="004800BC" w:rsidP="003D0A6E">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w:t>
      </w:r>
      <w:r w:rsidRPr="004800BC">
        <w:rPr>
          <w:rFonts w:ascii="Times New Roman" w:eastAsia="Times New Roman" w:hAnsi="Times New Roman" w:cs="Times New Roman"/>
          <w:sz w:val="28"/>
          <w:szCs w:val="28"/>
          <w:lang w:val="uk-UA"/>
        </w:rPr>
        <w:t>ейтинг з видів спорту області за підсумками офіційних змагань</w:t>
      </w:r>
      <w:r w:rsidR="003D0A6E">
        <w:rPr>
          <w:rFonts w:ascii="Times New Roman" w:eastAsia="Times New Roman" w:hAnsi="Times New Roman" w:cs="Times New Roman"/>
          <w:sz w:val="28"/>
          <w:szCs w:val="28"/>
          <w:lang w:val="uk-UA"/>
        </w:rPr>
        <w:t xml:space="preserve"> містить інформацію про </w:t>
      </w:r>
      <w:r w:rsidR="003D0A6E" w:rsidRPr="00742003">
        <w:rPr>
          <w:rFonts w:ascii="Times New Roman" w:eastAsia="Times New Roman" w:hAnsi="Times New Roman" w:cs="Times New Roman"/>
          <w:sz w:val="28"/>
          <w:szCs w:val="28"/>
          <w:lang w:val="uk-UA"/>
        </w:rPr>
        <w:t>рейтинг</w:t>
      </w:r>
      <w:r w:rsidR="003D0A6E">
        <w:rPr>
          <w:rFonts w:ascii="Times New Roman" w:eastAsia="Times New Roman" w:hAnsi="Times New Roman" w:cs="Times New Roman"/>
          <w:sz w:val="28"/>
          <w:szCs w:val="28"/>
          <w:lang w:val="uk-UA"/>
        </w:rPr>
        <w:t>и</w:t>
      </w:r>
      <w:r w:rsidR="003D0A6E" w:rsidRPr="00742003">
        <w:rPr>
          <w:rFonts w:ascii="Times New Roman" w:eastAsia="Times New Roman" w:hAnsi="Times New Roman" w:cs="Times New Roman"/>
          <w:sz w:val="28"/>
          <w:szCs w:val="28"/>
          <w:lang w:val="uk-UA"/>
        </w:rPr>
        <w:t xml:space="preserve"> спеціалізованих дитячо-юнацьких спортивних шкіл олімпійського резерву та дитячо-юнацьких спортивних шкіл області з олімпійських видів спорту</w:t>
      </w:r>
      <w:r w:rsidR="003D0A6E">
        <w:rPr>
          <w:rFonts w:ascii="Times New Roman" w:eastAsia="Times New Roman" w:hAnsi="Times New Roman" w:cs="Times New Roman"/>
          <w:sz w:val="28"/>
          <w:szCs w:val="28"/>
          <w:lang w:val="uk-UA"/>
        </w:rPr>
        <w:t xml:space="preserve">, </w:t>
      </w:r>
      <w:r w:rsidR="003D0A6E" w:rsidRPr="00742003">
        <w:rPr>
          <w:rFonts w:ascii="Times New Roman" w:eastAsia="Times New Roman" w:hAnsi="Times New Roman" w:cs="Times New Roman"/>
          <w:sz w:val="28"/>
          <w:szCs w:val="28"/>
          <w:lang w:val="uk-UA"/>
        </w:rPr>
        <w:t>рейтинг</w:t>
      </w:r>
      <w:r w:rsidR="00DA0045">
        <w:rPr>
          <w:rFonts w:ascii="Times New Roman" w:eastAsia="Times New Roman" w:hAnsi="Times New Roman" w:cs="Times New Roman"/>
          <w:sz w:val="28"/>
          <w:szCs w:val="28"/>
          <w:lang w:val="uk-UA"/>
        </w:rPr>
        <w:t>и</w:t>
      </w:r>
      <w:r w:rsidR="003D0A6E" w:rsidRPr="00742003">
        <w:rPr>
          <w:rFonts w:ascii="Times New Roman" w:eastAsia="Times New Roman" w:hAnsi="Times New Roman" w:cs="Times New Roman"/>
          <w:sz w:val="28"/>
          <w:szCs w:val="28"/>
          <w:lang w:val="uk-UA"/>
        </w:rPr>
        <w:t xml:space="preserve"> дитячо-юнацьких спортивних шкіл області з неолімпійських видів спорту</w:t>
      </w:r>
      <w:r w:rsidR="00DA0045">
        <w:rPr>
          <w:rFonts w:ascii="Times New Roman" w:eastAsia="Times New Roman" w:hAnsi="Times New Roman" w:cs="Times New Roman"/>
          <w:sz w:val="28"/>
          <w:szCs w:val="28"/>
          <w:lang w:val="uk-UA"/>
        </w:rPr>
        <w:t>, р</w:t>
      </w:r>
      <w:r w:rsidR="003D0A6E" w:rsidRPr="00742003">
        <w:rPr>
          <w:rFonts w:ascii="Times New Roman" w:eastAsia="Times New Roman" w:hAnsi="Times New Roman" w:cs="Times New Roman"/>
          <w:sz w:val="28"/>
          <w:szCs w:val="28"/>
          <w:lang w:val="uk-UA"/>
        </w:rPr>
        <w:t>ейтинг</w:t>
      </w:r>
      <w:r w:rsidR="00DA0045">
        <w:rPr>
          <w:rFonts w:ascii="Times New Roman" w:eastAsia="Times New Roman" w:hAnsi="Times New Roman" w:cs="Times New Roman"/>
          <w:sz w:val="28"/>
          <w:szCs w:val="28"/>
          <w:lang w:val="uk-UA"/>
        </w:rPr>
        <w:t>и</w:t>
      </w:r>
      <w:r w:rsidR="003D0A6E" w:rsidRPr="00742003">
        <w:rPr>
          <w:rFonts w:ascii="Times New Roman" w:eastAsia="Times New Roman" w:hAnsi="Times New Roman" w:cs="Times New Roman"/>
          <w:sz w:val="28"/>
          <w:szCs w:val="28"/>
          <w:lang w:val="uk-UA"/>
        </w:rPr>
        <w:t xml:space="preserve"> обласних фізкультурно-спортивних товариств області з олімпійських видів спорту</w:t>
      </w:r>
      <w:r w:rsidR="00DA0045">
        <w:rPr>
          <w:rFonts w:ascii="Times New Roman" w:eastAsia="Times New Roman" w:hAnsi="Times New Roman" w:cs="Times New Roman"/>
          <w:sz w:val="28"/>
          <w:szCs w:val="28"/>
          <w:lang w:val="uk-UA"/>
        </w:rPr>
        <w:t xml:space="preserve">, </w:t>
      </w:r>
      <w:r w:rsidR="003D0A6E" w:rsidRPr="00742003">
        <w:rPr>
          <w:rFonts w:ascii="Times New Roman" w:eastAsia="Times New Roman" w:hAnsi="Times New Roman" w:cs="Times New Roman"/>
          <w:sz w:val="28"/>
          <w:szCs w:val="28"/>
          <w:lang w:val="uk-UA"/>
        </w:rPr>
        <w:t>рейтинг міських, селищних та сільських територіальних громад області з олімпійських видів спорту</w:t>
      </w:r>
      <w:r w:rsidR="00DA0045">
        <w:rPr>
          <w:rFonts w:ascii="Times New Roman" w:eastAsia="Times New Roman" w:hAnsi="Times New Roman" w:cs="Times New Roman"/>
          <w:sz w:val="28"/>
          <w:szCs w:val="28"/>
          <w:lang w:val="uk-UA"/>
        </w:rPr>
        <w:t xml:space="preserve">. </w:t>
      </w:r>
      <w:r w:rsidR="00DA0045" w:rsidRPr="0035307B">
        <w:rPr>
          <w:rFonts w:ascii="Times New Roman" w:eastAsia="Times New Roman" w:hAnsi="Times New Roman" w:cs="Times New Roman"/>
          <w:sz w:val="28"/>
          <w:szCs w:val="28"/>
          <w:lang w:val="uk-UA"/>
        </w:rPr>
        <w:t xml:space="preserve">Розміщений на офіційному сайті Волинської ОДА у формі додатків до </w:t>
      </w:r>
      <w:r w:rsidR="00486627" w:rsidRPr="0035307B">
        <w:rPr>
          <w:rFonts w:ascii="Times New Roman" w:eastAsia="Times New Roman" w:hAnsi="Times New Roman" w:cs="Times New Roman"/>
          <w:sz w:val="28"/>
          <w:szCs w:val="28"/>
          <w:lang w:val="uk-UA"/>
        </w:rPr>
        <w:t>наказів начальника управління молоді та спорту і</w:t>
      </w:r>
      <w:r w:rsidR="00DA0045" w:rsidRPr="0035307B">
        <w:rPr>
          <w:rFonts w:ascii="Times New Roman" w:eastAsia="Times New Roman" w:hAnsi="Times New Roman" w:cs="Times New Roman"/>
          <w:sz w:val="28"/>
          <w:szCs w:val="28"/>
          <w:lang w:val="uk-UA"/>
        </w:rPr>
        <w:t xml:space="preserve"> може бути перетворений </w:t>
      </w:r>
      <w:r w:rsidR="00DA0045" w:rsidRPr="0035307B">
        <w:rPr>
          <w:rFonts w:ascii="Times New Roman" w:eastAsia="Times New Roman" w:hAnsi="Times New Roman" w:cs="Times New Roman"/>
          <w:bCs/>
          <w:sz w:val="28"/>
          <w:szCs w:val="28"/>
          <w:lang w:val="uk-UA"/>
        </w:rPr>
        <w:t>у машиночитаний формат</w:t>
      </w:r>
      <w:r w:rsidR="00486627" w:rsidRPr="0035307B">
        <w:rPr>
          <w:rFonts w:ascii="Times New Roman" w:eastAsia="Times New Roman" w:hAnsi="Times New Roman" w:cs="Times New Roman"/>
          <w:bCs/>
          <w:sz w:val="28"/>
          <w:szCs w:val="28"/>
          <w:lang w:val="uk-UA"/>
        </w:rPr>
        <w:t xml:space="preserve"> та</w:t>
      </w:r>
      <w:r w:rsidR="001F34F1">
        <w:rPr>
          <w:rFonts w:ascii="Times New Roman" w:eastAsia="Times New Roman" w:hAnsi="Times New Roman" w:cs="Times New Roman"/>
          <w:bCs/>
          <w:sz w:val="28"/>
          <w:szCs w:val="28"/>
          <w:lang w:val="uk-UA"/>
        </w:rPr>
        <w:t xml:space="preserve"> </w:t>
      </w:r>
      <w:r w:rsidR="00DA0045" w:rsidRPr="0035307B">
        <w:rPr>
          <w:rFonts w:ascii="Times New Roman" w:eastAsia="Times New Roman" w:hAnsi="Times New Roman" w:cs="Times New Roman"/>
          <w:bCs/>
          <w:sz w:val="28"/>
          <w:szCs w:val="28"/>
          <w:lang w:val="uk-UA"/>
        </w:rPr>
        <w:t>оприлюднений у формі відкритих даних</w:t>
      </w:r>
      <w:r w:rsidR="003D0A6E" w:rsidRPr="0035307B">
        <w:rPr>
          <w:rFonts w:ascii="Times New Roman" w:eastAsia="Times New Roman" w:hAnsi="Times New Roman" w:cs="Times New Roman"/>
          <w:sz w:val="28"/>
          <w:szCs w:val="28"/>
          <w:lang w:val="uk-UA"/>
        </w:rPr>
        <w:t>;</w:t>
      </w:r>
    </w:p>
    <w:p w14:paraId="2F643E8D" w14:textId="4A136053" w:rsidR="002B61C8" w:rsidRPr="0035307B" w:rsidRDefault="004800BC" w:rsidP="002B61C8">
      <w:pPr>
        <w:spacing w:line="240" w:lineRule="auto"/>
        <w:ind w:firstLine="567"/>
        <w:jc w:val="both"/>
        <w:rPr>
          <w:rFonts w:ascii="Times New Roman" w:eastAsia="Times New Roman" w:hAnsi="Times New Roman" w:cs="Times New Roman"/>
          <w:sz w:val="28"/>
          <w:szCs w:val="28"/>
          <w:lang w:val="uk-UA"/>
        </w:rPr>
      </w:pPr>
      <w:r w:rsidRPr="0035307B">
        <w:rPr>
          <w:rFonts w:ascii="Times New Roman" w:eastAsia="Times New Roman" w:hAnsi="Times New Roman" w:cs="Times New Roman"/>
          <w:sz w:val="28"/>
          <w:szCs w:val="28"/>
          <w:lang w:val="uk-UA"/>
        </w:rPr>
        <w:t>реєстр присвоєння спортивних розрядів</w:t>
      </w:r>
      <w:r w:rsidR="00DA0045" w:rsidRPr="0035307B">
        <w:rPr>
          <w:rFonts w:ascii="Times New Roman" w:eastAsia="Times New Roman" w:hAnsi="Times New Roman" w:cs="Times New Roman"/>
          <w:sz w:val="28"/>
          <w:szCs w:val="28"/>
          <w:lang w:val="uk-UA"/>
        </w:rPr>
        <w:t xml:space="preserve"> </w:t>
      </w:r>
      <w:r w:rsidR="00712BEB" w:rsidRPr="0035307B">
        <w:rPr>
          <w:rFonts w:ascii="Times New Roman" w:eastAsia="Times New Roman" w:hAnsi="Times New Roman" w:cs="Times New Roman"/>
          <w:sz w:val="28"/>
          <w:szCs w:val="28"/>
          <w:lang w:val="uk-UA"/>
        </w:rPr>
        <w:t xml:space="preserve">містить інформацію про </w:t>
      </w:r>
      <w:r w:rsidR="00712BEB" w:rsidRPr="0035307B">
        <w:rPr>
          <w:rFonts w:ascii="Times New Roman" w:eastAsia="Times New Roman" w:hAnsi="Times New Roman" w:cs="Times New Roman"/>
          <w:sz w:val="28"/>
          <w:szCs w:val="28"/>
        </w:rPr>
        <w:t>спортивне звання</w:t>
      </w:r>
      <w:r w:rsidR="00712BEB" w:rsidRPr="0035307B">
        <w:rPr>
          <w:rFonts w:ascii="Times New Roman" w:eastAsia="Times New Roman" w:hAnsi="Times New Roman" w:cs="Times New Roman"/>
          <w:sz w:val="28"/>
          <w:szCs w:val="28"/>
          <w:lang w:val="uk-UA"/>
        </w:rPr>
        <w:t>,</w:t>
      </w:r>
      <w:r w:rsidR="00712BEB" w:rsidRPr="0035307B">
        <w:rPr>
          <w:rFonts w:ascii="Times New Roman" w:eastAsia="Times New Roman" w:hAnsi="Times New Roman" w:cs="Times New Roman"/>
          <w:sz w:val="28"/>
          <w:szCs w:val="28"/>
        </w:rPr>
        <w:t xml:space="preserve"> вид спорту</w:t>
      </w:r>
      <w:r w:rsidR="00712BEB" w:rsidRPr="0035307B">
        <w:rPr>
          <w:rFonts w:ascii="Times New Roman" w:eastAsia="Times New Roman" w:hAnsi="Times New Roman" w:cs="Times New Roman"/>
          <w:sz w:val="28"/>
          <w:szCs w:val="28"/>
          <w:lang w:val="uk-UA"/>
        </w:rPr>
        <w:t>,</w:t>
      </w:r>
      <w:r w:rsidR="00712BEB" w:rsidRPr="0035307B">
        <w:rPr>
          <w:rFonts w:ascii="Times New Roman" w:eastAsia="Times New Roman" w:hAnsi="Times New Roman" w:cs="Times New Roman"/>
          <w:sz w:val="28"/>
          <w:szCs w:val="28"/>
        </w:rPr>
        <w:t xml:space="preserve"> ПІБ спортсмена</w:t>
      </w:r>
      <w:r w:rsidR="00712BEB" w:rsidRPr="0035307B">
        <w:rPr>
          <w:rFonts w:ascii="Times New Roman" w:eastAsia="Times New Roman" w:hAnsi="Times New Roman" w:cs="Times New Roman"/>
          <w:sz w:val="28"/>
          <w:szCs w:val="28"/>
          <w:lang w:val="uk-UA"/>
        </w:rPr>
        <w:t>,</w:t>
      </w:r>
      <w:r w:rsidR="00712BEB" w:rsidRPr="0035307B">
        <w:rPr>
          <w:rFonts w:ascii="Times New Roman" w:eastAsia="Times New Roman" w:hAnsi="Times New Roman" w:cs="Times New Roman"/>
          <w:sz w:val="28"/>
          <w:szCs w:val="28"/>
        </w:rPr>
        <w:t xml:space="preserve"> результат</w:t>
      </w:r>
      <w:r w:rsidR="0038402C" w:rsidRPr="0035307B">
        <w:rPr>
          <w:rFonts w:ascii="Times New Roman" w:eastAsia="Times New Roman" w:hAnsi="Times New Roman" w:cs="Times New Roman"/>
          <w:sz w:val="28"/>
          <w:szCs w:val="28"/>
          <w:lang w:val="uk-UA"/>
        </w:rPr>
        <w:t>и змагань,</w:t>
      </w:r>
      <w:r w:rsidR="00712BEB" w:rsidRPr="0035307B">
        <w:rPr>
          <w:rFonts w:ascii="Times New Roman" w:eastAsia="Times New Roman" w:hAnsi="Times New Roman" w:cs="Times New Roman"/>
          <w:sz w:val="28"/>
          <w:szCs w:val="28"/>
        </w:rPr>
        <w:t xml:space="preserve"> категорі</w:t>
      </w:r>
      <w:r w:rsidR="00F72BEC" w:rsidRPr="0035307B">
        <w:rPr>
          <w:rFonts w:ascii="Times New Roman" w:eastAsia="Times New Roman" w:hAnsi="Times New Roman" w:cs="Times New Roman"/>
          <w:sz w:val="28"/>
          <w:szCs w:val="28"/>
          <w:lang w:val="uk-UA"/>
        </w:rPr>
        <w:t xml:space="preserve">ю </w:t>
      </w:r>
      <w:r w:rsidR="001E2640" w:rsidRPr="0035307B">
        <w:rPr>
          <w:rFonts w:ascii="Times New Roman" w:eastAsia="Times New Roman" w:hAnsi="Times New Roman" w:cs="Times New Roman"/>
          <w:sz w:val="28"/>
          <w:szCs w:val="28"/>
          <w:lang w:val="uk-UA"/>
        </w:rPr>
        <w:t>у</w:t>
      </w:r>
      <w:r w:rsidR="002B61C8" w:rsidRPr="0035307B">
        <w:rPr>
          <w:rFonts w:ascii="Times New Roman" w:eastAsia="Times New Roman" w:hAnsi="Times New Roman" w:cs="Times New Roman"/>
          <w:sz w:val="28"/>
          <w:szCs w:val="28"/>
          <w:lang w:val="uk-UA"/>
        </w:rPr>
        <w:t xml:space="preserve"> виді</w:t>
      </w:r>
      <w:r w:rsidR="001E2640" w:rsidRPr="0035307B">
        <w:rPr>
          <w:rFonts w:ascii="Times New Roman" w:eastAsia="Times New Roman" w:hAnsi="Times New Roman" w:cs="Times New Roman"/>
          <w:sz w:val="28"/>
          <w:szCs w:val="28"/>
          <w:lang w:val="uk-UA"/>
        </w:rPr>
        <w:t xml:space="preserve"> спорт</w:t>
      </w:r>
      <w:r w:rsidR="002B61C8" w:rsidRPr="0035307B">
        <w:rPr>
          <w:rFonts w:ascii="Times New Roman" w:eastAsia="Times New Roman" w:hAnsi="Times New Roman" w:cs="Times New Roman"/>
          <w:sz w:val="28"/>
          <w:szCs w:val="28"/>
          <w:lang w:val="uk-UA"/>
        </w:rPr>
        <w:t>у</w:t>
      </w:r>
      <w:r w:rsidR="0038402C" w:rsidRPr="0035307B">
        <w:rPr>
          <w:rFonts w:ascii="Times New Roman" w:eastAsia="Times New Roman" w:hAnsi="Times New Roman" w:cs="Times New Roman"/>
          <w:sz w:val="28"/>
          <w:szCs w:val="28"/>
          <w:lang w:val="uk-UA"/>
        </w:rPr>
        <w:t xml:space="preserve">, </w:t>
      </w:r>
      <w:r w:rsidR="00712BEB" w:rsidRPr="0035307B">
        <w:rPr>
          <w:rFonts w:ascii="Times New Roman" w:eastAsia="Times New Roman" w:hAnsi="Times New Roman" w:cs="Times New Roman"/>
          <w:sz w:val="28"/>
          <w:szCs w:val="28"/>
        </w:rPr>
        <w:t xml:space="preserve">найменування </w:t>
      </w:r>
      <w:r w:rsidR="0038402C" w:rsidRPr="0035307B">
        <w:rPr>
          <w:rFonts w:ascii="Times New Roman" w:eastAsia="Times New Roman" w:hAnsi="Times New Roman" w:cs="Times New Roman"/>
          <w:sz w:val="28"/>
          <w:szCs w:val="28"/>
          <w:lang w:val="uk-UA"/>
        </w:rPr>
        <w:t>та</w:t>
      </w:r>
      <w:r w:rsidR="00712BEB" w:rsidRPr="0035307B">
        <w:rPr>
          <w:rFonts w:ascii="Times New Roman" w:eastAsia="Times New Roman" w:hAnsi="Times New Roman" w:cs="Times New Roman"/>
          <w:sz w:val="28"/>
          <w:szCs w:val="28"/>
        </w:rPr>
        <w:t xml:space="preserve"> дат</w:t>
      </w:r>
      <w:r w:rsidR="0038402C" w:rsidRPr="0035307B">
        <w:rPr>
          <w:rFonts w:ascii="Times New Roman" w:eastAsia="Times New Roman" w:hAnsi="Times New Roman" w:cs="Times New Roman"/>
          <w:sz w:val="28"/>
          <w:szCs w:val="28"/>
          <w:lang w:val="uk-UA"/>
        </w:rPr>
        <w:t>у</w:t>
      </w:r>
      <w:r w:rsidR="00712BEB" w:rsidRPr="0035307B">
        <w:rPr>
          <w:rFonts w:ascii="Times New Roman" w:eastAsia="Times New Roman" w:hAnsi="Times New Roman" w:cs="Times New Roman"/>
          <w:sz w:val="28"/>
          <w:szCs w:val="28"/>
        </w:rPr>
        <w:t xml:space="preserve"> заходу</w:t>
      </w:r>
      <w:r w:rsidR="0038402C" w:rsidRPr="006719CA">
        <w:rPr>
          <w:rFonts w:ascii="Times New Roman" w:eastAsia="Times New Roman" w:hAnsi="Times New Roman" w:cs="Times New Roman"/>
          <w:sz w:val="28"/>
          <w:szCs w:val="28"/>
          <w:lang w:val="uk-UA"/>
        </w:rPr>
        <w:t>,</w:t>
      </w:r>
      <w:r w:rsidR="00712BEB" w:rsidRPr="006719CA">
        <w:rPr>
          <w:rFonts w:ascii="Times New Roman" w:eastAsia="Times New Roman" w:hAnsi="Times New Roman" w:cs="Times New Roman"/>
          <w:sz w:val="28"/>
          <w:szCs w:val="28"/>
        </w:rPr>
        <w:t xml:space="preserve"> місце </w:t>
      </w:r>
      <w:r w:rsidR="0038402C" w:rsidRPr="006719CA">
        <w:rPr>
          <w:rFonts w:ascii="Times New Roman" w:eastAsia="Times New Roman" w:hAnsi="Times New Roman" w:cs="Times New Roman"/>
          <w:sz w:val="28"/>
          <w:szCs w:val="28"/>
          <w:lang w:val="uk-UA"/>
        </w:rPr>
        <w:t xml:space="preserve">його </w:t>
      </w:r>
      <w:r w:rsidR="00712BEB" w:rsidRPr="006719CA">
        <w:rPr>
          <w:rFonts w:ascii="Times New Roman" w:eastAsia="Times New Roman" w:hAnsi="Times New Roman" w:cs="Times New Roman"/>
          <w:sz w:val="28"/>
          <w:szCs w:val="28"/>
        </w:rPr>
        <w:t>проведення</w:t>
      </w:r>
      <w:r w:rsidR="006719CA" w:rsidRPr="006719CA">
        <w:rPr>
          <w:rFonts w:ascii="Times New Roman" w:eastAsia="Times New Roman" w:hAnsi="Times New Roman" w:cs="Times New Roman"/>
          <w:sz w:val="28"/>
          <w:szCs w:val="28"/>
          <w:lang w:val="uk-UA"/>
        </w:rPr>
        <w:t>,</w:t>
      </w:r>
      <w:r w:rsidR="00712BEB" w:rsidRPr="006719CA">
        <w:rPr>
          <w:rFonts w:ascii="Times New Roman" w:eastAsia="Times New Roman" w:hAnsi="Times New Roman" w:cs="Times New Roman"/>
          <w:sz w:val="28"/>
          <w:szCs w:val="28"/>
        </w:rPr>
        <w:t xml:space="preserve"> </w:t>
      </w:r>
      <w:r w:rsidR="006719CA" w:rsidRPr="006719CA">
        <w:rPr>
          <w:rFonts w:ascii="Times New Roman" w:eastAsia="Times New Roman" w:hAnsi="Times New Roman" w:cs="Times New Roman"/>
          <w:sz w:val="28"/>
          <w:szCs w:val="28"/>
        </w:rPr>
        <w:t xml:space="preserve">ПІБ </w:t>
      </w:r>
      <w:r w:rsidR="00712BEB" w:rsidRPr="006719CA">
        <w:rPr>
          <w:rFonts w:ascii="Times New Roman" w:eastAsia="Times New Roman" w:hAnsi="Times New Roman" w:cs="Times New Roman"/>
          <w:sz w:val="28"/>
          <w:szCs w:val="28"/>
        </w:rPr>
        <w:t>тренер</w:t>
      </w:r>
      <w:r w:rsidR="0038402C" w:rsidRPr="006719CA">
        <w:rPr>
          <w:rFonts w:ascii="Times New Roman" w:eastAsia="Times New Roman" w:hAnsi="Times New Roman" w:cs="Times New Roman"/>
          <w:sz w:val="28"/>
          <w:szCs w:val="28"/>
          <w:lang w:val="uk-UA"/>
        </w:rPr>
        <w:t>а</w:t>
      </w:r>
      <w:r w:rsidR="00712BEB" w:rsidRPr="006719CA">
        <w:rPr>
          <w:rFonts w:ascii="Times New Roman" w:eastAsia="Times New Roman" w:hAnsi="Times New Roman" w:cs="Times New Roman"/>
          <w:sz w:val="28"/>
          <w:szCs w:val="28"/>
        </w:rPr>
        <w:t>-викладач</w:t>
      </w:r>
      <w:r w:rsidR="0054619F" w:rsidRPr="006719CA">
        <w:rPr>
          <w:rFonts w:ascii="Times New Roman" w:eastAsia="Times New Roman" w:hAnsi="Times New Roman" w:cs="Times New Roman"/>
          <w:sz w:val="28"/>
          <w:szCs w:val="28"/>
          <w:lang w:val="uk-UA"/>
        </w:rPr>
        <w:t>а</w:t>
      </w:r>
      <w:r w:rsidR="002B61C8" w:rsidRPr="006719CA">
        <w:rPr>
          <w:rFonts w:ascii="Times New Roman" w:eastAsia="Times New Roman" w:hAnsi="Times New Roman" w:cs="Times New Roman"/>
          <w:sz w:val="28"/>
          <w:szCs w:val="28"/>
          <w:lang w:val="uk-UA"/>
        </w:rPr>
        <w:t>.</w:t>
      </w:r>
      <w:r w:rsidR="002B61C8" w:rsidRPr="0035307B">
        <w:rPr>
          <w:rFonts w:ascii="Times New Roman" w:eastAsia="Times New Roman" w:hAnsi="Times New Roman" w:cs="Times New Roman"/>
          <w:sz w:val="28"/>
          <w:szCs w:val="28"/>
          <w:lang w:val="uk-UA"/>
        </w:rPr>
        <w:t xml:space="preserve"> Розміщений на офіційному сайті Волинської ОДА у формі додатків до наказів начальника управління молоді та спорту і може бути перетворений </w:t>
      </w:r>
      <w:r w:rsidR="002B61C8" w:rsidRPr="0035307B">
        <w:rPr>
          <w:rFonts w:ascii="Times New Roman" w:eastAsia="Times New Roman" w:hAnsi="Times New Roman" w:cs="Times New Roman"/>
          <w:bCs/>
          <w:sz w:val="28"/>
          <w:szCs w:val="28"/>
          <w:lang w:val="uk-UA"/>
        </w:rPr>
        <w:t>у машиночитаний формат та</w:t>
      </w:r>
      <w:r w:rsidR="001F34F1">
        <w:rPr>
          <w:rFonts w:ascii="Times New Roman" w:eastAsia="Times New Roman" w:hAnsi="Times New Roman" w:cs="Times New Roman"/>
          <w:bCs/>
          <w:sz w:val="28"/>
          <w:szCs w:val="28"/>
          <w:lang w:val="uk-UA"/>
        </w:rPr>
        <w:t xml:space="preserve"> </w:t>
      </w:r>
      <w:r w:rsidR="002B61C8" w:rsidRPr="0035307B">
        <w:rPr>
          <w:rFonts w:ascii="Times New Roman" w:eastAsia="Times New Roman" w:hAnsi="Times New Roman" w:cs="Times New Roman"/>
          <w:bCs/>
          <w:sz w:val="28"/>
          <w:szCs w:val="28"/>
          <w:lang w:val="uk-UA"/>
        </w:rPr>
        <w:t>оприлюднений у формі відкритих даних</w:t>
      </w:r>
      <w:r w:rsidR="002B61C8" w:rsidRPr="0035307B">
        <w:rPr>
          <w:rFonts w:ascii="Times New Roman" w:eastAsia="Times New Roman" w:hAnsi="Times New Roman" w:cs="Times New Roman"/>
          <w:sz w:val="28"/>
          <w:szCs w:val="28"/>
          <w:lang w:val="uk-UA"/>
        </w:rPr>
        <w:t>;</w:t>
      </w:r>
    </w:p>
    <w:p w14:paraId="6059CE84" w14:textId="24E32594" w:rsidR="004800BC" w:rsidRPr="00E219D8" w:rsidRDefault="004800BC" w:rsidP="004800BC">
      <w:pPr>
        <w:spacing w:line="240" w:lineRule="auto"/>
        <w:ind w:firstLine="567"/>
        <w:jc w:val="both"/>
        <w:rPr>
          <w:rFonts w:ascii="Times New Roman" w:eastAsia="Times New Roman" w:hAnsi="Times New Roman" w:cs="Times New Roman"/>
          <w:sz w:val="28"/>
          <w:szCs w:val="28"/>
          <w:lang w:val="uk-UA"/>
        </w:rPr>
      </w:pPr>
      <w:r w:rsidRPr="0035307B">
        <w:rPr>
          <w:rFonts w:ascii="Times New Roman" w:eastAsia="Times New Roman" w:hAnsi="Times New Roman" w:cs="Times New Roman"/>
          <w:sz w:val="28"/>
          <w:szCs w:val="28"/>
          <w:lang w:val="uk-UA"/>
        </w:rPr>
        <w:t>реєстр присвоєння тренерських категорій</w:t>
      </w:r>
      <w:r w:rsidR="00D05BAA" w:rsidRPr="0035307B">
        <w:rPr>
          <w:rFonts w:ascii="Times New Roman" w:eastAsia="Times New Roman" w:hAnsi="Times New Roman" w:cs="Times New Roman"/>
          <w:sz w:val="28"/>
          <w:szCs w:val="28"/>
          <w:lang w:val="uk-UA"/>
        </w:rPr>
        <w:t xml:space="preserve"> містить інформацію про </w:t>
      </w:r>
      <w:r w:rsidR="00E219D8" w:rsidRPr="0035307B">
        <w:rPr>
          <w:rFonts w:ascii="Times New Roman" w:eastAsia="Times New Roman" w:hAnsi="Times New Roman" w:cs="Times New Roman"/>
          <w:sz w:val="28"/>
          <w:szCs w:val="28"/>
          <w:lang w:val="uk-UA"/>
        </w:rPr>
        <w:t>тренера</w:t>
      </w:r>
      <w:r w:rsidR="00C31C2B">
        <w:rPr>
          <w:rFonts w:ascii="Times New Roman" w:eastAsia="Times New Roman" w:hAnsi="Times New Roman" w:cs="Times New Roman"/>
          <w:sz w:val="28"/>
          <w:szCs w:val="28"/>
          <w:lang w:val="uk-UA"/>
        </w:rPr>
        <w:t>,</w:t>
      </w:r>
      <w:r w:rsidR="00E219D8" w:rsidRPr="0035307B">
        <w:rPr>
          <w:rFonts w:ascii="Times New Roman" w:eastAsia="Times New Roman" w:hAnsi="Times New Roman" w:cs="Times New Roman"/>
          <w:sz w:val="28"/>
          <w:szCs w:val="28"/>
          <w:lang w:val="uk-UA"/>
        </w:rPr>
        <w:t xml:space="preserve"> його </w:t>
      </w:r>
      <w:r w:rsidR="00E219D8" w:rsidRPr="0035307B">
        <w:rPr>
          <w:rFonts w:ascii="Times New Roman" w:eastAsia="Times New Roman" w:hAnsi="Times New Roman" w:cs="Times New Roman"/>
          <w:sz w:val="28"/>
          <w:szCs w:val="28"/>
        </w:rPr>
        <w:t>посад</w:t>
      </w:r>
      <w:r w:rsidR="00E219D8" w:rsidRPr="0035307B">
        <w:rPr>
          <w:rFonts w:ascii="Times New Roman" w:eastAsia="Times New Roman" w:hAnsi="Times New Roman" w:cs="Times New Roman"/>
          <w:sz w:val="28"/>
          <w:szCs w:val="28"/>
          <w:lang w:val="uk-UA"/>
        </w:rPr>
        <w:t xml:space="preserve">у, </w:t>
      </w:r>
      <w:r w:rsidR="00E219D8" w:rsidRPr="0035307B">
        <w:rPr>
          <w:rFonts w:ascii="Times New Roman" w:eastAsia="Times New Roman" w:hAnsi="Times New Roman" w:cs="Times New Roman"/>
          <w:sz w:val="28"/>
          <w:szCs w:val="28"/>
        </w:rPr>
        <w:t>заклад</w:t>
      </w:r>
      <w:r w:rsidR="00E219D8" w:rsidRPr="0035307B">
        <w:rPr>
          <w:rFonts w:ascii="Times New Roman" w:eastAsia="Times New Roman" w:hAnsi="Times New Roman" w:cs="Times New Roman"/>
          <w:sz w:val="28"/>
          <w:szCs w:val="28"/>
          <w:lang w:val="uk-UA"/>
        </w:rPr>
        <w:t xml:space="preserve"> в якому працює</w:t>
      </w:r>
      <w:r w:rsidR="00C31C2B">
        <w:rPr>
          <w:rFonts w:ascii="Times New Roman" w:eastAsia="Times New Roman" w:hAnsi="Times New Roman" w:cs="Times New Roman"/>
          <w:sz w:val="28"/>
          <w:szCs w:val="28"/>
          <w:lang w:val="uk-UA"/>
        </w:rPr>
        <w:t>,</w:t>
      </w:r>
      <w:r w:rsidR="00E219D8" w:rsidRPr="0035307B">
        <w:rPr>
          <w:rFonts w:ascii="Times New Roman" w:eastAsia="Times New Roman" w:hAnsi="Times New Roman" w:cs="Times New Roman"/>
          <w:sz w:val="28"/>
          <w:szCs w:val="28"/>
          <w:lang w:val="uk-UA"/>
        </w:rPr>
        <w:t xml:space="preserve"> </w:t>
      </w:r>
      <w:r w:rsidR="00D05BAA" w:rsidRPr="0035307B">
        <w:rPr>
          <w:rFonts w:ascii="Times New Roman" w:eastAsia="Times New Roman" w:hAnsi="Times New Roman" w:cs="Times New Roman"/>
          <w:sz w:val="28"/>
          <w:szCs w:val="28"/>
        </w:rPr>
        <w:t>кваліфікаційн</w:t>
      </w:r>
      <w:r w:rsidR="00D05BAA" w:rsidRPr="0035307B">
        <w:rPr>
          <w:rFonts w:ascii="Times New Roman" w:eastAsia="Times New Roman" w:hAnsi="Times New Roman" w:cs="Times New Roman"/>
          <w:sz w:val="28"/>
          <w:szCs w:val="28"/>
          <w:lang w:val="uk-UA"/>
        </w:rPr>
        <w:t>у</w:t>
      </w:r>
      <w:r w:rsidR="00D05BAA" w:rsidRPr="0035307B">
        <w:rPr>
          <w:rFonts w:ascii="Times New Roman" w:eastAsia="Times New Roman" w:hAnsi="Times New Roman" w:cs="Times New Roman"/>
          <w:sz w:val="28"/>
          <w:szCs w:val="28"/>
        </w:rPr>
        <w:t xml:space="preserve"> категорі</w:t>
      </w:r>
      <w:r w:rsidR="00D05BAA" w:rsidRPr="0035307B">
        <w:rPr>
          <w:rFonts w:ascii="Times New Roman" w:eastAsia="Times New Roman" w:hAnsi="Times New Roman" w:cs="Times New Roman"/>
          <w:sz w:val="28"/>
          <w:szCs w:val="28"/>
          <w:lang w:val="uk-UA"/>
        </w:rPr>
        <w:t>ю</w:t>
      </w:r>
      <w:r w:rsidR="00E219D8" w:rsidRPr="0035307B">
        <w:rPr>
          <w:rFonts w:ascii="Times New Roman" w:eastAsia="Times New Roman" w:hAnsi="Times New Roman" w:cs="Times New Roman"/>
          <w:sz w:val="28"/>
          <w:szCs w:val="28"/>
          <w:lang w:val="uk-UA"/>
        </w:rPr>
        <w:t>,</w:t>
      </w:r>
      <w:r w:rsidR="00D05BAA" w:rsidRPr="0035307B">
        <w:rPr>
          <w:rFonts w:ascii="Times New Roman" w:eastAsia="Times New Roman" w:hAnsi="Times New Roman" w:cs="Times New Roman"/>
          <w:sz w:val="28"/>
          <w:szCs w:val="28"/>
          <w:lang w:val="uk-UA"/>
        </w:rPr>
        <w:t xml:space="preserve"> </w:t>
      </w:r>
      <w:r w:rsidR="00D05BAA" w:rsidRPr="0035307B">
        <w:rPr>
          <w:rFonts w:ascii="Times New Roman" w:eastAsia="Times New Roman" w:hAnsi="Times New Roman" w:cs="Times New Roman"/>
          <w:sz w:val="28"/>
          <w:szCs w:val="28"/>
        </w:rPr>
        <w:t>вид спорту</w:t>
      </w:r>
      <w:r w:rsidR="00C31C2B">
        <w:rPr>
          <w:rFonts w:ascii="Times New Roman" w:eastAsia="Times New Roman" w:hAnsi="Times New Roman" w:cs="Times New Roman"/>
          <w:sz w:val="28"/>
          <w:szCs w:val="28"/>
          <w:lang w:val="uk-UA"/>
        </w:rPr>
        <w:t>,</w:t>
      </w:r>
      <w:r w:rsidR="00D05BAA" w:rsidRPr="0035307B">
        <w:rPr>
          <w:rFonts w:ascii="Times New Roman" w:eastAsia="Times New Roman" w:hAnsi="Times New Roman" w:cs="Times New Roman"/>
          <w:sz w:val="28"/>
          <w:szCs w:val="28"/>
        </w:rPr>
        <w:t xml:space="preserve"> термін дії</w:t>
      </w:r>
      <w:r w:rsidR="00E219D8" w:rsidRPr="0035307B">
        <w:rPr>
          <w:rFonts w:ascii="Times New Roman" w:eastAsia="Times New Roman" w:hAnsi="Times New Roman" w:cs="Times New Roman"/>
          <w:sz w:val="28"/>
          <w:szCs w:val="28"/>
          <w:lang w:val="uk-UA"/>
        </w:rPr>
        <w:t xml:space="preserve"> при</w:t>
      </w:r>
      <w:r w:rsidR="0035307B" w:rsidRPr="0035307B">
        <w:rPr>
          <w:rFonts w:ascii="Times New Roman" w:eastAsia="Times New Roman" w:hAnsi="Times New Roman" w:cs="Times New Roman"/>
          <w:sz w:val="28"/>
          <w:szCs w:val="28"/>
          <w:lang w:val="uk-UA"/>
        </w:rPr>
        <w:t xml:space="preserve">своєної категорії. Розміщений на офіційному сайті Волинської ОДА у формі додатків до наказів начальника управління молоді та спорту і може бути перетворений </w:t>
      </w:r>
      <w:r w:rsidR="0035307B" w:rsidRPr="0035307B">
        <w:rPr>
          <w:rFonts w:ascii="Times New Roman" w:eastAsia="Times New Roman" w:hAnsi="Times New Roman" w:cs="Times New Roman"/>
          <w:bCs/>
          <w:sz w:val="28"/>
          <w:szCs w:val="28"/>
          <w:lang w:val="uk-UA"/>
        </w:rPr>
        <w:t>у машиночитаний формат та оприлюднений у формі відкритих даних</w:t>
      </w:r>
      <w:r w:rsidR="0035307B" w:rsidRPr="0035307B">
        <w:rPr>
          <w:rFonts w:ascii="Times New Roman" w:eastAsia="Times New Roman" w:hAnsi="Times New Roman" w:cs="Times New Roman"/>
          <w:sz w:val="28"/>
          <w:szCs w:val="28"/>
          <w:lang w:val="uk-UA"/>
        </w:rPr>
        <w:t>;</w:t>
      </w:r>
    </w:p>
    <w:p w14:paraId="7FADFF79" w14:textId="6943B583" w:rsidR="00D052CE" w:rsidRDefault="004800BC" w:rsidP="00D052CE">
      <w:pPr>
        <w:spacing w:line="240" w:lineRule="auto"/>
        <w:ind w:firstLine="567"/>
        <w:jc w:val="both"/>
      </w:pPr>
      <w:r>
        <w:rPr>
          <w:rFonts w:ascii="Times New Roman" w:eastAsia="Times New Roman" w:hAnsi="Times New Roman" w:cs="Times New Roman"/>
          <w:sz w:val="28"/>
          <w:szCs w:val="28"/>
          <w:lang w:val="uk-UA"/>
        </w:rPr>
        <w:t>п</w:t>
      </w:r>
      <w:r w:rsidRPr="004800BC">
        <w:rPr>
          <w:rFonts w:ascii="Times New Roman" w:eastAsia="Times New Roman" w:hAnsi="Times New Roman" w:cs="Times New Roman"/>
          <w:sz w:val="28"/>
          <w:szCs w:val="28"/>
          <w:lang w:val="uk-UA"/>
        </w:rPr>
        <w:t>ерелік молодіжних рад Волині</w:t>
      </w:r>
      <w:r w:rsidR="0035307B">
        <w:rPr>
          <w:rFonts w:ascii="Times New Roman" w:eastAsia="Times New Roman" w:hAnsi="Times New Roman" w:cs="Times New Roman"/>
          <w:sz w:val="28"/>
          <w:szCs w:val="28"/>
          <w:lang w:val="uk-UA"/>
        </w:rPr>
        <w:t xml:space="preserve"> </w:t>
      </w:r>
      <w:r w:rsidR="00BF3F00">
        <w:rPr>
          <w:rFonts w:ascii="Times New Roman" w:eastAsia="Times New Roman" w:hAnsi="Times New Roman" w:cs="Times New Roman"/>
          <w:sz w:val="28"/>
          <w:szCs w:val="28"/>
          <w:lang w:val="uk-UA"/>
        </w:rPr>
        <w:t>містить інформацію про м</w:t>
      </w:r>
      <w:r w:rsidR="00BF3F00" w:rsidRPr="00BF3F00">
        <w:rPr>
          <w:rFonts w:ascii="Times New Roman" w:eastAsia="Times New Roman" w:hAnsi="Times New Roman" w:cs="Times New Roman"/>
          <w:sz w:val="28"/>
          <w:szCs w:val="28"/>
          <w:lang w:val="uk-UA"/>
        </w:rPr>
        <w:t>олодіжн</w:t>
      </w:r>
      <w:r w:rsidR="00BF3F00">
        <w:rPr>
          <w:rFonts w:ascii="Times New Roman" w:eastAsia="Times New Roman" w:hAnsi="Times New Roman" w:cs="Times New Roman"/>
          <w:sz w:val="28"/>
          <w:szCs w:val="28"/>
          <w:lang w:val="uk-UA"/>
        </w:rPr>
        <w:t>і</w:t>
      </w:r>
      <w:r w:rsidR="00BF3F00" w:rsidRPr="00BF3F00">
        <w:rPr>
          <w:rFonts w:ascii="Times New Roman" w:eastAsia="Times New Roman" w:hAnsi="Times New Roman" w:cs="Times New Roman"/>
          <w:sz w:val="28"/>
          <w:szCs w:val="28"/>
          <w:lang w:val="uk-UA"/>
        </w:rPr>
        <w:t xml:space="preserve"> ради, </w:t>
      </w:r>
      <w:r w:rsidR="00BF3F00">
        <w:rPr>
          <w:rFonts w:ascii="Times New Roman" w:eastAsia="Times New Roman" w:hAnsi="Times New Roman" w:cs="Times New Roman"/>
          <w:sz w:val="28"/>
          <w:szCs w:val="28"/>
          <w:lang w:val="uk-UA"/>
        </w:rPr>
        <w:t xml:space="preserve">їх назви, кількість </w:t>
      </w:r>
      <w:r w:rsidR="00D052CE">
        <w:rPr>
          <w:rFonts w:ascii="Times New Roman" w:eastAsia="Times New Roman" w:hAnsi="Times New Roman" w:cs="Times New Roman"/>
          <w:sz w:val="28"/>
          <w:szCs w:val="28"/>
          <w:lang w:val="uk-UA"/>
        </w:rPr>
        <w:t xml:space="preserve">членів, голову, контактні дані та місцезнаходження рад. </w:t>
      </w:r>
      <w:r w:rsidR="00D052CE" w:rsidRPr="0035307B">
        <w:rPr>
          <w:rFonts w:ascii="Times New Roman" w:eastAsia="Times New Roman" w:hAnsi="Times New Roman" w:cs="Times New Roman"/>
          <w:sz w:val="28"/>
          <w:szCs w:val="28"/>
          <w:lang w:val="uk-UA"/>
        </w:rPr>
        <w:t>Розміщений на офіційному сайті Волинської ОДА</w:t>
      </w:r>
      <w:r w:rsidR="00D052CE">
        <w:rPr>
          <w:rFonts w:ascii="Times New Roman" w:eastAsia="Times New Roman" w:hAnsi="Times New Roman" w:cs="Times New Roman"/>
          <w:sz w:val="28"/>
          <w:szCs w:val="28"/>
          <w:lang w:val="uk-UA"/>
        </w:rPr>
        <w:t xml:space="preserve"> </w:t>
      </w:r>
      <w:r w:rsidR="00D052CE" w:rsidRPr="0035307B">
        <w:rPr>
          <w:rFonts w:ascii="Times New Roman" w:eastAsia="Times New Roman" w:hAnsi="Times New Roman" w:cs="Times New Roman"/>
          <w:sz w:val="28"/>
          <w:szCs w:val="28"/>
          <w:lang w:val="uk-UA"/>
        </w:rPr>
        <w:t xml:space="preserve">і може бути перетворений </w:t>
      </w:r>
      <w:r w:rsidR="00D052CE" w:rsidRPr="0035307B">
        <w:rPr>
          <w:rFonts w:ascii="Times New Roman" w:eastAsia="Times New Roman" w:hAnsi="Times New Roman" w:cs="Times New Roman"/>
          <w:bCs/>
          <w:sz w:val="28"/>
          <w:szCs w:val="28"/>
          <w:lang w:val="uk-UA"/>
        </w:rPr>
        <w:t>у машиночитаний формат та</w:t>
      </w:r>
      <w:r w:rsidR="001F34F1">
        <w:rPr>
          <w:rFonts w:ascii="Times New Roman" w:eastAsia="Times New Roman" w:hAnsi="Times New Roman" w:cs="Times New Roman"/>
          <w:bCs/>
          <w:sz w:val="28"/>
          <w:szCs w:val="28"/>
          <w:lang w:val="uk-UA"/>
        </w:rPr>
        <w:t xml:space="preserve"> </w:t>
      </w:r>
      <w:r w:rsidR="00D052CE" w:rsidRPr="0035307B">
        <w:rPr>
          <w:rFonts w:ascii="Times New Roman" w:eastAsia="Times New Roman" w:hAnsi="Times New Roman" w:cs="Times New Roman"/>
          <w:bCs/>
          <w:sz w:val="28"/>
          <w:szCs w:val="28"/>
          <w:lang w:val="uk-UA"/>
        </w:rPr>
        <w:t>оприлюднений у формі відкритих даних</w:t>
      </w:r>
      <w:r w:rsidR="00D052CE" w:rsidRPr="0035307B">
        <w:rPr>
          <w:rFonts w:ascii="Times New Roman" w:eastAsia="Times New Roman" w:hAnsi="Times New Roman" w:cs="Times New Roman"/>
          <w:sz w:val="28"/>
          <w:szCs w:val="28"/>
          <w:lang w:val="uk-UA"/>
        </w:rPr>
        <w:t>;</w:t>
      </w:r>
    </w:p>
    <w:p w14:paraId="73DD9468" w14:textId="6098AA3D" w:rsidR="004800BC" w:rsidRPr="004800BC" w:rsidRDefault="004800BC" w:rsidP="00D052CE">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w:t>
      </w:r>
      <w:r w:rsidRPr="004800BC">
        <w:rPr>
          <w:rFonts w:ascii="Times New Roman" w:eastAsia="Times New Roman" w:hAnsi="Times New Roman" w:cs="Times New Roman"/>
          <w:sz w:val="28"/>
          <w:szCs w:val="28"/>
          <w:lang w:val="uk-UA"/>
        </w:rPr>
        <w:t>ерелік молодіжних центрів та просторів Волині</w:t>
      </w:r>
      <w:r w:rsidR="00D052CE">
        <w:rPr>
          <w:rFonts w:ascii="Times New Roman" w:eastAsia="Times New Roman" w:hAnsi="Times New Roman" w:cs="Times New Roman"/>
          <w:sz w:val="28"/>
          <w:szCs w:val="28"/>
          <w:lang w:val="uk-UA"/>
        </w:rPr>
        <w:t xml:space="preserve"> </w:t>
      </w:r>
      <w:r w:rsidR="004A59DA">
        <w:rPr>
          <w:rFonts w:ascii="Times New Roman" w:eastAsia="Times New Roman" w:hAnsi="Times New Roman" w:cs="Times New Roman"/>
          <w:sz w:val="28"/>
          <w:szCs w:val="28"/>
          <w:lang w:val="uk-UA"/>
        </w:rPr>
        <w:t>містить інформацію про м</w:t>
      </w:r>
      <w:r w:rsidR="004A59DA" w:rsidRPr="00BF3F00">
        <w:rPr>
          <w:rFonts w:ascii="Times New Roman" w:eastAsia="Times New Roman" w:hAnsi="Times New Roman" w:cs="Times New Roman"/>
          <w:sz w:val="28"/>
          <w:szCs w:val="28"/>
          <w:lang w:val="uk-UA"/>
        </w:rPr>
        <w:t>олодіжн</w:t>
      </w:r>
      <w:r w:rsidR="004A59DA">
        <w:rPr>
          <w:rFonts w:ascii="Times New Roman" w:eastAsia="Times New Roman" w:hAnsi="Times New Roman" w:cs="Times New Roman"/>
          <w:sz w:val="28"/>
          <w:szCs w:val="28"/>
          <w:lang w:val="uk-UA"/>
        </w:rPr>
        <w:t>і</w:t>
      </w:r>
      <w:r w:rsidR="004A59DA" w:rsidRPr="00BF3F00">
        <w:rPr>
          <w:rFonts w:ascii="Times New Roman" w:eastAsia="Times New Roman" w:hAnsi="Times New Roman" w:cs="Times New Roman"/>
          <w:sz w:val="28"/>
          <w:szCs w:val="28"/>
          <w:lang w:val="uk-UA"/>
        </w:rPr>
        <w:t xml:space="preserve"> </w:t>
      </w:r>
      <w:r w:rsidR="004A59DA">
        <w:rPr>
          <w:rFonts w:ascii="Times New Roman" w:eastAsia="Times New Roman" w:hAnsi="Times New Roman" w:cs="Times New Roman"/>
          <w:sz w:val="28"/>
          <w:szCs w:val="28"/>
          <w:lang w:val="uk-UA"/>
        </w:rPr>
        <w:t>центри</w:t>
      </w:r>
      <w:r w:rsidR="004A59DA" w:rsidRPr="00BF3F00">
        <w:rPr>
          <w:rFonts w:ascii="Times New Roman" w:eastAsia="Times New Roman" w:hAnsi="Times New Roman" w:cs="Times New Roman"/>
          <w:sz w:val="28"/>
          <w:szCs w:val="28"/>
          <w:lang w:val="uk-UA"/>
        </w:rPr>
        <w:t xml:space="preserve">, </w:t>
      </w:r>
      <w:r w:rsidR="004A59DA">
        <w:rPr>
          <w:rFonts w:ascii="Times New Roman" w:eastAsia="Times New Roman" w:hAnsi="Times New Roman" w:cs="Times New Roman"/>
          <w:sz w:val="28"/>
          <w:szCs w:val="28"/>
          <w:lang w:val="uk-UA"/>
        </w:rPr>
        <w:t>їх назви</w:t>
      </w:r>
      <w:r w:rsidR="002B0A19">
        <w:rPr>
          <w:rFonts w:ascii="Times New Roman" w:eastAsia="Times New Roman" w:hAnsi="Times New Roman" w:cs="Times New Roman"/>
          <w:sz w:val="28"/>
          <w:szCs w:val="28"/>
          <w:lang w:val="uk-UA"/>
        </w:rPr>
        <w:t>,</w:t>
      </w:r>
      <w:r w:rsidR="004A59DA" w:rsidRPr="004A59DA">
        <w:rPr>
          <w:rFonts w:ascii="Times New Roman" w:eastAsia="Times New Roman" w:hAnsi="Times New Roman" w:cs="Times New Roman"/>
          <w:sz w:val="28"/>
          <w:szCs w:val="28"/>
          <w:lang w:val="uk-UA"/>
        </w:rPr>
        <w:t xml:space="preserve"> </w:t>
      </w:r>
      <w:r w:rsidR="004A59DA">
        <w:rPr>
          <w:rFonts w:ascii="Times New Roman" w:eastAsia="Times New Roman" w:hAnsi="Times New Roman" w:cs="Times New Roman"/>
          <w:sz w:val="28"/>
          <w:szCs w:val="28"/>
          <w:lang w:val="uk-UA"/>
        </w:rPr>
        <w:t>контактні дані, місцезнаходження</w:t>
      </w:r>
      <w:r w:rsidR="002B0A19">
        <w:rPr>
          <w:rFonts w:ascii="Times New Roman" w:eastAsia="Times New Roman" w:hAnsi="Times New Roman" w:cs="Times New Roman"/>
          <w:sz w:val="28"/>
          <w:szCs w:val="28"/>
          <w:lang w:val="uk-UA"/>
        </w:rPr>
        <w:t>,</w:t>
      </w:r>
      <w:r w:rsidR="002B0A19" w:rsidRPr="002B0A19">
        <w:rPr>
          <w:rFonts w:ascii="Times New Roman" w:eastAsia="Times New Roman" w:hAnsi="Times New Roman" w:cs="Times New Roman"/>
          <w:sz w:val="28"/>
          <w:szCs w:val="28"/>
          <w:lang w:val="uk-UA"/>
        </w:rPr>
        <w:t xml:space="preserve"> </w:t>
      </w:r>
      <w:r w:rsidR="002B0A19">
        <w:rPr>
          <w:rFonts w:ascii="Times New Roman" w:eastAsia="Times New Roman" w:hAnsi="Times New Roman" w:cs="Times New Roman"/>
          <w:sz w:val="28"/>
          <w:szCs w:val="28"/>
          <w:lang w:val="uk-UA"/>
        </w:rPr>
        <w:t>керівника</w:t>
      </w:r>
      <w:r w:rsidR="004A59DA" w:rsidRPr="004A59DA">
        <w:rPr>
          <w:rFonts w:ascii="Times New Roman" w:eastAsia="Times New Roman" w:hAnsi="Times New Roman" w:cs="Times New Roman"/>
          <w:sz w:val="28"/>
          <w:szCs w:val="28"/>
          <w:lang w:val="uk-UA"/>
        </w:rPr>
        <w:t xml:space="preserve"> </w:t>
      </w:r>
      <w:r w:rsidR="004A59DA">
        <w:rPr>
          <w:rFonts w:ascii="Times New Roman" w:eastAsia="Times New Roman" w:hAnsi="Times New Roman" w:cs="Times New Roman"/>
          <w:sz w:val="28"/>
          <w:szCs w:val="28"/>
          <w:lang w:val="uk-UA"/>
        </w:rPr>
        <w:t>та п</w:t>
      </w:r>
      <w:r w:rsidR="004A59DA" w:rsidRPr="004A59DA">
        <w:rPr>
          <w:rFonts w:ascii="Times New Roman" w:eastAsia="Times New Roman" w:hAnsi="Times New Roman" w:cs="Times New Roman"/>
          <w:sz w:val="28"/>
          <w:szCs w:val="28"/>
          <w:lang w:val="uk-UA"/>
        </w:rPr>
        <w:t>осилання у соц</w:t>
      </w:r>
      <w:r w:rsidR="00C31C2B">
        <w:rPr>
          <w:rFonts w:ascii="Times New Roman" w:eastAsia="Times New Roman" w:hAnsi="Times New Roman" w:cs="Times New Roman"/>
          <w:sz w:val="28"/>
          <w:szCs w:val="28"/>
          <w:lang w:val="uk-UA"/>
        </w:rPr>
        <w:t>іальних</w:t>
      </w:r>
      <w:r w:rsidR="004A59DA" w:rsidRPr="004A59DA">
        <w:rPr>
          <w:rFonts w:ascii="Times New Roman" w:eastAsia="Times New Roman" w:hAnsi="Times New Roman" w:cs="Times New Roman"/>
          <w:sz w:val="28"/>
          <w:szCs w:val="28"/>
          <w:lang w:val="uk-UA"/>
        </w:rPr>
        <w:t xml:space="preserve"> </w:t>
      </w:r>
      <w:r w:rsidR="004A59DA">
        <w:rPr>
          <w:rFonts w:ascii="Times New Roman" w:eastAsia="Times New Roman" w:hAnsi="Times New Roman" w:cs="Times New Roman"/>
          <w:sz w:val="28"/>
          <w:szCs w:val="28"/>
          <w:lang w:val="uk-UA"/>
        </w:rPr>
        <w:t>м</w:t>
      </w:r>
      <w:r w:rsidR="004A59DA" w:rsidRPr="004A59DA">
        <w:rPr>
          <w:rFonts w:ascii="Times New Roman" w:eastAsia="Times New Roman" w:hAnsi="Times New Roman" w:cs="Times New Roman"/>
          <w:sz w:val="28"/>
          <w:szCs w:val="28"/>
          <w:lang w:val="uk-UA"/>
        </w:rPr>
        <w:t>ережах</w:t>
      </w:r>
      <w:r w:rsidR="002B0A19">
        <w:rPr>
          <w:rFonts w:ascii="Times New Roman" w:eastAsia="Times New Roman" w:hAnsi="Times New Roman" w:cs="Times New Roman"/>
          <w:sz w:val="28"/>
          <w:szCs w:val="28"/>
          <w:lang w:val="uk-UA"/>
        </w:rPr>
        <w:t xml:space="preserve">. </w:t>
      </w:r>
      <w:r w:rsidR="002B0A19" w:rsidRPr="0035307B">
        <w:rPr>
          <w:rFonts w:ascii="Times New Roman" w:eastAsia="Times New Roman" w:hAnsi="Times New Roman" w:cs="Times New Roman"/>
          <w:sz w:val="28"/>
          <w:szCs w:val="28"/>
          <w:lang w:val="uk-UA"/>
        </w:rPr>
        <w:t>Розміщений на офіційному сайті Волинської ОДА</w:t>
      </w:r>
      <w:r w:rsidR="002B0A19">
        <w:rPr>
          <w:rFonts w:ascii="Times New Roman" w:eastAsia="Times New Roman" w:hAnsi="Times New Roman" w:cs="Times New Roman"/>
          <w:sz w:val="28"/>
          <w:szCs w:val="28"/>
          <w:lang w:val="uk-UA"/>
        </w:rPr>
        <w:t xml:space="preserve"> </w:t>
      </w:r>
      <w:r w:rsidR="002B0A19" w:rsidRPr="0035307B">
        <w:rPr>
          <w:rFonts w:ascii="Times New Roman" w:eastAsia="Times New Roman" w:hAnsi="Times New Roman" w:cs="Times New Roman"/>
          <w:sz w:val="28"/>
          <w:szCs w:val="28"/>
          <w:lang w:val="uk-UA"/>
        </w:rPr>
        <w:t xml:space="preserve">і може бути перетворений </w:t>
      </w:r>
      <w:r w:rsidR="002B0A19" w:rsidRPr="0035307B">
        <w:rPr>
          <w:rFonts w:ascii="Times New Roman" w:eastAsia="Times New Roman" w:hAnsi="Times New Roman" w:cs="Times New Roman"/>
          <w:bCs/>
          <w:sz w:val="28"/>
          <w:szCs w:val="28"/>
          <w:lang w:val="uk-UA"/>
        </w:rPr>
        <w:t>у машиночитаний формат та</w:t>
      </w:r>
      <w:r w:rsidR="001F34F1">
        <w:rPr>
          <w:rFonts w:ascii="Times New Roman" w:eastAsia="Times New Roman" w:hAnsi="Times New Roman" w:cs="Times New Roman"/>
          <w:bCs/>
          <w:sz w:val="28"/>
          <w:szCs w:val="28"/>
          <w:lang w:val="uk-UA"/>
        </w:rPr>
        <w:t xml:space="preserve"> </w:t>
      </w:r>
      <w:r w:rsidR="002B0A19" w:rsidRPr="0035307B">
        <w:rPr>
          <w:rFonts w:ascii="Times New Roman" w:eastAsia="Times New Roman" w:hAnsi="Times New Roman" w:cs="Times New Roman"/>
          <w:bCs/>
          <w:sz w:val="28"/>
          <w:szCs w:val="28"/>
          <w:lang w:val="uk-UA"/>
        </w:rPr>
        <w:t>оприлюднений у формі відкритих даних</w:t>
      </w:r>
      <w:r w:rsidR="002B0A19" w:rsidRPr="0035307B">
        <w:rPr>
          <w:rFonts w:ascii="Times New Roman" w:eastAsia="Times New Roman" w:hAnsi="Times New Roman" w:cs="Times New Roman"/>
          <w:sz w:val="28"/>
          <w:szCs w:val="28"/>
          <w:lang w:val="uk-UA"/>
        </w:rPr>
        <w:t>;</w:t>
      </w:r>
    </w:p>
    <w:p w14:paraId="16934CF3" w14:textId="1A84E182" w:rsidR="004800BC" w:rsidRPr="004800BC" w:rsidRDefault="004800BC" w:rsidP="00D052CE">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w:t>
      </w:r>
      <w:r w:rsidRPr="004800BC">
        <w:rPr>
          <w:rFonts w:ascii="Times New Roman" w:eastAsia="Times New Roman" w:hAnsi="Times New Roman" w:cs="Times New Roman"/>
          <w:sz w:val="28"/>
          <w:szCs w:val="28"/>
          <w:lang w:val="uk-UA"/>
        </w:rPr>
        <w:t>ерелік структурних підрозділів сфери фізичної культури, спорту та молодіжної політики в територіальних громадах</w:t>
      </w:r>
      <w:r w:rsidR="002B0A19">
        <w:rPr>
          <w:rFonts w:ascii="Times New Roman" w:eastAsia="Times New Roman" w:hAnsi="Times New Roman" w:cs="Times New Roman"/>
          <w:sz w:val="28"/>
          <w:szCs w:val="28"/>
          <w:lang w:val="uk-UA"/>
        </w:rPr>
        <w:t xml:space="preserve"> містить інформацію про </w:t>
      </w:r>
      <w:r w:rsidR="002B0A19" w:rsidRPr="004800BC">
        <w:rPr>
          <w:rFonts w:ascii="Times New Roman" w:eastAsia="Times New Roman" w:hAnsi="Times New Roman" w:cs="Times New Roman"/>
          <w:sz w:val="28"/>
          <w:szCs w:val="28"/>
          <w:lang w:val="uk-UA"/>
        </w:rPr>
        <w:t>структурн</w:t>
      </w:r>
      <w:r w:rsidR="002B0A19">
        <w:rPr>
          <w:rFonts w:ascii="Times New Roman" w:eastAsia="Times New Roman" w:hAnsi="Times New Roman" w:cs="Times New Roman"/>
          <w:sz w:val="28"/>
          <w:szCs w:val="28"/>
          <w:lang w:val="uk-UA"/>
        </w:rPr>
        <w:t>і</w:t>
      </w:r>
      <w:r w:rsidR="002B0A19" w:rsidRPr="004800BC">
        <w:rPr>
          <w:rFonts w:ascii="Times New Roman" w:eastAsia="Times New Roman" w:hAnsi="Times New Roman" w:cs="Times New Roman"/>
          <w:sz w:val="28"/>
          <w:szCs w:val="28"/>
          <w:lang w:val="uk-UA"/>
        </w:rPr>
        <w:t xml:space="preserve"> підрозділ</w:t>
      </w:r>
      <w:r w:rsidR="002B0A19">
        <w:rPr>
          <w:rFonts w:ascii="Times New Roman" w:eastAsia="Times New Roman" w:hAnsi="Times New Roman" w:cs="Times New Roman"/>
          <w:sz w:val="28"/>
          <w:szCs w:val="28"/>
          <w:lang w:val="uk-UA"/>
        </w:rPr>
        <w:t>и</w:t>
      </w:r>
      <w:r w:rsidR="002B0A19" w:rsidRPr="004800BC">
        <w:rPr>
          <w:rFonts w:ascii="Times New Roman" w:eastAsia="Times New Roman" w:hAnsi="Times New Roman" w:cs="Times New Roman"/>
          <w:sz w:val="28"/>
          <w:szCs w:val="28"/>
          <w:lang w:val="uk-UA"/>
        </w:rPr>
        <w:t xml:space="preserve"> сфери фізичної культури, спорту та молодіжної політики в територіальних громадах</w:t>
      </w:r>
      <w:r w:rsidR="002B0A19" w:rsidRPr="00BF3F00">
        <w:rPr>
          <w:rFonts w:ascii="Times New Roman" w:eastAsia="Times New Roman" w:hAnsi="Times New Roman" w:cs="Times New Roman"/>
          <w:sz w:val="28"/>
          <w:szCs w:val="28"/>
          <w:lang w:val="uk-UA"/>
        </w:rPr>
        <w:t xml:space="preserve">, </w:t>
      </w:r>
      <w:r w:rsidR="002B0A19">
        <w:rPr>
          <w:rFonts w:ascii="Times New Roman" w:eastAsia="Times New Roman" w:hAnsi="Times New Roman" w:cs="Times New Roman"/>
          <w:sz w:val="28"/>
          <w:szCs w:val="28"/>
          <w:lang w:val="uk-UA"/>
        </w:rPr>
        <w:t>їх назви,</w:t>
      </w:r>
      <w:r w:rsidR="002B0A19" w:rsidRPr="004A59DA">
        <w:rPr>
          <w:rFonts w:ascii="Times New Roman" w:eastAsia="Times New Roman" w:hAnsi="Times New Roman" w:cs="Times New Roman"/>
          <w:sz w:val="28"/>
          <w:szCs w:val="28"/>
          <w:lang w:val="uk-UA"/>
        </w:rPr>
        <w:t xml:space="preserve"> </w:t>
      </w:r>
      <w:r w:rsidR="002B0A19">
        <w:rPr>
          <w:rFonts w:ascii="Times New Roman" w:eastAsia="Times New Roman" w:hAnsi="Times New Roman" w:cs="Times New Roman"/>
          <w:sz w:val="28"/>
          <w:szCs w:val="28"/>
          <w:lang w:val="uk-UA"/>
        </w:rPr>
        <w:t>контактні дані, місцезнаходження</w:t>
      </w:r>
      <w:r w:rsidR="009A06E1">
        <w:rPr>
          <w:rFonts w:ascii="Times New Roman" w:eastAsia="Times New Roman" w:hAnsi="Times New Roman" w:cs="Times New Roman"/>
          <w:sz w:val="28"/>
          <w:szCs w:val="28"/>
          <w:lang w:val="uk-UA"/>
        </w:rPr>
        <w:t xml:space="preserve"> та</w:t>
      </w:r>
      <w:r w:rsidR="002B0A19" w:rsidRPr="002B0A19">
        <w:rPr>
          <w:rFonts w:ascii="Times New Roman" w:eastAsia="Times New Roman" w:hAnsi="Times New Roman" w:cs="Times New Roman"/>
          <w:sz w:val="28"/>
          <w:szCs w:val="28"/>
          <w:lang w:val="uk-UA"/>
        </w:rPr>
        <w:t xml:space="preserve"> </w:t>
      </w:r>
      <w:r w:rsidR="002B0A19">
        <w:rPr>
          <w:rFonts w:ascii="Times New Roman" w:eastAsia="Times New Roman" w:hAnsi="Times New Roman" w:cs="Times New Roman"/>
          <w:sz w:val="28"/>
          <w:szCs w:val="28"/>
          <w:lang w:val="uk-UA"/>
        </w:rPr>
        <w:t xml:space="preserve">керівника. </w:t>
      </w:r>
      <w:r w:rsidR="002B0A19" w:rsidRPr="0035307B">
        <w:rPr>
          <w:rFonts w:ascii="Times New Roman" w:eastAsia="Times New Roman" w:hAnsi="Times New Roman" w:cs="Times New Roman"/>
          <w:sz w:val="28"/>
          <w:szCs w:val="28"/>
          <w:lang w:val="uk-UA"/>
        </w:rPr>
        <w:t>Розміщений на офіційному сайті Волинської ОДА</w:t>
      </w:r>
      <w:r w:rsidR="002B0A19">
        <w:rPr>
          <w:rFonts w:ascii="Times New Roman" w:eastAsia="Times New Roman" w:hAnsi="Times New Roman" w:cs="Times New Roman"/>
          <w:sz w:val="28"/>
          <w:szCs w:val="28"/>
          <w:lang w:val="uk-UA"/>
        </w:rPr>
        <w:t xml:space="preserve"> </w:t>
      </w:r>
      <w:r w:rsidR="002B0A19" w:rsidRPr="0035307B">
        <w:rPr>
          <w:rFonts w:ascii="Times New Roman" w:eastAsia="Times New Roman" w:hAnsi="Times New Roman" w:cs="Times New Roman"/>
          <w:sz w:val="28"/>
          <w:szCs w:val="28"/>
          <w:lang w:val="uk-UA"/>
        </w:rPr>
        <w:t xml:space="preserve">і може бути перетворений </w:t>
      </w:r>
      <w:r w:rsidR="002B0A19" w:rsidRPr="0035307B">
        <w:rPr>
          <w:rFonts w:ascii="Times New Roman" w:eastAsia="Times New Roman" w:hAnsi="Times New Roman" w:cs="Times New Roman"/>
          <w:bCs/>
          <w:sz w:val="28"/>
          <w:szCs w:val="28"/>
          <w:lang w:val="uk-UA"/>
        </w:rPr>
        <w:t>у машиночитаний формат та</w:t>
      </w:r>
      <w:r w:rsidR="001F34F1">
        <w:rPr>
          <w:rFonts w:ascii="Times New Roman" w:eastAsia="Times New Roman" w:hAnsi="Times New Roman" w:cs="Times New Roman"/>
          <w:bCs/>
          <w:sz w:val="28"/>
          <w:szCs w:val="28"/>
          <w:lang w:val="uk-UA"/>
        </w:rPr>
        <w:t xml:space="preserve"> </w:t>
      </w:r>
      <w:r w:rsidR="002B0A19" w:rsidRPr="0035307B">
        <w:rPr>
          <w:rFonts w:ascii="Times New Roman" w:eastAsia="Times New Roman" w:hAnsi="Times New Roman" w:cs="Times New Roman"/>
          <w:bCs/>
          <w:sz w:val="28"/>
          <w:szCs w:val="28"/>
          <w:lang w:val="uk-UA"/>
        </w:rPr>
        <w:t>оприлюднений у формі відкритих даних</w:t>
      </w:r>
      <w:r w:rsidR="002B0A19" w:rsidRPr="0035307B">
        <w:rPr>
          <w:rFonts w:ascii="Times New Roman" w:eastAsia="Times New Roman" w:hAnsi="Times New Roman" w:cs="Times New Roman"/>
          <w:sz w:val="28"/>
          <w:szCs w:val="28"/>
          <w:lang w:val="uk-UA"/>
        </w:rPr>
        <w:t>;</w:t>
      </w:r>
    </w:p>
    <w:p w14:paraId="192D89EA" w14:textId="06717DEC" w:rsidR="004800BC" w:rsidRPr="00165E63" w:rsidRDefault="004800BC" w:rsidP="00D052CE">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п</w:t>
      </w:r>
      <w:r w:rsidRPr="004800BC">
        <w:rPr>
          <w:rFonts w:ascii="Times New Roman" w:eastAsia="Times New Roman" w:hAnsi="Times New Roman" w:cs="Times New Roman"/>
          <w:sz w:val="28"/>
          <w:szCs w:val="28"/>
          <w:lang w:val="uk-UA"/>
        </w:rPr>
        <w:t>ерелік закладів сфери утвердження української національної та громадянської ідентичності Волині</w:t>
      </w:r>
      <w:r w:rsidR="005765A3">
        <w:rPr>
          <w:rFonts w:ascii="Times New Roman" w:eastAsia="Times New Roman" w:hAnsi="Times New Roman" w:cs="Times New Roman"/>
          <w:sz w:val="28"/>
          <w:szCs w:val="28"/>
          <w:lang w:val="uk-UA"/>
        </w:rPr>
        <w:t xml:space="preserve"> містить інформацію про </w:t>
      </w:r>
      <w:r w:rsidR="005765A3" w:rsidRPr="005765A3">
        <w:rPr>
          <w:rFonts w:ascii="Times New Roman" w:eastAsia="Times New Roman" w:hAnsi="Times New Roman" w:cs="Times New Roman"/>
          <w:sz w:val="28"/>
          <w:szCs w:val="28"/>
        </w:rPr>
        <w:t>заклад</w:t>
      </w:r>
      <w:r w:rsidR="001008E9">
        <w:rPr>
          <w:rFonts w:ascii="Times New Roman" w:eastAsia="Times New Roman" w:hAnsi="Times New Roman" w:cs="Times New Roman"/>
          <w:sz w:val="28"/>
          <w:szCs w:val="28"/>
          <w:lang w:val="uk-UA"/>
        </w:rPr>
        <w:t xml:space="preserve">и </w:t>
      </w:r>
      <w:r w:rsidR="001008E9" w:rsidRPr="004800BC">
        <w:rPr>
          <w:rFonts w:ascii="Times New Roman" w:eastAsia="Times New Roman" w:hAnsi="Times New Roman" w:cs="Times New Roman"/>
          <w:sz w:val="28"/>
          <w:szCs w:val="28"/>
          <w:lang w:val="uk-UA"/>
        </w:rPr>
        <w:t>сфери утвердження української національної та громадянської ідентичності Волині</w:t>
      </w:r>
      <w:r w:rsidR="005765A3" w:rsidRPr="005765A3">
        <w:rPr>
          <w:rFonts w:ascii="Times New Roman" w:eastAsia="Times New Roman" w:hAnsi="Times New Roman" w:cs="Times New Roman"/>
          <w:sz w:val="28"/>
          <w:szCs w:val="28"/>
        </w:rPr>
        <w:t>,</w:t>
      </w:r>
      <w:r w:rsidR="001008E9">
        <w:rPr>
          <w:rFonts w:ascii="Times New Roman" w:eastAsia="Times New Roman" w:hAnsi="Times New Roman" w:cs="Times New Roman"/>
          <w:sz w:val="28"/>
          <w:szCs w:val="28"/>
          <w:lang w:val="uk-UA"/>
        </w:rPr>
        <w:t xml:space="preserve"> їх назву</w:t>
      </w:r>
      <w:r w:rsidR="00C31C2B">
        <w:rPr>
          <w:rFonts w:ascii="Times New Roman" w:eastAsia="Times New Roman" w:hAnsi="Times New Roman" w:cs="Times New Roman"/>
          <w:sz w:val="28"/>
          <w:szCs w:val="28"/>
          <w:lang w:val="uk-UA"/>
        </w:rPr>
        <w:t>,</w:t>
      </w:r>
      <w:r w:rsidR="001008E9">
        <w:rPr>
          <w:rFonts w:ascii="Times New Roman" w:eastAsia="Times New Roman" w:hAnsi="Times New Roman" w:cs="Times New Roman"/>
          <w:sz w:val="28"/>
          <w:szCs w:val="28"/>
          <w:lang w:val="uk-UA"/>
        </w:rPr>
        <w:t xml:space="preserve"> код</w:t>
      </w:r>
      <w:r w:rsidR="005765A3" w:rsidRPr="005765A3">
        <w:rPr>
          <w:rFonts w:ascii="Times New Roman" w:eastAsia="Times New Roman" w:hAnsi="Times New Roman" w:cs="Times New Roman"/>
          <w:sz w:val="28"/>
          <w:szCs w:val="28"/>
        </w:rPr>
        <w:t xml:space="preserve"> ЄДРПОУ</w:t>
      </w:r>
      <w:r w:rsidR="001008E9">
        <w:rPr>
          <w:rFonts w:ascii="Times New Roman" w:eastAsia="Times New Roman" w:hAnsi="Times New Roman" w:cs="Times New Roman"/>
          <w:sz w:val="28"/>
          <w:szCs w:val="28"/>
          <w:lang w:val="uk-UA"/>
        </w:rPr>
        <w:t>,</w:t>
      </w:r>
      <w:r w:rsidR="00C31C2B">
        <w:rPr>
          <w:rFonts w:ascii="Times New Roman" w:eastAsia="Times New Roman" w:hAnsi="Times New Roman" w:cs="Times New Roman"/>
          <w:sz w:val="28"/>
          <w:szCs w:val="28"/>
          <w:lang w:val="uk-UA"/>
        </w:rPr>
        <w:t xml:space="preserve"> </w:t>
      </w:r>
      <w:r w:rsidR="00282726" w:rsidRPr="00C31C2B">
        <w:rPr>
          <w:rFonts w:ascii="Times New Roman" w:eastAsia="Times New Roman" w:hAnsi="Times New Roman" w:cs="Times New Roman"/>
          <w:sz w:val="28"/>
          <w:szCs w:val="28"/>
          <w:lang w:val="uk-UA"/>
        </w:rPr>
        <w:t>м</w:t>
      </w:r>
      <w:r w:rsidR="005765A3" w:rsidRPr="00C31C2B">
        <w:rPr>
          <w:rFonts w:ascii="Times New Roman" w:eastAsia="Times New Roman" w:hAnsi="Times New Roman" w:cs="Times New Roman"/>
          <w:sz w:val="28"/>
          <w:szCs w:val="28"/>
          <w:lang w:val="uk-UA"/>
        </w:rPr>
        <w:t>ісце</w:t>
      </w:r>
      <w:r w:rsidR="00C31C2B" w:rsidRPr="00C31C2B">
        <w:rPr>
          <w:rFonts w:ascii="Times New Roman" w:eastAsia="Times New Roman" w:hAnsi="Times New Roman" w:cs="Times New Roman"/>
          <w:sz w:val="28"/>
          <w:szCs w:val="28"/>
          <w:lang w:val="uk-UA"/>
        </w:rPr>
        <w:t xml:space="preserve"> </w:t>
      </w:r>
      <w:r w:rsidR="005765A3" w:rsidRPr="00C31C2B">
        <w:rPr>
          <w:rFonts w:ascii="Times New Roman" w:eastAsia="Times New Roman" w:hAnsi="Times New Roman" w:cs="Times New Roman"/>
          <w:sz w:val="28"/>
          <w:szCs w:val="28"/>
          <w:lang w:val="uk-UA"/>
        </w:rPr>
        <w:t>знаходженн</w:t>
      </w:r>
      <w:r w:rsidR="00282726" w:rsidRPr="00C31C2B">
        <w:rPr>
          <w:rFonts w:ascii="Times New Roman" w:eastAsia="Times New Roman" w:hAnsi="Times New Roman" w:cs="Times New Roman"/>
          <w:sz w:val="28"/>
          <w:szCs w:val="28"/>
          <w:lang w:val="uk-UA"/>
        </w:rPr>
        <w:t>я</w:t>
      </w:r>
      <w:r w:rsidR="00282726">
        <w:rPr>
          <w:rFonts w:ascii="Times New Roman" w:eastAsia="Times New Roman" w:hAnsi="Times New Roman" w:cs="Times New Roman"/>
          <w:sz w:val="28"/>
          <w:szCs w:val="28"/>
          <w:lang w:val="uk-UA"/>
        </w:rPr>
        <w:t xml:space="preserve"> та п</w:t>
      </w:r>
      <w:r w:rsidR="00282726" w:rsidRPr="004A59DA">
        <w:rPr>
          <w:rFonts w:ascii="Times New Roman" w:eastAsia="Times New Roman" w:hAnsi="Times New Roman" w:cs="Times New Roman"/>
          <w:sz w:val="28"/>
          <w:szCs w:val="28"/>
          <w:lang w:val="uk-UA"/>
        </w:rPr>
        <w:t>осилання у соц</w:t>
      </w:r>
      <w:r w:rsidR="00C31C2B">
        <w:rPr>
          <w:rFonts w:ascii="Times New Roman" w:eastAsia="Times New Roman" w:hAnsi="Times New Roman" w:cs="Times New Roman"/>
          <w:sz w:val="28"/>
          <w:szCs w:val="28"/>
          <w:lang w:val="uk-UA"/>
        </w:rPr>
        <w:t>іальних</w:t>
      </w:r>
      <w:r w:rsidR="00282726" w:rsidRPr="004A59DA">
        <w:rPr>
          <w:rFonts w:ascii="Times New Roman" w:eastAsia="Times New Roman" w:hAnsi="Times New Roman" w:cs="Times New Roman"/>
          <w:sz w:val="28"/>
          <w:szCs w:val="28"/>
          <w:lang w:val="uk-UA"/>
        </w:rPr>
        <w:t xml:space="preserve"> </w:t>
      </w:r>
      <w:r w:rsidR="00282726">
        <w:rPr>
          <w:rFonts w:ascii="Times New Roman" w:eastAsia="Times New Roman" w:hAnsi="Times New Roman" w:cs="Times New Roman"/>
          <w:sz w:val="28"/>
          <w:szCs w:val="28"/>
          <w:lang w:val="uk-UA"/>
        </w:rPr>
        <w:t>м</w:t>
      </w:r>
      <w:r w:rsidR="00282726" w:rsidRPr="004A59DA">
        <w:rPr>
          <w:rFonts w:ascii="Times New Roman" w:eastAsia="Times New Roman" w:hAnsi="Times New Roman" w:cs="Times New Roman"/>
          <w:sz w:val="28"/>
          <w:szCs w:val="28"/>
          <w:lang w:val="uk-UA"/>
        </w:rPr>
        <w:t>ережах</w:t>
      </w:r>
      <w:r w:rsidR="00282726">
        <w:rPr>
          <w:rFonts w:ascii="Times New Roman" w:eastAsia="Times New Roman" w:hAnsi="Times New Roman" w:cs="Times New Roman"/>
          <w:sz w:val="28"/>
          <w:szCs w:val="28"/>
          <w:lang w:val="uk-UA"/>
        </w:rPr>
        <w:t xml:space="preserve">. </w:t>
      </w:r>
      <w:r w:rsidR="00282726" w:rsidRPr="0035307B">
        <w:rPr>
          <w:rFonts w:ascii="Times New Roman" w:eastAsia="Times New Roman" w:hAnsi="Times New Roman" w:cs="Times New Roman"/>
          <w:sz w:val="28"/>
          <w:szCs w:val="28"/>
          <w:lang w:val="uk-UA"/>
        </w:rPr>
        <w:t xml:space="preserve">Розміщений </w:t>
      </w:r>
      <w:r w:rsidR="00282726" w:rsidRPr="00165E63">
        <w:rPr>
          <w:rFonts w:ascii="Times New Roman" w:eastAsia="Times New Roman" w:hAnsi="Times New Roman" w:cs="Times New Roman"/>
          <w:sz w:val="28"/>
          <w:szCs w:val="28"/>
          <w:lang w:val="uk-UA"/>
        </w:rPr>
        <w:t xml:space="preserve">на офіційному сайті Волинської ОДА і може бути перетворений </w:t>
      </w:r>
      <w:r w:rsidR="00282726" w:rsidRPr="00165E63">
        <w:rPr>
          <w:rFonts w:ascii="Times New Roman" w:eastAsia="Times New Roman" w:hAnsi="Times New Roman" w:cs="Times New Roman"/>
          <w:bCs/>
          <w:sz w:val="28"/>
          <w:szCs w:val="28"/>
          <w:lang w:val="uk-UA"/>
        </w:rPr>
        <w:t>у машиночитаний формат та</w:t>
      </w:r>
      <w:r w:rsidR="001F34F1">
        <w:rPr>
          <w:rFonts w:ascii="Times New Roman" w:eastAsia="Times New Roman" w:hAnsi="Times New Roman" w:cs="Times New Roman"/>
          <w:bCs/>
          <w:sz w:val="28"/>
          <w:szCs w:val="28"/>
          <w:lang w:val="uk-UA"/>
        </w:rPr>
        <w:t xml:space="preserve"> </w:t>
      </w:r>
      <w:r w:rsidR="00282726" w:rsidRPr="00165E63">
        <w:rPr>
          <w:rFonts w:ascii="Times New Roman" w:eastAsia="Times New Roman" w:hAnsi="Times New Roman" w:cs="Times New Roman"/>
          <w:bCs/>
          <w:sz w:val="28"/>
          <w:szCs w:val="28"/>
          <w:lang w:val="uk-UA"/>
        </w:rPr>
        <w:t>оприлюднений у формі відкритих даних</w:t>
      </w:r>
      <w:r w:rsidR="00282726" w:rsidRPr="00165E63">
        <w:rPr>
          <w:rFonts w:ascii="Times New Roman" w:eastAsia="Times New Roman" w:hAnsi="Times New Roman" w:cs="Times New Roman"/>
          <w:sz w:val="28"/>
          <w:szCs w:val="28"/>
          <w:lang w:val="uk-UA"/>
        </w:rPr>
        <w:t>.</w:t>
      </w:r>
    </w:p>
    <w:p w14:paraId="224DE365" w14:textId="77777777" w:rsidR="00794BA2" w:rsidRPr="00165E63" w:rsidRDefault="00794BA2" w:rsidP="00794BA2">
      <w:pPr>
        <w:spacing w:line="240" w:lineRule="auto"/>
        <w:ind w:firstLine="567"/>
        <w:jc w:val="both"/>
        <w:rPr>
          <w:rFonts w:ascii="Times New Roman" w:eastAsia="Times New Roman" w:hAnsi="Times New Roman" w:cs="Times New Roman"/>
          <w:b/>
          <w:sz w:val="28"/>
          <w:szCs w:val="28"/>
          <w:lang w:val="uk-UA"/>
        </w:rPr>
      </w:pPr>
    </w:p>
    <w:p w14:paraId="21196991" w14:textId="55D33541" w:rsidR="00794BA2" w:rsidRPr="00165E63" w:rsidRDefault="00794BA2" w:rsidP="00794BA2">
      <w:pPr>
        <w:spacing w:line="240" w:lineRule="auto"/>
        <w:ind w:firstLine="567"/>
        <w:jc w:val="both"/>
        <w:rPr>
          <w:rFonts w:ascii="Times New Roman" w:eastAsia="Times New Roman" w:hAnsi="Times New Roman" w:cs="Times New Roman"/>
          <w:b/>
          <w:sz w:val="28"/>
          <w:szCs w:val="28"/>
          <w:lang w:val="uk-UA"/>
        </w:rPr>
      </w:pPr>
      <w:r w:rsidRPr="00165E63">
        <w:rPr>
          <w:rFonts w:ascii="Times New Roman" w:eastAsia="Times New Roman" w:hAnsi="Times New Roman" w:cs="Times New Roman"/>
          <w:b/>
          <w:sz w:val="28"/>
          <w:szCs w:val="28"/>
          <w:lang w:val="uk-UA"/>
        </w:rPr>
        <w:t>Рекомендації за результатами проведеного аудиту</w:t>
      </w:r>
    </w:p>
    <w:p w14:paraId="66F3AB47" w14:textId="15521890" w:rsidR="00794BA2" w:rsidRPr="00165E63" w:rsidRDefault="00794BA2" w:rsidP="00794BA2">
      <w:pPr>
        <w:spacing w:line="240" w:lineRule="auto"/>
        <w:ind w:firstLine="567"/>
        <w:jc w:val="both"/>
        <w:rPr>
          <w:rFonts w:ascii="Times New Roman" w:eastAsia="Times New Roman" w:hAnsi="Times New Roman" w:cs="Times New Roman"/>
          <w:sz w:val="28"/>
          <w:szCs w:val="28"/>
          <w:lang w:val="uk-UA"/>
        </w:rPr>
      </w:pPr>
      <w:r w:rsidRPr="00165E63">
        <w:rPr>
          <w:rFonts w:ascii="Times New Roman" w:eastAsia="Times New Roman" w:hAnsi="Times New Roman" w:cs="Times New Roman"/>
          <w:sz w:val="28"/>
          <w:szCs w:val="28"/>
          <w:lang w:val="uk-UA"/>
        </w:rPr>
        <w:t xml:space="preserve">За результатами проведеного аудиту рекомендувати </w:t>
      </w:r>
      <w:r w:rsidR="00165E63" w:rsidRPr="00165E63">
        <w:rPr>
          <w:rFonts w:ascii="Times New Roman" w:eastAsia="Times New Roman" w:hAnsi="Times New Roman" w:cs="Times New Roman"/>
          <w:sz w:val="28"/>
          <w:szCs w:val="28"/>
          <w:lang w:val="uk-UA"/>
        </w:rPr>
        <w:t>управління молоді та спорту</w:t>
      </w:r>
      <w:r w:rsidRPr="00165E63">
        <w:rPr>
          <w:rFonts w:ascii="Times New Roman" w:eastAsia="Times New Roman" w:hAnsi="Times New Roman" w:cs="Times New Roman"/>
          <w:sz w:val="28"/>
          <w:szCs w:val="28"/>
          <w:lang w:val="uk-UA"/>
        </w:rPr>
        <w:t>:</w:t>
      </w:r>
    </w:p>
    <w:p w14:paraId="297BE2C3" w14:textId="77777777" w:rsidR="00C31C2B" w:rsidRDefault="00C31C2B" w:rsidP="00794BA2">
      <w:pPr>
        <w:spacing w:line="240" w:lineRule="auto"/>
        <w:ind w:firstLine="567"/>
        <w:jc w:val="both"/>
        <w:rPr>
          <w:rFonts w:ascii="Times New Roman" w:eastAsia="Times New Roman" w:hAnsi="Times New Roman" w:cs="Times New Roman"/>
          <w:bCs/>
          <w:sz w:val="28"/>
          <w:szCs w:val="28"/>
          <w:lang w:val="uk-UA"/>
        </w:rPr>
      </w:pPr>
    </w:p>
    <w:p w14:paraId="2CFEA733" w14:textId="6CC3666F" w:rsidR="00794BA2" w:rsidRPr="00120582" w:rsidRDefault="00120582" w:rsidP="00120582">
      <w:pPr>
        <w:spacing w:line="240" w:lineRule="auto"/>
        <w:ind w:firstLine="567"/>
        <w:jc w:val="both"/>
        <w:rPr>
          <w:rFonts w:ascii="Times New Roman" w:eastAsia="Times New Roman" w:hAnsi="Times New Roman" w:cs="Times New Roman"/>
          <w:sz w:val="28"/>
          <w:szCs w:val="28"/>
          <w:lang w:val="uk-UA"/>
        </w:rPr>
      </w:pPr>
      <w:r w:rsidRPr="00120582">
        <w:rPr>
          <w:rFonts w:ascii="Times New Roman" w:eastAsia="Times New Roman" w:hAnsi="Times New Roman" w:cs="Times New Roman"/>
          <w:bCs/>
          <w:sz w:val="28"/>
          <w:szCs w:val="28"/>
          <w:lang w:val="uk-UA"/>
        </w:rPr>
        <w:t>1.</w:t>
      </w:r>
      <w:r>
        <w:rPr>
          <w:rFonts w:ascii="Times New Roman" w:eastAsia="Times New Roman" w:hAnsi="Times New Roman" w:cs="Times New Roman"/>
          <w:bCs/>
          <w:sz w:val="28"/>
          <w:szCs w:val="28"/>
          <w:lang w:val="uk-UA"/>
        </w:rPr>
        <w:t xml:space="preserve"> </w:t>
      </w:r>
      <w:r w:rsidR="00794BA2" w:rsidRPr="00120582">
        <w:rPr>
          <w:rFonts w:ascii="Times New Roman" w:eastAsia="Times New Roman" w:hAnsi="Times New Roman" w:cs="Times New Roman"/>
          <w:bCs/>
          <w:sz w:val="28"/>
          <w:szCs w:val="28"/>
          <w:lang w:val="uk-UA"/>
        </w:rPr>
        <w:t xml:space="preserve">Надати </w:t>
      </w:r>
      <w:r w:rsidR="002247A7">
        <w:rPr>
          <w:rFonts w:ascii="Times New Roman" w:eastAsia="Times New Roman" w:hAnsi="Times New Roman" w:cs="Times New Roman"/>
          <w:bCs/>
          <w:sz w:val="28"/>
          <w:szCs w:val="28"/>
          <w:lang w:val="uk-UA"/>
        </w:rPr>
        <w:t xml:space="preserve">вказані вище </w:t>
      </w:r>
      <w:r w:rsidR="00165E63" w:rsidRPr="00120582">
        <w:rPr>
          <w:rFonts w:ascii="Times New Roman" w:eastAsia="Times New Roman" w:hAnsi="Times New Roman" w:cs="Times New Roman"/>
          <w:bCs/>
          <w:sz w:val="28"/>
          <w:szCs w:val="28"/>
          <w:lang w:val="uk-UA"/>
        </w:rPr>
        <w:t>рейтинги, реєстри та переліки</w:t>
      </w:r>
      <w:r w:rsidR="002247A7">
        <w:rPr>
          <w:rFonts w:ascii="Times New Roman" w:eastAsia="Times New Roman" w:hAnsi="Times New Roman" w:cs="Times New Roman"/>
          <w:bCs/>
          <w:sz w:val="28"/>
          <w:szCs w:val="28"/>
          <w:lang w:val="uk-UA"/>
        </w:rPr>
        <w:t xml:space="preserve"> </w:t>
      </w:r>
      <w:r w:rsidR="00794BA2" w:rsidRPr="00120582">
        <w:rPr>
          <w:rFonts w:ascii="Times New Roman" w:eastAsia="Times New Roman" w:hAnsi="Times New Roman" w:cs="Times New Roman"/>
          <w:bCs/>
          <w:sz w:val="28"/>
          <w:szCs w:val="28"/>
          <w:lang w:val="uk-UA"/>
        </w:rPr>
        <w:t>відділу цифровізації</w:t>
      </w:r>
      <w:r w:rsidR="00794BA2" w:rsidRPr="00120582">
        <w:rPr>
          <w:rFonts w:ascii="Times New Roman" w:eastAsia="Times New Roman" w:hAnsi="Times New Roman" w:cs="Times New Roman"/>
          <w:sz w:val="28"/>
          <w:szCs w:val="28"/>
          <w:lang w:val="uk-UA"/>
        </w:rPr>
        <w:t xml:space="preserve"> для подальшої публікації на Порталі відкритих даних.</w:t>
      </w:r>
    </w:p>
    <w:p w14:paraId="3F5820F4" w14:textId="77777777" w:rsidR="00120582" w:rsidRPr="00120582" w:rsidRDefault="00120582" w:rsidP="00120582">
      <w:pPr>
        <w:ind w:firstLine="567"/>
        <w:rPr>
          <w:lang w:val="uk-UA"/>
        </w:rPr>
      </w:pPr>
    </w:p>
    <w:p w14:paraId="4061124A" w14:textId="6496204F" w:rsidR="00794BA2" w:rsidRDefault="00794BA2" w:rsidP="00794BA2">
      <w:pPr>
        <w:spacing w:line="240" w:lineRule="auto"/>
        <w:ind w:firstLine="567"/>
        <w:jc w:val="both"/>
        <w:rPr>
          <w:rFonts w:ascii="Times New Roman" w:eastAsia="Times New Roman" w:hAnsi="Times New Roman" w:cs="Times New Roman"/>
          <w:bCs/>
          <w:sz w:val="28"/>
          <w:szCs w:val="28"/>
          <w:lang w:val="uk-UA"/>
        </w:rPr>
      </w:pPr>
      <w:r w:rsidRPr="00165E63">
        <w:rPr>
          <w:rFonts w:ascii="Times New Roman" w:eastAsia="Times New Roman" w:hAnsi="Times New Roman" w:cs="Times New Roman"/>
          <w:bCs/>
          <w:sz w:val="28"/>
          <w:szCs w:val="28"/>
          <w:lang w:val="uk-UA"/>
        </w:rPr>
        <w:t xml:space="preserve">2. Визначити відповідальних осіб за оновлення вищевказаних </w:t>
      </w:r>
      <w:r w:rsidR="00165E63" w:rsidRPr="00165E63">
        <w:rPr>
          <w:rFonts w:ascii="Times New Roman" w:eastAsia="Times New Roman" w:hAnsi="Times New Roman" w:cs="Times New Roman"/>
          <w:bCs/>
          <w:sz w:val="28"/>
          <w:szCs w:val="28"/>
          <w:lang w:val="uk-UA"/>
        </w:rPr>
        <w:t>рейтингів, реєстрів та переліків і</w:t>
      </w:r>
      <w:r w:rsidRPr="00165E63">
        <w:rPr>
          <w:rFonts w:ascii="Times New Roman" w:eastAsia="Times New Roman" w:hAnsi="Times New Roman" w:cs="Times New Roman"/>
          <w:bCs/>
          <w:sz w:val="28"/>
          <w:szCs w:val="28"/>
          <w:lang w:val="uk-UA"/>
        </w:rPr>
        <w:t xml:space="preserve"> подати </w:t>
      </w:r>
      <w:r w:rsidRPr="002247A7">
        <w:rPr>
          <w:rFonts w:ascii="Times New Roman" w:eastAsia="Times New Roman" w:hAnsi="Times New Roman" w:cs="Times New Roman"/>
          <w:bCs/>
          <w:sz w:val="28"/>
          <w:szCs w:val="28"/>
          <w:lang w:val="uk-UA"/>
        </w:rPr>
        <w:t xml:space="preserve">інформацію про </w:t>
      </w:r>
      <w:r w:rsidR="00BD2CF5" w:rsidRPr="002247A7">
        <w:rPr>
          <w:rFonts w:ascii="Times New Roman" w:eastAsia="Times New Roman" w:hAnsi="Times New Roman" w:cs="Times New Roman"/>
          <w:bCs/>
          <w:sz w:val="28"/>
          <w:szCs w:val="28"/>
          <w:lang w:val="uk-UA"/>
        </w:rPr>
        <w:t>них</w:t>
      </w:r>
      <w:r w:rsidRPr="002247A7">
        <w:rPr>
          <w:rFonts w:ascii="Times New Roman" w:eastAsia="Times New Roman" w:hAnsi="Times New Roman" w:cs="Times New Roman"/>
          <w:bCs/>
          <w:sz w:val="28"/>
          <w:szCs w:val="28"/>
          <w:lang w:val="uk-UA"/>
        </w:rPr>
        <w:t xml:space="preserve"> до відділу</w:t>
      </w:r>
      <w:r w:rsidRPr="00165E63">
        <w:rPr>
          <w:rFonts w:ascii="Times New Roman" w:eastAsia="Times New Roman" w:hAnsi="Times New Roman" w:cs="Times New Roman"/>
          <w:bCs/>
          <w:sz w:val="28"/>
          <w:szCs w:val="28"/>
          <w:lang w:val="uk-UA"/>
        </w:rPr>
        <w:t xml:space="preserve"> цифровізації.</w:t>
      </w:r>
    </w:p>
    <w:p w14:paraId="53F2D0EF" w14:textId="77777777" w:rsidR="00120582" w:rsidRPr="00165E63" w:rsidRDefault="00120582" w:rsidP="00794BA2">
      <w:pPr>
        <w:spacing w:line="240" w:lineRule="auto"/>
        <w:ind w:firstLine="567"/>
        <w:jc w:val="both"/>
        <w:rPr>
          <w:rFonts w:ascii="Times New Roman" w:eastAsia="Times New Roman" w:hAnsi="Times New Roman" w:cs="Times New Roman"/>
          <w:bCs/>
          <w:sz w:val="28"/>
          <w:szCs w:val="28"/>
          <w:lang w:val="uk-UA"/>
        </w:rPr>
      </w:pPr>
    </w:p>
    <w:p w14:paraId="670774A7" w14:textId="35E0F485" w:rsidR="00794BA2" w:rsidRPr="00B06042" w:rsidRDefault="00794BA2" w:rsidP="00794BA2">
      <w:pPr>
        <w:spacing w:line="240" w:lineRule="auto"/>
        <w:ind w:firstLine="567"/>
        <w:jc w:val="both"/>
        <w:rPr>
          <w:rFonts w:ascii="Times New Roman" w:eastAsia="Times New Roman" w:hAnsi="Times New Roman" w:cs="Times New Roman"/>
          <w:sz w:val="28"/>
          <w:szCs w:val="28"/>
          <w:lang w:val="uk-UA"/>
        </w:rPr>
      </w:pPr>
      <w:r w:rsidRPr="00165E63">
        <w:rPr>
          <w:rFonts w:ascii="Times New Roman" w:eastAsia="Times New Roman" w:hAnsi="Times New Roman" w:cs="Times New Roman"/>
          <w:sz w:val="28"/>
          <w:szCs w:val="28"/>
          <w:lang w:val="uk-UA"/>
        </w:rPr>
        <w:t xml:space="preserve">3. Забезпечити подання відповідальними особами до </w:t>
      </w:r>
      <w:r w:rsidRPr="00165E63">
        <w:rPr>
          <w:rFonts w:ascii="Times New Roman" w:eastAsia="Times New Roman" w:hAnsi="Times New Roman" w:cs="Times New Roman"/>
          <w:bCs/>
          <w:sz w:val="28"/>
          <w:szCs w:val="28"/>
          <w:lang w:val="uk-UA"/>
        </w:rPr>
        <w:t>відділу цифровізації</w:t>
      </w:r>
      <w:r w:rsidRPr="00165E63">
        <w:rPr>
          <w:rFonts w:ascii="Times New Roman" w:eastAsia="Times New Roman" w:hAnsi="Times New Roman" w:cs="Times New Roman"/>
          <w:sz w:val="28"/>
          <w:szCs w:val="28"/>
          <w:lang w:val="uk-UA"/>
        </w:rPr>
        <w:t xml:space="preserve"> оновлених </w:t>
      </w:r>
      <w:r w:rsidR="00165E63" w:rsidRPr="00165E63">
        <w:rPr>
          <w:rFonts w:ascii="Times New Roman" w:eastAsia="Times New Roman" w:hAnsi="Times New Roman" w:cs="Times New Roman"/>
          <w:bCs/>
          <w:sz w:val="28"/>
          <w:szCs w:val="28"/>
          <w:lang w:val="uk-UA"/>
        </w:rPr>
        <w:t>рейтингів, реєстрів та переліків</w:t>
      </w:r>
      <w:r w:rsidRPr="00165E63">
        <w:rPr>
          <w:rFonts w:ascii="Times New Roman" w:eastAsia="Times New Roman" w:hAnsi="Times New Roman" w:cs="Times New Roman"/>
          <w:bCs/>
          <w:sz w:val="28"/>
          <w:szCs w:val="28"/>
          <w:lang w:val="uk-UA"/>
        </w:rPr>
        <w:t xml:space="preserve"> </w:t>
      </w:r>
      <w:r w:rsidRPr="00165E63">
        <w:rPr>
          <w:rFonts w:ascii="Times New Roman" w:eastAsia="Times New Roman" w:hAnsi="Times New Roman" w:cs="Times New Roman"/>
          <w:sz w:val="28"/>
          <w:szCs w:val="28"/>
          <w:lang w:val="uk-UA"/>
        </w:rPr>
        <w:t>щороку.</w:t>
      </w:r>
    </w:p>
    <w:p w14:paraId="4A2B5D0C" w14:textId="77777777" w:rsidR="00794BA2" w:rsidRPr="00794BA2" w:rsidRDefault="00794BA2" w:rsidP="002E1CF5">
      <w:pPr>
        <w:widowControl w:val="0"/>
        <w:tabs>
          <w:tab w:val="left" w:pos="851"/>
        </w:tabs>
        <w:spacing w:line="240" w:lineRule="auto"/>
        <w:jc w:val="right"/>
        <w:rPr>
          <w:rFonts w:ascii="Times New Roman" w:eastAsia="Times New Roman" w:hAnsi="Times New Roman" w:cs="Times New Roman"/>
          <w:highlight w:val="yellow"/>
          <w:lang w:val="uk-UA"/>
        </w:rPr>
      </w:pPr>
    </w:p>
    <w:p w14:paraId="00457C16" w14:textId="056077B6" w:rsidR="00794BA2" w:rsidRPr="00737C94" w:rsidRDefault="00165E63" w:rsidP="00794BA2">
      <w:pPr>
        <w:spacing w:line="240" w:lineRule="auto"/>
        <w:ind w:firstLine="567"/>
        <w:jc w:val="both"/>
        <w:rPr>
          <w:rFonts w:ascii="Times New Roman" w:eastAsia="Times New Roman" w:hAnsi="Times New Roman" w:cs="Times New Roman"/>
          <w:b/>
          <w:sz w:val="28"/>
          <w:szCs w:val="28"/>
          <w:lang w:val="uk-UA"/>
        </w:rPr>
      </w:pPr>
      <w:r w:rsidRPr="00737C94">
        <w:rPr>
          <w:rFonts w:ascii="Times New Roman" w:eastAsia="Times New Roman" w:hAnsi="Times New Roman" w:cs="Times New Roman"/>
          <w:b/>
          <w:sz w:val="28"/>
          <w:szCs w:val="28"/>
          <w:lang w:val="uk-UA"/>
        </w:rPr>
        <w:t>5</w:t>
      </w:r>
      <w:r w:rsidR="00794BA2" w:rsidRPr="00737C94">
        <w:rPr>
          <w:rFonts w:ascii="Times New Roman" w:eastAsia="Times New Roman" w:hAnsi="Times New Roman" w:cs="Times New Roman"/>
          <w:b/>
          <w:sz w:val="28"/>
          <w:szCs w:val="28"/>
          <w:lang w:val="uk-UA"/>
        </w:rPr>
        <w:t xml:space="preserve">. </w:t>
      </w:r>
      <w:bookmarkStart w:id="25" w:name="_Hlk213148896"/>
      <w:r w:rsidR="006F4DD8" w:rsidRPr="00737C94">
        <w:rPr>
          <w:rFonts w:ascii="Times New Roman" w:eastAsia="Times New Roman" w:hAnsi="Times New Roman" w:cs="Times New Roman"/>
          <w:b/>
          <w:sz w:val="28"/>
          <w:szCs w:val="28"/>
          <w:lang w:val="uk-UA"/>
        </w:rPr>
        <w:t>Управління освіти і науки</w:t>
      </w:r>
      <w:bookmarkEnd w:id="25"/>
      <w:r w:rsidR="00120582">
        <w:rPr>
          <w:rFonts w:ascii="Times New Roman" w:eastAsia="Times New Roman" w:hAnsi="Times New Roman" w:cs="Times New Roman"/>
          <w:b/>
          <w:sz w:val="28"/>
          <w:szCs w:val="28"/>
          <w:lang w:val="uk-UA"/>
        </w:rPr>
        <w:t xml:space="preserve"> облдержадміністрації</w:t>
      </w:r>
    </w:p>
    <w:p w14:paraId="04B605ED" w14:textId="7353D20A" w:rsidR="00794BA2" w:rsidRPr="00737C94" w:rsidRDefault="00794BA2" w:rsidP="00794BA2">
      <w:pPr>
        <w:spacing w:line="240" w:lineRule="auto"/>
        <w:ind w:firstLine="567"/>
        <w:jc w:val="both"/>
        <w:rPr>
          <w:rFonts w:ascii="Times New Roman" w:eastAsia="Times New Roman" w:hAnsi="Times New Roman" w:cs="Times New Roman"/>
          <w:bCs/>
          <w:sz w:val="28"/>
          <w:szCs w:val="28"/>
          <w:lang w:val="uk-UA"/>
        </w:rPr>
      </w:pPr>
      <w:r w:rsidRPr="00737C94">
        <w:rPr>
          <w:rFonts w:ascii="Times New Roman" w:eastAsia="Times New Roman" w:hAnsi="Times New Roman" w:cs="Times New Roman"/>
          <w:bCs/>
          <w:sz w:val="28"/>
          <w:szCs w:val="28"/>
          <w:lang w:val="uk-UA"/>
        </w:rPr>
        <w:t xml:space="preserve">Адреса: </w:t>
      </w:r>
      <w:r w:rsidR="00F317F2" w:rsidRPr="00737C94">
        <w:rPr>
          <w:rFonts w:ascii="Times New Roman" w:eastAsia="Times New Roman" w:hAnsi="Times New Roman" w:cs="Times New Roman"/>
          <w:bCs/>
          <w:sz w:val="28"/>
          <w:szCs w:val="28"/>
          <w:lang w:val="uk-UA"/>
        </w:rPr>
        <w:t>вул. Лесі Українки</w:t>
      </w:r>
      <w:r w:rsidRPr="00737C94">
        <w:rPr>
          <w:rFonts w:ascii="Times New Roman" w:eastAsia="Times New Roman" w:hAnsi="Times New Roman" w:cs="Times New Roman"/>
          <w:bCs/>
          <w:sz w:val="28"/>
          <w:szCs w:val="28"/>
          <w:lang w:val="uk-UA"/>
        </w:rPr>
        <w:t xml:space="preserve">, </w:t>
      </w:r>
      <w:r w:rsidR="00F317F2" w:rsidRPr="00737C94">
        <w:rPr>
          <w:rFonts w:ascii="Times New Roman" w:eastAsia="Times New Roman" w:hAnsi="Times New Roman" w:cs="Times New Roman"/>
          <w:bCs/>
          <w:sz w:val="28"/>
          <w:szCs w:val="28"/>
          <w:lang w:val="uk-UA"/>
        </w:rPr>
        <w:t>5</w:t>
      </w:r>
      <w:r w:rsidRPr="00737C94">
        <w:rPr>
          <w:rFonts w:ascii="Times New Roman" w:eastAsia="Times New Roman" w:hAnsi="Times New Roman" w:cs="Times New Roman"/>
          <w:bCs/>
          <w:sz w:val="28"/>
          <w:szCs w:val="28"/>
          <w:lang w:val="uk-UA"/>
        </w:rPr>
        <w:t>9, м</w:t>
      </w:r>
      <w:r w:rsidR="00120582">
        <w:rPr>
          <w:rFonts w:ascii="Times New Roman" w:eastAsia="Times New Roman" w:hAnsi="Times New Roman" w:cs="Times New Roman"/>
          <w:bCs/>
          <w:sz w:val="28"/>
          <w:szCs w:val="28"/>
          <w:lang w:val="uk-UA"/>
        </w:rPr>
        <w:t>істо</w:t>
      </w:r>
      <w:r w:rsidRPr="00737C94">
        <w:rPr>
          <w:rFonts w:ascii="Times New Roman" w:eastAsia="Times New Roman" w:hAnsi="Times New Roman" w:cs="Times New Roman"/>
          <w:bCs/>
          <w:sz w:val="28"/>
          <w:szCs w:val="28"/>
          <w:lang w:val="uk-UA"/>
        </w:rPr>
        <w:t> Луцьк, Волинська область, 430</w:t>
      </w:r>
      <w:r w:rsidR="00F317F2" w:rsidRPr="00737C94">
        <w:rPr>
          <w:rFonts w:ascii="Times New Roman" w:eastAsia="Times New Roman" w:hAnsi="Times New Roman" w:cs="Times New Roman"/>
          <w:bCs/>
          <w:sz w:val="28"/>
          <w:szCs w:val="28"/>
          <w:lang w:val="uk-UA"/>
        </w:rPr>
        <w:t>25</w:t>
      </w:r>
      <w:r w:rsidRPr="00737C94">
        <w:rPr>
          <w:rFonts w:ascii="Times New Roman" w:eastAsia="Times New Roman" w:hAnsi="Times New Roman" w:cs="Times New Roman"/>
          <w:bCs/>
          <w:sz w:val="28"/>
          <w:szCs w:val="28"/>
          <w:lang w:val="uk-UA"/>
        </w:rPr>
        <w:t>.</w:t>
      </w:r>
    </w:p>
    <w:p w14:paraId="560E15D6" w14:textId="7941343D" w:rsidR="00794BA2" w:rsidRPr="00737C94" w:rsidRDefault="00794BA2" w:rsidP="00794BA2">
      <w:pPr>
        <w:spacing w:line="240" w:lineRule="auto"/>
        <w:ind w:firstLine="567"/>
        <w:jc w:val="both"/>
        <w:rPr>
          <w:rFonts w:ascii="Times New Roman" w:eastAsia="Times New Roman" w:hAnsi="Times New Roman" w:cs="Times New Roman"/>
          <w:bCs/>
          <w:sz w:val="28"/>
          <w:szCs w:val="28"/>
          <w:lang w:val="uk-UA"/>
        </w:rPr>
      </w:pPr>
      <w:r w:rsidRPr="00737C94">
        <w:rPr>
          <w:rFonts w:ascii="Times New Roman" w:eastAsia="Times New Roman" w:hAnsi="Times New Roman" w:cs="Times New Roman"/>
          <w:bCs/>
          <w:sz w:val="28"/>
          <w:szCs w:val="28"/>
          <w:lang w:val="uk-UA"/>
        </w:rPr>
        <w:t>Кількість посадових осіб: за штатним розписом – 1</w:t>
      </w:r>
      <w:r w:rsidR="000D594C" w:rsidRPr="00737C94">
        <w:rPr>
          <w:rFonts w:ascii="Times New Roman" w:eastAsia="Times New Roman" w:hAnsi="Times New Roman" w:cs="Times New Roman"/>
          <w:bCs/>
          <w:sz w:val="28"/>
          <w:szCs w:val="28"/>
          <w:lang w:val="uk-UA"/>
        </w:rPr>
        <w:t>9</w:t>
      </w:r>
      <w:r w:rsidRPr="00737C94">
        <w:rPr>
          <w:rFonts w:ascii="Times New Roman" w:eastAsia="Times New Roman" w:hAnsi="Times New Roman" w:cs="Times New Roman"/>
          <w:bCs/>
          <w:sz w:val="28"/>
          <w:szCs w:val="28"/>
          <w:lang w:val="uk-UA"/>
        </w:rPr>
        <w:t xml:space="preserve"> посад, фактична – </w:t>
      </w:r>
      <w:r w:rsidR="000D594C" w:rsidRPr="00737C94">
        <w:rPr>
          <w:rFonts w:ascii="Times New Roman" w:eastAsia="Times New Roman" w:hAnsi="Times New Roman" w:cs="Times New Roman"/>
          <w:bCs/>
          <w:sz w:val="28"/>
          <w:szCs w:val="28"/>
          <w:lang w:val="uk-UA"/>
        </w:rPr>
        <w:t>18</w:t>
      </w:r>
      <w:r w:rsidRPr="00737C94">
        <w:rPr>
          <w:rFonts w:ascii="Times New Roman" w:eastAsia="Times New Roman" w:hAnsi="Times New Roman" w:cs="Times New Roman"/>
          <w:bCs/>
          <w:sz w:val="28"/>
          <w:szCs w:val="28"/>
          <w:lang w:val="uk-UA"/>
        </w:rPr>
        <w:t xml:space="preserve"> осіб.</w:t>
      </w:r>
    </w:p>
    <w:p w14:paraId="7568988E" w14:textId="77777777" w:rsidR="00794BA2" w:rsidRPr="00737C94" w:rsidRDefault="00794BA2" w:rsidP="00794BA2">
      <w:pPr>
        <w:spacing w:line="240" w:lineRule="auto"/>
        <w:ind w:firstLine="567"/>
        <w:jc w:val="both"/>
        <w:rPr>
          <w:rFonts w:ascii="Times New Roman" w:eastAsia="Times New Roman" w:hAnsi="Times New Roman" w:cs="Times New Roman"/>
          <w:bCs/>
          <w:sz w:val="28"/>
          <w:szCs w:val="28"/>
          <w:lang w:val="uk-UA"/>
        </w:rPr>
      </w:pPr>
    </w:p>
    <w:p w14:paraId="48B1632A" w14:textId="58C4E547" w:rsidR="00794BA2" w:rsidRPr="00737C94" w:rsidRDefault="00794BA2" w:rsidP="00794BA2">
      <w:pPr>
        <w:spacing w:line="240" w:lineRule="auto"/>
        <w:ind w:firstLine="567"/>
        <w:jc w:val="both"/>
        <w:rPr>
          <w:rFonts w:ascii="Times New Roman" w:eastAsia="Times New Roman" w:hAnsi="Times New Roman" w:cs="Times New Roman"/>
          <w:b/>
          <w:sz w:val="28"/>
          <w:szCs w:val="28"/>
          <w:lang w:val="uk-UA"/>
        </w:rPr>
      </w:pPr>
      <w:r w:rsidRPr="00737C94">
        <w:rPr>
          <w:rFonts w:ascii="Times New Roman" w:eastAsia="Times New Roman" w:hAnsi="Times New Roman" w:cs="Times New Roman"/>
          <w:b/>
          <w:sz w:val="28"/>
          <w:szCs w:val="28"/>
          <w:lang w:val="uk-UA"/>
        </w:rPr>
        <w:t>Інформація про посадову особу, з якою проведено інтерв’ю</w:t>
      </w:r>
    </w:p>
    <w:p w14:paraId="58362B88" w14:textId="4F64C5D3" w:rsidR="00794BA2" w:rsidRPr="00737C94" w:rsidRDefault="00670F7F" w:rsidP="00794BA2">
      <w:pPr>
        <w:spacing w:line="240" w:lineRule="auto"/>
        <w:ind w:firstLine="567"/>
        <w:jc w:val="both"/>
        <w:rPr>
          <w:rFonts w:ascii="Times New Roman" w:eastAsia="Times New Roman" w:hAnsi="Times New Roman" w:cs="Times New Roman"/>
          <w:sz w:val="28"/>
          <w:szCs w:val="28"/>
          <w:lang w:val="uk-UA"/>
        </w:rPr>
      </w:pPr>
      <w:r w:rsidRPr="00737C94">
        <w:rPr>
          <w:rFonts w:ascii="Times New Roman" w:eastAsia="Times New Roman" w:hAnsi="Times New Roman" w:cs="Times New Roman"/>
          <w:sz w:val="28"/>
          <w:szCs w:val="28"/>
          <w:lang w:val="uk-UA"/>
        </w:rPr>
        <w:t>Даньків Наталія</w:t>
      </w:r>
      <w:r w:rsidR="00223B5E" w:rsidRPr="00737C94">
        <w:rPr>
          <w:rFonts w:ascii="Times New Roman" w:eastAsia="Times New Roman" w:hAnsi="Times New Roman" w:cs="Times New Roman"/>
          <w:sz w:val="28"/>
          <w:szCs w:val="28"/>
          <w:lang w:val="uk-UA"/>
        </w:rPr>
        <w:t xml:space="preserve"> Федорівна</w:t>
      </w:r>
      <w:r w:rsidR="00120582">
        <w:rPr>
          <w:rFonts w:ascii="Times New Roman" w:eastAsia="Times New Roman" w:hAnsi="Times New Roman" w:cs="Times New Roman"/>
          <w:sz w:val="28"/>
          <w:szCs w:val="28"/>
          <w:lang w:val="uk-UA"/>
        </w:rPr>
        <w:t xml:space="preserve">, </w:t>
      </w:r>
      <w:r w:rsidR="00044FE2" w:rsidRPr="00737C94">
        <w:rPr>
          <w:rFonts w:ascii="Times New Roman" w:eastAsia="Times New Roman" w:hAnsi="Times New Roman" w:cs="Times New Roman"/>
          <w:sz w:val="28"/>
          <w:szCs w:val="28"/>
          <w:lang w:val="uk-UA"/>
        </w:rPr>
        <w:t xml:space="preserve">заступник начальника </w:t>
      </w:r>
      <w:r w:rsidR="00120582" w:rsidRPr="00737C94">
        <w:rPr>
          <w:rFonts w:ascii="Times New Roman" w:eastAsia="Times New Roman" w:hAnsi="Times New Roman" w:cs="Times New Roman"/>
          <w:sz w:val="28"/>
          <w:szCs w:val="28"/>
          <w:lang w:val="uk-UA"/>
        </w:rPr>
        <w:t xml:space="preserve">– </w:t>
      </w:r>
      <w:r w:rsidR="00044FE2" w:rsidRPr="00737C94">
        <w:rPr>
          <w:rFonts w:ascii="Times New Roman" w:eastAsia="Times New Roman" w:hAnsi="Times New Roman" w:cs="Times New Roman"/>
          <w:sz w:val="28"/>
          <w:szCs w:val="28"/>
          <w:lang w:val="uk-UA"/>
        </w:rPr>
        <w:t xml:space="preserve"> начальник відділу дошкільної та загальної середньої освіти</w:t>
      </w:r>
      <w:r w:rsidR="00DD3001">
        <w:rPr>
          <w:rFonts w:ascii="Times New Roman" w:eastAsia="Times New Roman" w:hAnsi="Times New Roman" w:cs="Times New Roman"/>
          <w:sz w:val="28"/>
          <w:szCs w:val="28"/>
          <w:lang w:val="uk-UA"/>
        </w:rPr>
        <w:t xml:space="preserve"> у</w:t>
      </w:r>
      <w:r w:rsidR="00DD3001" w:rsidRPr="00DD3001">
        <w:rPr>
          <w:rFonts w:ascii="Times New Roman" w:eastAsia="Times New Roman" w:hAnsi="Times New Roman" w:cs="Times New Roman"/>
          <w:sz w:val="28"/>
          <w:szCs w:val="28"/>
          <w:lang w:val="uk-UA"/>
        </w:rPr>
        <w:t>правління освіти і науки</w:t>
      </w:r>
      <w:r w:rsidR="00794BA2" w:rsidRPr="00737C94">
        <w:rPr>
          <w:rFonts w:ascii="Times New Roman" w:eastAsia="Times New Roman" w:hAnsi="Times New Roman" w:cs="Times New Roman"/>
          <w:sz w:val="28"/>
          <w:szCs w:val="28"/>
          <w:lang w:val="uk-UA"/>
        </w:rPr>
        <w:t>.</w:t>
      </w:r>
    </w:p>
    <w:p w14:paraId="3130E21D" w14:textId="77777777" w:rsidR="00794BA2" w:rsidRPr="00361DD6" w:rsidRDefault="00794BA2" w:rsidP="00794BA2">
      <w:pPr>
        <w:spacing w:line="240" w:lineRule="auto"/>
        <w:ind w:firstLine="567"/>
        <w:jc w:val="both"/>
        <w:rPr>
          <w:rFonts w:ascii="Times New Roman" w:eastAsia="Times New Roman" w:hAnsi="Times New Roman" w:cs="Times New Roman"/>
          <w:sz w:val="28"/>
          <w:szCs w:val="28"/>
          <w:lang w:val="uk-UA"/>
        </w:rPr>
      </w:pPr>
      <w:r w:rsidRPr="00361DD6">
        <w:rPr>
          <w:rFonts w:ascii="Times New Roman" w:eastAsia="Times New Roman" w:hAnsi="Times New Roman" w:cs="Times New Roman"/>
          <w:sz w:val="28"/>
          <w:szCs w:val="28"/>
          <w:lang w:val="uk-UA"/>
        </w:rPr>
        <w:t>Основна сфера відповідальності:</w:t>
      </w:r>
    </w:p>
    <w:p w14:paraId="3AEA4513" w14:textId="551E960B"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здійснює координацію та методичне керівництво в підготовці</w:t>
      </w:r>
      <w:r w:rsidR="001F34F1">
        <w:rPr>
          <w:rFonts w:ascii="Times New Roman" w:eastAsia="Times New Roman" w:hAnsi="Times New Roman" w:cs="Times New Roman"/>
          <w:color w:val="000000"/>
          <w:sz w:val="28"/>
          <w:szCs w:val="28"/>
          <w:lang w:val="uk-UA"/>
        </w:rPr>
        <w:t xml:space="preserve"> </w:t>
      </w:r>
      <w:r w:rsidRPr="00361DD6">
        <w:rPr>
          <w:rFonts w:ascii="Times New Roman" w:eastAsia="Times New Roman" w:hAnsi="Times New Roman" w:cs="Times New Roman"/>
          <w:color w:val="000000"/>
          <w:sz w:val="28"/>
          <w:szCs w:val="28"/>
          <w:lang w:val="uk-UA"/>
        </w:rPr>
        <w:t>й реалізації питань, пов’язаних з розвитком дошкільної, загальної середньої та позашкільної освіти. Організовує</w:t>
      </w:r>
      <w:r w:rsidR="001F34F1">
        <w:rPr>
          <w:rFonts w:ascii="Times New Roman" w:eastAsia="Times New Roman" w:hAnsi="Times New Roman" w:cs="Times New Roman"/>
          <w:color w:val="000000"/>
          <w:sz w:val="28"/>
          <w:szCs w:val="28"/>
          <w:lang w:val="uk-UA"/>
        </w:rPr>
        <w:t xml:space="preserve"> </w:t>
      </w:r>
      <w:r w:rsidRPr="00361DD6">
        <w:rPr>
          <w:rFonts w:ascii="Times New Roman" w:eastAsia="Times New Roman" w:hAnsi="Times New Roman" w:cs="Times New Roman"/>
          <w:color w:val="000000"/>
          <w:sz w:val="28"/>
          <w:szCs w:val="28"/>
          <w:lang w:val="uk-UA"/>
        </w:rPr>
        <w:t>і забезпечує контроль, аналіз та оцінку стану справ на відповідних напрямках діяльності</w:t>
      </w:r>
      <w:r w:rsidR="00120582">
        <w:rPr>
          <w:rFonts w:ascii="Times New Roman" w:eastAsia="Times New Roman" w:hAnsi="Times New Roman" w:cs="Times New Roman"/>
          <w:color w:val="000000"/>
          <w:sz w:val="28"/>
          <w:szCs w:val="28"/>
          <w:lang w:val="uk-UA"/>
        </w:rPr>
        <w:t>;</w:t>
      </w:r>
    </w:p>
    <w:p w14:paraId="4868B043" w14:textId="6C17F4E0"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організовує:</w:t>
      </w:r>
    </w:p>
    <w:p w14:paraId="733EC351" w14:textId="77777777"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виконання державних та регіональних програм;</w:t>
      </w:r>
    </w:p>
    <w:p w14:paraId="49D7F77B" w14:textId="77777777"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своєчасний та якісний розгляд працівниками відділу звернень від органів виконавчої влади, громадських об’єднань, підприємств, установ та організацій, громадян з напрямку діяльності відділу;</w:t>
      </w:r>
    </w:p>
    <w:p w14:paraId="7D3E09AA" w14:textId="77777777"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підлеглими працівниками;</w:t>
      </w:r>
    </w:p>
    <w:p w14:paraId="5005B2BF" w14:textId="6E1A1FFF"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заходи, які спрямовані на забезпечення соціального та правового захисту здобувачів освіти, сприяє їхньому соціальному становленню і розвитку</w:t>
      </w:r>
      <w:r w:rsidR="00120582">
        <w:rPr>
          <w:rFonts w:ascii="Times New Roman" w:eastAsia="Times New Roman" w:hAnsi="Times New Roman" w:cs="Times New Roman"/>
          <w:color w:val="000000"/>
          <w:sz w:val="28"/>
          <w:szCs w:val="28"/>
          <w:lang w:val="uk-UA"/>
        </w:rPr>
        <w:t>;</w:t>
      </w:r>
    </w:p>
    <w:p w14:paraId="05A72A1F" w14:textId="0EBB6B4D"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бере участь у розробці нормативних та організаційно-методичних документів.</w:t>
      </w:r>
      <w:r w:rsidR="001F34F1">
        <w:rPr>
          <w:rFonts w:ascii="Times New Roman" w:eastAsia="Times New Roman" w:hAnsi="Times New Roman" w:cs="Times New Roman"/>
          <w:color w:val="000000"/>
          <w:sz w:val="28"/>
          <w:szCs w:val="28"/>
          <w:lang w:val="uk-UA"/>
        </w:rPr>
        <w:t xml:space="preserve"> </w:t>
      </w:r>
      <w:r w:rsidRPr="00361DD6">
        <w:rPr>
          <w:rFonts w:ascii="Times New Roman" w:eastAsia="Times New Roman" w:hAnsi="Times New Roman" w:cs="Times New Roman"/>
          <w:color w:val="000000"/>
          <w:sz w:val="28"/>
          <w:szCs w:val="28"/>
          <w:lang w:val="uk-UA"/>
        </w:rPr>
        <w:t xml:space="preserve">Розробляє проєкти розпоряджень голови облдержадміністрації, </w:t>
      </w:r>
      <w:r w:rsidRPr="00361DD6">
        <w:rPr>
          <w:rFonts w:ascii="Times New Roman" w:eastAsia="Times New Roman" w:hAnsi="Times New Roman" w:cs="Times New Roman"/>
          <w:color w:val="000000"/>
          <w:sz w:val="28"/>
          <w:szCs w:val="28"/>
          <w:lang w:val="uk-UA"/>
        </w:rPr>
        <w:lastRenderedPageBreak/>
        <w:t>про</w:t>
      </w:r>
      <w:r w:rsidR="00120582">
        <w:rPr>
          <w:rFonts w:ascii="Times New Roman" w:eastAsia="Times New Roman" w:hAnsi="Times New Roman" w:cs="Times New Roman"/>
          <w:color w:val="000000"/>
          <w:sz w:val="28"/>
          <w:szCs w:val="28"/>
          <w:lang w:val="uk-UA"/>
        </w:rPr>
        <w:t>є</w:t>
      </w:r>
      <w:r w:rsidRPr="00361DD6">
        <w:rPr>
          <w:rFonts w:ascii="Times New Roman" w:eastAsia="Times New Roman" w:hAnsi="Times New Roman" w:cs="Times New Roman"/>
          <w:color w:val="000000"/>
          <w:sz w:val="28"/>
          <w:szCs w:val="28"/>
          <w:lang w:val="uk-UA"/>
        </w:rPr>
        <w:t>кти рішень для розгляду на сесії обласної ради</w:t>
      </w:r>
      <w:r w:rsidR="001F34F1">
        <w:rPr>
          <w:rFonts w:ascii="Times New Roman" w:eastAsia="Times New Roman" w:hAnsi="Times New Roman" w:cs="Times New Roman"/>
          <w:color w:val="000000"/>
          <w:sz w:val="28"/>
          <w:szCs w:val="28"/>
          <w:lang w:val="uk-UA"/>
        </w:rPr>
        <w:t xml:space="preserve"> </w:t>
      </w:r>
      <w:r w:rsidRPr="00361DD6">
        <w:rPr>
          <w:rFonts w:ascii="Times New Roman" w:eastAsia="Times New Roman" w:hAnsi="Times New Roman" w:cs="Times New Roman"/>
          <w:color w:val="000000"/>
          <w:sz w:val="28"/>
          <w:szCs w:val="28"/>
          <w:lang w:val="uk-UA"/>
        </w:rPr>
        <w:t>з питань реалізації державної політики в галузі дошкільної,</w:t>
      </w:r>
      <w:r w:rsidR="001F34F1">
        <w:rPr>
          <w:rFonts w:ascii="Times New Roman" w:eastAsia="Times New Roman" w:hAnsi="Times New Roman" w:cs="Times New Roman"/>
          <w:color w:val="000000"/>
          <w:sz w:val="28"/>
          <w:szCs w:val="28"/>
          <w:lang w:val="uk-UA"/>
        </w:rPr>
        <w:t xml:space="preserve"> </w:t>
      </w:r>
      <w:r w:rsidRPr="00361DD6">
        <w:rPr>
          <w:rFonts w:ascii="Times New Roman" w:eastAsia="Times New Roman" w:hAnsi="Times New Roman" w:cs="Times New Roman"/>
          <w:color w:val="000000"/>
          <w:sz w:val="28"/>
          <w:szCs w:val="28"/>
          <w:lang w:val="uk-UA"/>
        </w:rPr>
        <w:t>загальної середньої освіти</w:t>
      </w:r>
      <w:r w:rsidR="00120582">
        <w:rPr>
          <w:rFonts w:ascii="Times New Roman" w:eastAsia="Times New Roman" w:hAnsi="Times New Roman" w:cs="Times New Roman"/>
          <w:color w:val="000000"/>
          <w:sz w:val="28"/>
          <w:szCs w:val="28"/>
          <w:lang w:val="uk-UA"/>
        </w:rPr>
        <w:t>;</w:t>
      </w:r>
    </w:p>
    <w:p w14:paraId="7907ADD7" w14:textId="02D85816"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надає відповідно до компетенції консультативно-методичну допомогу</w:t>
      </w:r>
      <w:r w:rsidR="001F34F1">
        <w:rPr>
          <w:rFonts w:ascii="Times New Roman" w:eastAsia="Times New Roman" w:hAnsi="Times New Roman" w:cs="Times New Roman"/>
          <w:color w:val="000000"/>
          <w:sz w:val="28"/>
          <w:szCs w:val="28"/>
          <w:lang w:val="uk-UA"/>
        </w:rPr>
        <w:t xml:space="preserve"> </w:t>
      </w:r>
      <w:r w:rsidRPr="00361DD6">
        <w:rPr>
          <w:rFonts w:ascii="Times New Roman" w:eastAsia="Times New Roman" w:hAnsi="Times New Roman" w:cs="Times New Roman"/>
          <w:color w:val="000000"/>
          <w:sz w:val="28"/>
          <w:szCs w:val="28"/>
          <w:lang w:val="uk-UA"/>
        </w:rPr>
        <w:t>фахівцям структурних підрозділів райдержадміністрацій, виконавчих комітетів міських (міст обласного значення) рад, об’єднаних територіальних громад</w:t>
      </w:r>
      <w:r w:rsidR="00120582">
        <w:rPr>
          <w:rFonts w:ascii="Times New Roman" w:eastAsia="Times New Roman" w:hAnsi="Times New Roman" w:cs="Times New Roman"/>
          <w:color w:val="000000"/>
          <w:sz w:val="28"/>
          <w:szCs w:val="28"/>
          <w:lang w:val="uk-UA"/>
        </w:rPr>
        <w:t>;</w:t>
      </w:r>
    </w:p>
    <w:p w14:paraId="36A5155B" w14:textId="2605A193"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вносить в установленому порядку пропозиції щодо реорганізації або ліквідації закладів позашкільної освіти, що перебувають у підпорядкуванні управління освіти і науки облдержадміністрації</w:t>
      </w:r>
      <w:r w:rsidR="00120582">
        <w:rPr>
          <w:rFonts w:ascii="Times New Roman" w:eastAsia="Times New Roman" w:hAnsi="Times New Roman" w:cs="Times New Roman"/>
          <w:color w:val="000000"/>
          <w:sz w:val="28"/>
          <w:szCs w:val="28"/>
          <w:lang w:val="uk-UA"/>
        </w:rPr>
        <w:t>;</w:t>
      </w:r>
    </w:p>
    <w:p w14:paraId="76310E76" w14:textId="35FA3229"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сприяє розвитку мережі профільних закладів загальної середньої освіти</w:t>
      </w:r>
      <w:r w:rsidR="00120582">
        <w:rPr>
          <w:rFonts w:ascii="Times New Roman" w:eastAsia="Times New Roman" w:hAnsi="Times New Roman" w:cs="Times New Roman"/>
          <w:color w:val="000000"/>
          <w:sz w:val="28"/>
          <w:szCs w:val="28"/>
          <w:lang w:val="uk-UA"/>
        </w:rPr>
        <w:t>;</w:t>
      </w:r>
    </w:p>
    <w:p w14:paraId="5304ACDE" w14:textId="27AE9686"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організовує і</w:t>
      </w:r>
      <w:r w:rsidR="001F34F1">
        <w:rPr>
          <w:rFonts w:ascii="Times New Roman" w:eastAsia="Times New Roman" w:hAnsi="Times New Roman" w:cs="Times New Roman"/>
          <w:color w:val="000000"/>
          <w:sz w:val="28"/>
          <w:szCs w:val="28"/>
          <w:lang w:val="uk-UA"/>
        </w:rPr>
        <w:t xml:space="preserve"> </w:t>
      </w:r>
      <w:r w:rsidRPr="00361DD6">
        <w:rPr>
          <w:rFonts w:ascii="Times New Roman" w:eastAsia="Times New Roman" w:hAnsi="Times New Roman" w:cs="Times New Roman"/>
          <w:color w:val="000000"/>
          <w:sz w:val="28"/>
          <w:szCs w:val="28"/>
          <w:lang w:val="uk-UA"/>
        </w:rPr>
        <w:t>забезпечує:</w:t>
      </w:r>
    </w:p>
    <w:p w14:paraId="75689EFB" w14:textId="77777777"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реалізацію заходів щодо розвитку системи виявлення та підтримки обдарованих і талановитих дітей та молоді;</w:t>
      </w:r>
    </w:p>
    <w:p w14:paraId="49A7F752" w14:textId="77777777"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 xml:space="preserve">діяльність загальноосвітніх закладів освіти; </w:t>
      </w:r>
    </w:p>
    <w:p w14:paraId="4BC7F39C" w14:textId="77777777"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проведення ІІІ етапу та підготовку до ІV етапу Всеукраїнських учнівських олімпіад з навчальних предметів;</w:t>
      </w:r>
    </w:p>
    <w:p w14:paraId="50D973F3" w14:textId="15C084F4"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координацію роботи Волинської обласної Малої академії наук, загальноосвітніх закладів освіти обласного підпорядкування, які надають</w:t>
      </w:r>
      <w:r w:rsidR="001F34F1">
        <w:rPr>
          <w:rFonts w:ascii="Times New Roman" w:eastAsia="Times New Roman" w:hAnsi="Times New Roman" w:cs="Times New Roman"/>
          <w:color w:val="000000"/>
          <w:sz w:val="28"/>
          <w:szCs w:val="28"/>
          <w:lang w:val="uk-UA"/>
        </w:rPr>
        <w:t xml:space="preserve"> </w:t>
      </w:r>
      <w:r w:rsidRPr="00361DD6">
        <w:rPr>
          <w:rFonts w:ascii="Times New Roman" w:eastAsia="Times New Roman" w:hAnsi="Times New Roman" w:cs="Times New Roman"/>
          <w:color w:val="000000"/>
          <w:sz w:val="28"/>
          <w:szCs w:val="28"/>
          <w:lang w:val="uk-UA"/>
        </w:rPr>
        <w:t xml:space="preserve">послуги </w:t>
      </w:r>
      <w:r w:rsidR="00120582">
        <w:rPr>
          <w:rFonts w:ascii="Times New Roman" w:eastAsia="Times New Roman" w:hAnsi="Times New Roman" w:cs="Times New Roman"/>
          <w:color w:val="000000"/>
          <w:sz w:val="28"/>
          <w:szCs w:val="28"/>
          <w:lang w:val="uk-UA"/>
        </w:rPr>
        <w:t xml:space="preserve">у </w:t>
      </w:r>
      <w:r w:rsidRPr="00361DD6">
        <w:rPr>
          <w:rFonts w:ascii="Times New Roman" w:eastAsia="Times New Roman" w:hAnsi="Times New Roman" w:cs="Times New Roman"/>
          <w:color w:val="000000"/>
          <w:sz w:val="28"/>
          <w:szCs w:val="28"/>
          <w:lang w:val="uk-UA"/>
        </w:rPr>
        <w:t xml:space="preserve">сфері повної загальної середньої освіти; </w:t>
      </w:r>
    </w:p>
    <w:p w14:paraId="414207AB" w14:textId="77777777" w:rsidR="00361DD6" w:rsidRPr="00361DD6" w:rsidRDefault="00361DD6" w:rsidP="00361DD6">
      <w:pPr>
        <w:spacing w:line="240" w:lineRule="auto"/>
        <w:ind w:firstLine="567"/>
        <w:jc w:val="both"/>
        <w:rPr>
          <w:rFonts w:ascii="Times New Roman" w:eastAsia="Times New Roman" w:hAnsi="Times New Roman" w:cs="Times New Roman"/>
          <w:color w:val="000000"/>
          <w:sz w:val="28"/>
          <w:szCs w:val="28"/>
          <w:lang w:val="uk-UA"/>
        </w:rPr>
      </w:pPr>
      <w:r w:rsidRPr="00361DD6">
        <w:rPr>
          <w:rFonts w:ascii="Times New Roman" w:eastAsia="Times New Roman" w:hAnsi="Times New Roman" w:cs="Times New Roman"/>
          <w:color w:val="000000"/>
          <w:sz w:val="28"/>
          <w:szCs w:val="28"/>
          <w:lang w:val="uk-UA"/>
        </w:rPr>
        <w:t>питання задоволення освітніх потреб дітей з сімей національних меншин;</w:t>
      </w:r>
    </w:p>
    <w:p w14:paraId="78F871FC" w14:textId="7FE6AED5" w:rsidR="00794BA2" w:rsidRPr="00361DD6" w:rsidRDefault="00361DD6" w:rsidP="00361DD6">
      <w:pPr>
        <w:spacing w:line="240" w:lineRule="auto"/>
        <w:ind w:firstLine="567"/>
        <w:jc w:val="both"/>
        <w:rPr>
          <w:rFonts w:ascii="Times New Roman" w:eastAsia="Times New Roman" w:hAnsi="Times New Roman" w:cs="Times New Roman"/>
          <w:bCs/>
          <w:sz w:val="28"/>
          <w:szCs w:val="28"/>
          <w:lang w:val="en-US"/>
        </w:rPr>
      </w:pPr>
      <w:r w:rsidRPr="00361DD6">
        <w:rPr>
          <w:rFonts w:ascii="Times New Roman" w:eastAsia="Times New Roman" w:hAnsi="Times New Roman" w:cs="Times New Roman"/>
          <w:color w:val="000000"/>
          <w:sz w:val="28"/>
          <w:szCs w:val="28"/>
          <w:lang w:val="uk-UA"/>
        </w:rPr>
        <w:t>загальне керівництво та контроль за проведенням дослідно-експериментальної роботи в експериментальних закладах загальної середньої освіти регіонального рівня</w:t>
      </w:r>
      <w:r w:rsidR="00120582">
        <w:rPr>
          <w:rFonts w:ascii="Times New Roman" w:eastAsia="Times New Roman" w:hAnsi="Times New Roman" w:cs="Times New Roman"/>
          <w:color w:val="000000"/>
          <w:sz w:val="28"/>
          <w:szCs w:val="28"/>
          <w:lang w:val="uk-UA"/>
        </w:rPr>
        <w:t>.</w:t>
      </w:r>
    </w:p>
    <w:p w14:paraId="6E39D1CC" w14:textId="77777777" w:rsidR="00794BA2" w:rsidRPr="00794BA2" w:rsidRDefault="00794BA2" w:rsidP="00794BA2">
      <w:pPr>
        <w:spacing w:line="240" w:lineRule="auto"/>
        <w:ind w:firstLine="567"/>
        <w:jc w:val="both"/>
        <w:rPr>
          <w:rFonts w:ascii="Times New Roman" w:eastAsia="Times New Roman" w:hAnsi="Times New Roman" w:cs="Times New Roman"/>
          <w:b/>
          <w:sz w:val="28"/>
          <w:szCs w:val="28"/>
          <w:highlight w:val="yellow"/>
          <w:lang w:val="en-US"/>
        </w:rPr>
      </w:pPr>
    </w:p>
    <w:p w14:paraId="3B3265B0" w14:textId="00A55570" w:rsidR="00794BA2" w:rsidRPr="00594A2C" w:rsidRDefault="00794BA2" w:rsidP="00794BA2">
      <w:pPr>
        <w:spacing w:line="240" w:lineRule="auto"/>
        <w:ind w:firstLine="567"/>
        <w:jc w:val="both"/>
        <w:rPr>
          <w:rFonts w:ascii="Times New Roman" w:eastAsia="Times New Roman" w:hAnsi="Times New Roman" w:cs="Times New Roman"/>
          <w:b/>
          <w:sz w:val="28"/>
          <w:szCs w:val="28"/>
          <w:lang w:val="uk-UA"/>
        </w:rPr>
      </w:pPr>
      <w:r w:rsidRPr="00594A2C">
        <w:rPr>
          <w:rFonts w:ascii="Times New Roman" w:eastAsia="Times New Roman" w:hAnsi="Times New Roman" w:cs="Times New Roman"/>
          <w:b/>
          <w:sz w:val="28"/>
          <w:szCs w:val="28"/>
          <w:lang w:val="uk-UA"/>
        </w:rPr>
        <w:t>Повноваження структурного підрозділу</w:t>
      </w:r>
    </w:p>
    <w:p w14:paraId="1773DE0B" w14:textId="0EBE1B0B" w:rsidR="00794BA2" w:rsidRPr="00594A2C" w:rsidRDefault="00DD3001" w:rsidP="00794BA2">
      <w:pPr>
        <w:spacing w:line="240" w:lineRule="auto"/>
        <w:ind w:firstLine="567"/>
        <w:jc w:val="both"/>
        <w:rPr>
          <w:rFonts w:ascii="Times New Roman" w:eastAsia="Times New Roman" w:hAnsi="Times New Roman" w:cs="Times New Roman"/>
          <w:bCs/>
          <w:sz w:val="28"/>
          <w:szCs w:val="28"/>
          <w:lang w:val="uk-UA"/>
        </w:rPr>
      </w:pPr>
      <w:bookmarkStart w:id="26" w:name="_Hlk213149343"/>
      <w:r w:rsidRPr="00594A2C">
        <w:rPr>
          <w:rFonts w:ascii="Times New Roman" w:eastAsia="Times New Roman" w:hAnsi="Times New Roman" w:cs="Times New Roman"/>
          <w:sz w:val="28"/>
          <w:szCs w:val="28"/>
          <w:lang w:val="uk-UA"/>
        </w:rPr>
        <w:t>Управління освіти і науки</w:t>
      </w:r>
      <w:r w:rsidR="00794BA2" w:rsidRPr="00594A2C">
        <w:rPr>
          <w:rFonts w:ascii="Times New Roman" w:eastAsia="Times New Roman" w:hAnsi="Times New Roman" w:cs="Times New Roman"/>
          <w:bCs/>
          <w:sz w:val="28"/>
          <w:szCs w:val="28"/>
          <w:lang w:val="uk-UA"/>
        </w:rPr>
        <w:t>:</w:t>
      </w:r>
      <w:bookmarkEnd w:id="26"/>
    </w:p>
    <w:p w14:paraId="650D0B5C" w14:textId="53D2CE22"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координує роботу органів управління освітою сільських, селищних, міських рад, районних державних адміністрацій в частині реалізації ними державної політики та дотримання законодавства у сфері освіти;</w:t>
      </w:r>
    </w:p>
    <w:p w14:paraId="4079C122" w14:textId="421E4EF1"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здійснює оперативне управління закладами та установами освіти і науки, що є спільною власністю територіальних громад сіл, селищ, міст області, відповідно до рішень Волинської обласної ради;</w:t>
      </w:r>
    </w:p>
    <w:p w14:paraId="19F300BB" w14:textId="6E626F55"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здійснює в межах, визначених законодавчими та іншими нормативно-правовими актами, повноваження щодо управління державними закладами професійної та фахової передвищої освіти, що розташовані на території області;</w:t>
      </w:r>
    </w:p>
    <w:p w14:paraId="1A6FD56F" w14:textId="6A7DAC5C"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координує роботу закладів професійної, фахової передвищої та вищої освіти, наукових установ незалежно від їх підпорядкування і форм власності з питань, спрямованих на реалізацію державної політики в галузі освіти і науки в області;</w:t>
      </w:r>
    </w:p>
    <w:p w14:paraId="4F5BD273" w14:textId="10A6F8FB"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 xml:space="preserve">організовує та забезпечує контроль за діяльністю закладу післядипломної освіти, що перебуває в його підпорядкуванні, керує в установленому порядку роботою з організації підвищення кваліфікації та перепідготовки педагогічних працівників; </w:t>
      </w:r>
    </w:p>
    <w:p w14:paraId="10A5586D" w14:textId="52D76014"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сприяє проведенню експериментальної та інноваційної діяльності;</w:t>
      </w:r>
    </w:p>
    <w:p w14:paraId="323E0E7D" w14:textId="75C120F6"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сприяє інтеграції вітчизняної освіти і науки в європейський та світовий освітній і науковий простір із забезпеченням збереження національних інтересів;</w:t>
      </w:r>
    </w:p>
    <w:p w14:paraId="11BE906E" w14:textId="4C6CDA7E"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lastRenderedPageBreak/>
        <w:t>бере участь у міжнародному співробітництві з питань освіти і науки;</w:t>
      </w:r>
    </w:p>
    <w:p w14:paraId="56B77638" w14:textId="30634B5F"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здійснює моніторинг та аналіз стану освіти, наукової, науково-технічної та інноваційної діяльності, трансферу технологій на території області та вживає заходів для усунення недоліків;</w:t>
      </w:r>
    </w:p>
    <w:p w14:paraId="573F2D44" w14:textId="38F4E19A"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готує та в установленому порядку подає МОН України статистичну звітність про стан і розвиток освіти, науки, наукової, науково-технічної та інноваційної діяльності;</w:t>
      </w:r>
    </w:p>
    <w:p w14:paraId="2DB86B43" w14:textId="2E90E9A4"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розробляє та бере участь у розробленні регіональних програм з питань освіти, науки, наукової, науково-технічної та інноваційної діяльності, цифрової трансформації закладів та установ освіти області, мовної політики, фізичної культури та спорту, національно-патріотичного виховання та інших;</w:t>
      </w:r>
    </w:p>
    <w:p w14:paraId="16F7AFDA" w14:textId="65A187B8"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 xml:space="preserve">вносить пропозиції до проєктів державних цільових, галузевих програм удосконалення освіти і науки, забезпечення соціального та правового захисту дітей, забезпечує їх виконання; </w:t>
      </w:r>
    </w:p>
    <w:p w14:paraId="3721EEC0" w14:textId="3F8CF88A"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забезпечує проведення спеціальної перевірки відомостей щодо осіб, які претендують на зайняття посад, пов’язаних з виконанням функцій держави або місцевого самоврядування, щодо освіти, наявності в кандидата наукового ступеня, вченого звання;</w:t>
      </w:r>
    </w:p>
    <w:p w14:paraId="2BD10A34" w14:textId="6EE68AF9"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здійснює заходи щодо розгляду заяв про отримання ліцензії на право провадження освітньої діяльності у сферах дошкільної, загальної середньої та позашкільної освіти в області, видачі, переоформлення, анулювання ліцензій, розширення, формування, ведення та забезпечення зберігання ліцензійних справ, ведення обліку заяв та виданих ліцензій, передачі відомостей до Єдиного державного реєстру юридичних осіб, фізичних осіб-підприємців та громадських формувань, розміщення інформації про ухвалені рішення з питань ліцензування, підготовки проєктів розпоряджень голови обласної державної адміністрації із зазначених питань;</w:t>
      </w:r>
    </w:p>
    <w:p w14:paraId="0D812730" w14:textId="2F6E4386"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здійснює контроль за додержанням ліцензіатами ліцензійних умов провадження освітньої діяльності в установленому законодавством порядку;</w:t>
      </w:r>
    </w:p>
    <w:p w14:paraId="2EC91C0E" w14:textId="76F424D8"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упроваджує в практику рекомендовані МОН України нові освітні програми та інші педагогічні розробки, визначає регіональний компонент у змісті освіти;</w:t>
      </w:r>
    </w:p>
    <w:p w14:paraId="744600BA" w14:textId="3738DDE4"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вносить на розгляд МОН України пропозиції щодо запровадження експериментальних навчальних планів закладів загальної середньої освіти, нових освітніх програм, програм дистанційного навчання, педагогічних новацій і технологій та надання закладам освіти статусу експериментальних відповідно до законодавства;</w:t>
      </w:r>
    </w:p>
    <w:p w14:paraId="3C96CFE3" w14:textId="2C6E2FA7"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залучає до реалізації освітніх програм творчі спілки, національно-культурні товариства, громадські організації (зокрема дитячі і молодіжні), що зареєстровані в порядку, визначеному чинним законодавством;</w:t>
      </w:r>
    </w:p>
    <w:p w14:paraId="00B21C19" w14:textId="61110E26"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вивчає, узагальнює та поширює передовий досвід роботи з питань освіти і науки, проводить методичні й науково-практичні семінари, конференції та інші заходи;</w:t>
      </w:r>
    </w:p>
    <w:p w14:paraId="4BEC9C62" w14:textId="75CFF3FA"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 xml:space="preserve">проводить серед населення інформаційну, роз’яснювальну роботу, зокрема через засоби масової інформації та соціальні мережі, з питань, що належать до його компетенції; </w:t>
      </w:r>
    </w:p>
    <w:p w14:paraId="4F38495F" w14:textId="4983CE59"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lastRenderedPageBreak/>
        <w:t>організовує у межах повноважень діяльність психологічної служби та педагогічного патронажу в системі освіти;</w:t>
      </w:r>
    </w:p>
    <w:p w14:paraId="3D63AAC9" w14:textId="11D925AF"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бере участь в організації виставково-ярмаркових заходів;</w:t>
      </w:r>
    </w:p>
    <w:p w14:paraId="339BC2BA" w14:textId="724A4180"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 xml:space="preserve">вживає </w:t>
      </w:r>
      <w:r w:rsidR="00B5089B">
        <w:rPr>
          <w:rFonts w:ascii="Times New Roman" w:eastAsia="Times New Roman" w:hAnsi="Times New Roman" w:cs="Times New Roman"/>
          <w:color w:val="000000"/>
          <w:sz w:val="28"/>
          <w:szCs w:val="28"/>
          <w:lang w:val="uk-UA"/>
        </w:rPr>
        <w:t xml:space="preserve">у </w:t>
      </w:r>
      <w:r w:rsidRPr="00594A2C">
        <w:rPr>
          <w:rFonts w:ascii="Times New Roman" w:eastAsia="Times New Roman" w:hAnsi="Times New Roman" w:cs="Times New Roman"/>
          <w:color w:val="000000"/>
          <w:sz w:val="28"/>
          <w:szCs w:val="28"/>
          <w:lang w:val="uk-UA"/>
        </w:rPr>
        <w:t>межах повноважень заходів із забезпечення закладів загальної середньої, професійної та фахової передвищої освіти документами про освіту, підручниками;</w:t>
      </w:r>
    </w:p>
    <w:p w14:paraId="798A2E03" w14:textId="4FD6F5E2"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проводить роботу, спрямовану на виявлення, підтримку і розвиток обдарованих дітей, організовує проведення серед учнів таких заходів, як олімпіади, змагання, конкурси, турніри, виставки, фестивалі творчості, конференції, форуми, інші заходи, спрямовані на підвищення культурно-освітнього та загального фізичного рівня дітей і молоді;</w:t>
      </w:r>
    </w:p>
    <w:p w14:paraId="45141E21" w14:textId="1B33C21C"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сприяє активізації технічної творчості та винахідницької діяльності учнівської та студентської молоді, забезпечує в межах своїх повноважень виконання актів законодавства з питань наукової, науково-технічної та інноваційної діяльності;</w:t>
      </w:r>
    </w:p>
    <w:p w14:paraId="2FD4A757" w14:textId="430D0A80"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забезпечує у межах своїх повноважень розвиток різних форм позашкільної освіти, зокрема 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14:paraId="0C2475CC" w14:textId="74322A43"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готує та затверджує в установленому порядку положення про позашкільні заходи за напрямами позашкільної освіти, учнівських олімпіад, турнірів, конкурсів тощо;</w:t>
      </w:r>
    </w:p>
    <w:p w14:paraId="6DC7C7A2" w14:textId="7983951A"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сприяє проведенню масових заходів за напрямами позашкільної освіти;</w:t>
      </w:r>
    </w:p>
    <w:p w14:paraId="2442785B" w14:textId="2B63F6F2"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сприяє реалізації напрямів національно-патріотичного, військово-патріотичного та громадянського виховання дітей, учнівської та студентської молоді в закладах освіти;</w:t>
      </w:r>
    </w:p>
    <w:p w14:paraId="2510011E" w14:textId="2CD41F06"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забезпечує організацію роботи з фізичного виховання, фізкультурно-оздоровчої та спортивної роботи в закладах освіти;</w:t>
      </w:r>
    </w:p>
    <w:p w14:paraId="7207AF5E" w14:textId="630241C7"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співпрацює з відповідними підрозділами Національної поліції та соціальних служб у запобіганні дитячій бездоглядності та попередженні вчинення правопорушень серед учнів (вихованців) закладів освіти, вживає заходів щодо захисту прав і інтересів дітей-сиріт, дітей, позбавлених батьківського піклування, та осіб з їх числа, що навчаються в закладах освіти;</w:t>
      </w:r>
    </w:p>
    <w:p w14:paraId="2BDF9054" w14:textId="382C68E0"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здійснює разом з органами охорони здоров’я загальний контроль за охороною здоров’я дітей і проведенням оздоровчих заходів, створенням безпечних умов для навчання і праці учасників освітнього процесу, вживає заходів щодо утвердження здорового способу життя в дитячому середовищі, проводить інформаційно-просвітницьку роботу з протидії поширенню соціально-небезпечних хвороб серед дітей та молоді;</w:t>
      </w:r>
    </w:p>
    <w:p w14:paraId="3AB09EA3" w14:textId="5671A514"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координує здійснення заходів, спрямованих на організацію відпочинку та дозвілля дітей, виконує відповідні програми;</w:t>
      </w:r>
    </w:p>
    <w:p w14:paraId="24C2AEEE" w14:textId="2E41BAE2"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здійснює координацію роботи інклюзивно-ресурсних центрів та забезпечує контроль за їх діяльністю, дотриманням вимог законодавства;</w:t>
      </w:r>
    </w:p>
    <w:p w14:paraId="5BBDA086" w14:textId="32AC0831"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lastRenderedPageBreak/>
        <w:t>забезпе</w:t>
      </w:r>
      <w:r w:rsidR="00B5089B">
        <w:rPr>
          <w:rFonts w:ascii="Times New Roman" w:eastAsia="Times New Roman" w:hAnsi="Times New Roman" w:cs="Times New Roman"/>
          <w:color w:val="000000"/>
          <w:sz w:val="28"/>
          <w:szCs w:val="28"/>
          <w:lang w:val="uk-UA"/>
        </w:rPr>
        <w:t>чує</w:t>
      </w:r>
      <w:r w:rsidRPr="00594A2C">
        <w:rPr>
          <w:rFonts w:ascii="Times New Roman" w:eastAsia="Times New Roman" w:hAnsi="Times New Roman" w:cs="Times New Roman"/>
          <w:color w:val="000000"/>
          <w:sz w:val="28"/>
          <w:szCs w:val="28"/>
          <w:lang w:val="uk-UA"/>
        </w:rPr>
        <w:t xml:space="preserve"> розгляд звернень щодо діяльності інклюзивно-ресурсних центрів;</w:t>
      </w:r>
    </w:p>
    <w:p w14:paraId="14C41A23" w14:textId="64679A45"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здійсн</w:t>
      </w:r>
      <w:r w:rsidR="00B5089B">
        <w:rPr>
          <w:rFonts w:ascii="Times New Roman" w:eastAsia="Times New Roman" w:hAnsi="Times New Roman" w:cs="Times New Roman"/>
          <w:color w:val="000000"/>
          <w:sz w:val="28"/>
          <w:szCs w:val="28"/>
          <w:lang w:val="uk-UA"/>
        </w:rPr>
        <w:t>ює</w:t>
      </w:r>
      <w:r w:rsidRPr="00594A2C">
        <w:rPr>
          <w:rFonts w:ascii="Times New Roman" w:eastAsia="Times New Roman" w:hAnsi="Times New Roman" w:cs="Times New Roman"/>
          <w:color w:val="000000"/>
          <w:sz w:val="28"/>
          <w:szCs w:val="28"/>
          <w:lang w:val="uk-UA"/>
        </w:rPr>
        <w:t xml:space="preserve"> контрол</w:t>
      </w:r>
      <w:r w:rsidR="00B5089B">
        <w:rPr>
          <w:rFonts w:ascii="Times New Roman" w:eastAsia="Times New Roman" w:hAnsi="Times New Roman" w:cs="Times New Roman"/>
          <w:color w:val="000000"/>
          <w:sz w:val="28"/>
          <w:szCs w:val="28"/>
          <w:lang w:val="uk-UA"/>
        </w:rPr>
        <w:t>ь</w:t>
      </w:r>
      <w:r w:rsidRPr="00594A2C">
        <w:rPr>
          <w:rFonts w:ascii="Times New Roman" w:eastAsia="Times New Roman" w:hAnsi="Times New Roman" w:cs="Times New Roman"/>
          <w:color w:val="000000"/>
          <w:sz w:val="28"/>
          <w:szCs w:val="28"/>
          <w:lang w:val="uk-UA"/>
        </w:rPr>
        <w:t xml:space="preserve"> за дотриманням прав</w:t>
      </w:r>
      <w:r w:rsidR="00B5089B">
        <w:rPr>
          <w:rFonts w:ascii="Times New Roman" w:eastAsia="Times New Roman" w:hAnsi="Times New Roman" w:cs="Times New Roman"/>
          <w:color w:val="000000"/>
          <w:sz w:val="28"/>
          <w:szCs w:val="28"/>
          <w:lang w:val="uk-UA"/>
        </w:rPr>
        <w:t>а</w:t>
      </w:r>
      <w:r w:rsidRPr="00594A2C">
        <w:rPr>
          <w:rFonts w:ascii="Times New Roman" w:eastAsia="Times New Roman" w:hAnsi="Times New Roman" w:cs="Times New Roman"/>
          <w:color w:val="000000"/>
          <w:sz w:val="28"/>
          <w:szCs w:val="28"/>
          <w:lang w:val="uk-UA"/>
        </w:rPr>
        <w:t xml:space="preserve"> дітей, зокрема дітей-сиріт, дітей, позбавлених батьківського піклування, на інклюзивне навчання;</w:t>
      </w:r>
    </w:p>
    <w:p w14:paraId="422B61F1" w14:textId="2FE14543"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нада</w:t>
      </w:r>
      <w:r w:rsidR="00B5089B">
        <w:rPr>
          <w:rFonts w:ascii="Times New Roman" w:eastAsia="Times New Roman" w:hAnsi="Times New Roman" w:cs="Times New Roman"/>
          <w:color w:val="000000"/>
          <w:sz w:val="28"/>
          <w:szCs w:val="28"/>
          <w:lang w:val="uk-UA"/>
        </w:rPr>
        <w:t>є</w:t>
      </w:r>
      <w:r w:rsidRPr="00594A2C">
        <w:rPr>
          <w:rFonts w:ascii="Times New Roman" w:eastAsia="Times New Roman" w:hAnsi="Times New Roman" w:cs="Times New Roman"/>
          <w:color w:val="000000"/>
          <w:sz w:val="28"/>
          <w:szCs w:val="28"/>
          <w:lang w:val="uk-UA"/>
        </w:rPr>
        <w:t xml:space="preserve"> рекомендацій органам місцевого самоврядування щодо утворення інклюзивно-ресурсних центрів;</w:t>
      </w:r>
    </w:p>
    <w:p w14:paraId="1559415B" w14:textId="3660ED2F"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забезпечує розроблення регіональних програм підготовки кваліфікованих робітників та фахових молодших бакалаврів;</w:t>
      </w:r>
    </w:p>
    <w:p w14:paraId="1C2CFBA1" w14:textId="777D60E3"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організовує діяльність Регіональної ради професійної освіти у Волинській області;</w:t>
      </w:r>
    </w:p>
    <w:p w14:paraId="04BE127A" w14:textId="74DE9FFD"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здійснює оперативне управління майном закладів професійної (професійно-технічної) та фахової передвищої освіти відповідно до делегованих повноважень Кабінетом Міністрів України;</w:t>
      </w:r>
    </w:p>
    <w:p w14:paraId="0AD794A3" w14:textId="48CB9796"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здійснює матеріально-технічне і фінансове забезпечення закладів професійної, фахової передвищої та вищої освіти, фінансування яких здійснюється з обласного бюджету, аналіз та контроль за провадженням їх фінансово-господарської діяльності;</w:t>
      </w:r>
    </w:p>
    <w:p w14:paraId="0B6DDB2E" w14:textId="01FA35BC"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 xml:space="preserve">здійснює контроль за виконанням показників регіонального та державного замовлення на підготовку кваліфікованих робітників, фахових молодших бакалаврів та бакалаврів </w:t>
      </w:r>
      <w:r w:rsidR="00B5089B">
        <w:rPr>
          <w:rFonts w:ascii="Times New Roman" w:eastAsia="Times New Roman" w:hAnsi="Times New Roman" w:cs="Times New Roman"/>
          <w:color w:val="000000"/>
          <w:sz w:val="28"/>
          <w:szCs w:val="28"/>
          <w:lang w:val="uk-UA"/>
        </w:rPr>
        <w:t xml:space="preserve">у </w:t>
      </w:r>
      <w:r w:rsidRPr="00594A2C">
        <w:rPr>
          <w:rFonts w:ascii="Times New Roman" w:eastAsia="Times New Roman" w:hAnsi="Times New Roman" w:cs="Times New Roman"/>
          <w:color w:val="000000"/>
          <w:sz w:val="28"/>
          <w:szCs w:val="28"/>
          <w:lang w:val="uk-UA"/>
        </w:rPr>
        <w:t>межах повноважень;</w:t>
      </w:r>
    </w:p>
    <w:p w14:paraId="107E1C66" w14:textId="5978F736"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надає МОН України пропозиції щодо переліку професій загальнодержавного значення, підготовка за якими здійснюється коштом державного бюджету;</w:t>
      </w:r>
    </w:p>
    <w:p w14:paraId="511440BB" w14:textId="56B2AAEB"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здійснює контроль за організацією навчально-виробничого процесу в закладах професійної освіти, створенням на їх базі навчально-практичних центрів (за галузевим спрямуванням), сприяє впровадженню сучасних виробничих технологій;</w:t>
      </w:r>
    </w:p>
    <w:p w14:paraId="1104314F" w14:textId="3D876FB7"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оголошує та проводить конкурси на заміщення вакантних посад ректорів та директорів закладів вищої, фахової передвищої, професійної</w:t>
      </w:r>
      <w:r w:rsidR="002247A7">
        <w:rPr>
          <w:rFonts w:ascii="Times New Roman" w:eastAsia="Times New Roman" w:hAnsi="Times New Roman" w:cs="Times New Roman"/>
          <w:color w:val="000000"/>
          <w:sz w:val="28"/>
          <w:szCs w:val="28"/>
          <w:lang w:val="uk-UA"/>
        </w:rPr>
        <w:t xml:space="preserve"> </w:t>
      </w:r>
      <w:r w:rsidRPr="00594A2C">
        <w:rPr>
          <w:rFonts w:ascii="Times New Roman" w:eastAsia="Times New Roman" w:hAnsi="Times New Roman" w:cs="Times New Roman"/>
          <w:color w:val="000000"/>
          <w:sz w:val="28"/>
          <w:szCs w:val="28"/>
          <w:lang w:val="uk-UA"/>
        </w:rPr>
        <w:t>освіти, фінансування яких здійснюється з обласного бюджету, в межах делегованих повноважень;</w:t>
      </w:r>
    </w:p>
    <w:p w14:paraId="68E46256" w14:textId="0DBE6F1D"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у межах повноважень контролює стан виконання керівниками закладів професійної, фахової передвищої та вищої освіти, фінансування яких здійснюється з обласного бюджету, своїх обов’язків за трудовим договором (контрактом), заохочує, преміює та притягає їх до дисциплінарної відповідальності;</w:t>
      </w:r>
    </w:p>
    <w:p w14:paraId="1C9D77C1" w14:textId="2E110A26"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у межах повноважень звільняє з посади директорів закладів професійної та фахової передвищої освіти, фінансування яких здійснюється з обласного бюджету, у зв’язку із закінченням строку дії строкового трудового договору (контракту), а також достроково відповідно до законодавства;</w:t>
      </w:r>
    </w:p>
    <w:p w14:paraId="6007D9EA" w14:textId="5E42F85B"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продовжує трудові відносини з директорами закладів професійної</w:t>
      </w:r>
      <w:r w:rsidR="002247A7">
        <w:rPr>
          <w:rFonts w:ascii="Times New Roman" w:eastAsia="Times New Roman" w:hAnsi="Times New Roman" w:cs="Times New Roman"/>
          <w:color w:val="000000"/>
          <w:sz w:val="28"/>
          <w:szCs w:val="28"/>
          <w:lang w:val="uk-UA"/>
        </w:rPr>
        <w:t xml:space="preserve"> </w:t>
      </w:r>
      <w:r w:rsidRPr="00594A2C">
        <w:rPr>
          <w:rFonts w:ascii="Times New Roman" w:eastAsia="Times New Roman" w:hAnsi="Times New Roman" w:cs="Times New Roman"/>
          <w:color w:val="000000"/>
          <w:sz w:val="28"/>
          <w:szCs w:val="28"/>
          <w:lang w:val="uk-UA"/>
        </w:rPr>
        <w:t>та фахової передвищої</w:t>
      </w:r>
      <w:r w:rsidR="001F34F1">
        <w:rPr>
          <w:rFonts w:ascii="Times New Roman" w:eastAsia="Times New Roman" w:hAnsi="Times New Roman" w:cs="Times New Roman"/>
          <w:color w:val="000000"/>
          <w:sz w:val="28"/>
          <w:szCs w:val="28"/>
          <w:lang w:val="uk-UA"/>
        </w:rPr>
        <w:t xml:space="preserve"> </w:t>
      </w:r>
      <w:r w:rsidRPr="00594A2C">
        <w:rPr>
          <w:rFonts w:ascii="Times New Roman" w:eastAsia="Times New Roman" w:hAnsi="Times New Roman" w:cs="Times New Roman"/>
          <w:color w:val="000000"/>
          <w:sz w:val="28"/>
          <w:szCs w:val="28"/>
          <w:lang w:val="uk-UA"/>
        </w:rPr>
        <w:t>освіти, фінансування яких здійснюється з обласного бюджету, на підставі та умовах строкового трудового договору (контракту);</w:t>
      </w:r>
    </w:p>
    <w:p w14:paraId="283FC5B1" w14:textId="5FFC950A"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lastRenderedPageBreak/>
        <w:t>укладає додаткові угоди до строкового трудового договору (контракту) з директорами закладів професійної та фахової передвищої освіти, фінансування яких здійснюється з обласного бюджету;</w:t>
      </w:r>
    </w:p>
    <w:p w14:paraId="318FEF6B" w14:textId="180A6A03"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забезпечує ведення та зберігання трудових книжок і особових справ керівників закладів професійної, фахової передвищої та вищої освіти, фінансування яких здійснюється з обласного бюджету;</w:t>
      </w:r>
    </w:p>
    <w:p w14:paraId="79E0A6B9" w14:textId="306930CC"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бере в установленому порядку участь у проведенні конкурсного відбору керівників закладів фахової передвищої та вищої освіти області;</w:t>
      </w:r>
    </w:p>
    <w:p w14:paraId="3A68F2A8" w14:textId="7E0C1F73"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сприяє працевлаштуванню випускників закладів професійної, фахової передвищої та вищої освіти;</w:t>
      </w:r>
    </w:p>
    <w:p w14:paraId="6731DCCA" w14:textId="00009804" w:rsidR="00594A2C" w:rsidRPr="00594A2C" w:rsidRDefault="00594A2C" w:rsidP="00594A2C">
      <w:pPr>
        <w:spacing w:line="240" w:lineRule="auto"/>
        <w:ind w:firstLine="567"/>
        <w:jc w:val="both"/>
        <w:rPr>
          <w:rFonts w:ascii="Times New Roman" w:eastAsia="Times New Roman" w:hAnsi="Times New Roman" w:cs="Times New Roman"/>
          <w:color w:val="000000"/>
          <w:sz w:val="28"/>
          <w:szCs w:val="28"/>
          <w:lang w:val="uk-UA"/>
        </w:rPr>
      </w:pPr>
      <w:r w:rsidRPr="00594A2C">
        <w:rPr>
          <w:rFonts w:ascii="Times New Roman" w:eastAsia="Times New Roman" w:hAnsi="Times New Roman" w:cs="Times New Roman"/>
          <w:color w:val="000000"/>
          <w:sz w:val="28"/>
          <w:szCs w:val="28"/>
          <w:lang w:val="uk-UA"/>
        </w:rPr>
        <w:t>організовує проведення атестації педагогічних працівників і керівних кадрів закладів освіти усіх форм власності та підпорядкування, ведення обліку і складання звітів з цих питань у межах своєї компетенції;</w:t>
      </w:r>
    </w:p>
    <w:p w14:paraId="19E7DA10" w14:textId="3DC6551F" w:rsidR="00794BA2" w:rsidRPr="00594A2C" w:rsidRDefault="00594A2C" w:rsidP="00594A2C">
      <w:pPr>
        <w:spacing w:line="240" w:lineRule="auto"/>
        <w:ind w:firstLine="567"/>
        <w:jc w:val="both"/>
        <w:rPr>
          <w:rFonts w:ascii="Times New Roman" w:eastAsia="Times New Roman" w:hAnsi="Times New Roman" w:cs="Times New Roman"/>
          <w:color w:val="000000"/>
          <w:sz w:val="28"/>
          <w:szCs w:val="28"/>
          <w:highlight w:val="yellow"/>
          <w:lang w:val="en-US"/>
        </w:rPr>
      </w:pPr>
      <w:r w:rsidRPr="00594A2C">
        <w:rPr>
          <w:rFonts w:ascii="Times New Roman" w:eastAsia="Times New Roman" w:hAnsi="Times New Roman" w:cs="Times New Roman"/>
          <w:color w:val="000000"/>
          <w:sz w:val="28"/>
          <w:szCs w:val="28"/>
          <w:lang w:val="uk-UA"/>
        </w:rPr>
        <w:t>розглядає матеріали та вносить до Волинської обласної державної адміністрації, МОН України в установленому порядку пропозиції щодо відзначення працівників освіти, сфери наукової, науково-технічної, інноваційної діяльності, трансферу технологій державними нагородами та відомчими відзнаками, запроваджує інші форми морального і матеріального стимулювання їх праці</w:t>
      </w:r>
      <w:r>
        <w:rPr>
          <w:rFonts w:ascii="Times New Roman" w:eastAsia="Times New Roman" w:hAnsi="Times New Roman" w:cs="Times New Roman"/>
          <w:color w:val="000000"/>
          <w:sz w:val="28"/>
          <w:szCs w:val="28"/>
          <w:lang w:val="en-US"/>
        </w:rPr>
        <w:t>.</w:t>
      </w:r>
    </w:p>
    <w:p w14:paraId="6EA55447" w14:textId="77777777" w:rsidR="00794BA2" w:rsidRPr="00794BA2" w:rsidRDefault="00794BA2" w:rsidP="00794BA2">
      <w:pPr>
        <w:spacing w:line="240" w:lineRule="auto"/>
        <w:ind w:firstLine="567"/>
        <w:jc w:val="both"/>
        <w:rPr>
          <w:rFonts w:ascii="Times New Roman" w:eastAsia="Times New Roman" w:hAnsi="Times New Roman" w:cs="Times New Roman"/>
          <w:b/>
          <w:sz w:val="28"/>
          <w:szCs w:val="28"/>
          <w:highlight w:val="yellow"/>
          <w:lang w:val="uk-UA"/>
        </w:rPr>
      </w:pPr>
    </w:p>
    <w:p w14:paraId="579F1809" w14:textId="0C3456FE" w:rsidR="00794BA2" w:rsidRPr="004E6AE4" w:rsidRDefault="00794BA2" w:rsidP="00794BA2">
      <w:pPr>
        <w:spacing w:line="240" w:lineRule="auto"/>
        <w:ind w:firstLine="567"/>
        <w:jc w:val="both"/>
        <w:rPr>
          <w:rFonts w:ascii="Times New Roman" w:eastAsia="Times New Roman" w:hAnsi="Times New Roman" w:cs="Times New Roman"/>
          <w:b/>
          <w:sz w:val="28"/>
          <w:szCs w:val="28"/>
          <w:lang w:val="uk-UA"/>
        </w:rPr>
      </w:pPr>
      <w:r w:rsidRPr="004E6AE4">
        <w:rPr>
          <w:rFonts w:ascii="Times New Roman" w:eastAsia="Times New Roman" w:hAnsi="Times New Roman" w:cs="Times New Roman"/>
          <w:b/>
          <w:sz w:val="28"/>
          <w:szCs w:val="28"/>
          <w:lang w:val="uk-UA"/>
        </w:rPr>
        <w:t>Нормативна база оприлюднення публічної інформації та відкритих даних</w:t>
      </w:r>
    </w:p>
    <w:p w14:paraId="0D69EF02" w14:textId="69F0FD99" w:rsidR="00794BA2" w:rsidRPr="004E6AE4" w:rsidRDefault="00594A2C" w:rsidP="00794BA2">
      <w:pPr>
        <w:spacing w:line="240" w:lineRule="auto"/>
        <w:ind w:firstLine="567"/>
        <w:jc w:val="both"/>
        <w:rPr>
          <w:rFonts w:ascii="Times New Roman" w:eastAsia="Times New Roman" w:hAnsi="Times New Roman" w:cs="Times New Roman"/>
          <w:sz w:val="28"/>
          <w:szCs w:val="28"/>
          <w:lang w:val="uk-UA"/>
        </w:rPr>
      </w:pPr>
      <w:r w:rsidRPr="004E6AE4">
        <w:rPr>
          <w:rFonts w:ascii="Times New Roman" w:eastAsia="Times New Roman" w:hAnsi="Times New Roman" w:cs="Times New Roman"/>
          <w:sz w:val="28"/>
          <w:szCs w:val="28"/>
          <w:lang w:val="uk-UA"/>
        </w:rPr>
        <w:t>Управління освіти і науки</w:t>
      </w:r>
      <w:r w:rsidR="00794BA2" w:rsidRPr="004E6AE4">
        <w:rPr>
          <w:rFonts w:ascii="Times New Roman" w:eastAsia="Times New Roman" w:hAnsi="Times New Roman" w:cs="Times New Roman"/>
          <w:bCs/>
          <w:sz w:val="28"/>
          <w:szCs w:val="28"/>
          <w:lang w:val="uk-UA"/>
        </w:rPr>
        <w:t xml:space="preserve"> </w:t>
      </w:r>
      <w:r w:rsidR="00D36411">
        <w:rPr>
          <w:rFonts w:ascii="Times New Roman" w:eastAsia="Times New Roman" w:hAnsi="Times New Roman" w:cs="Times New Roman"/>
          <w:sz w:val="28"/>
          <w:szCs w:val="28"/>
          <w:lang w:val="uk-UA"/>
        </w:rPr>
        <w:t>під час</w:t>
      </w:r>
      <w:r w:rsidR="00794BA2" w:rsidRPr="004E6AE4">
        <w:rPr>
          <w:rFonts w:ascii="Times New Roman" w:eastAsia="Times New Roman" w:hAnsi="Times New Roman" w:cs="Times New Roman"/>
          <w:sz w:val="28"/>
          <w:szCs w:val="28"/>
          <w:lang w:val="uk-UA"/>
        </w:rPr>
        <w:t xml:space="preserve"> оприлюдненн</w:t>
      </w:r>
      <w:r w:rsidR="00D36411">
        <w:rPr>
          <w:rFonts w:ascii="Times New Roman" w:eastAsia="Times New Roman" w:hAnsi="Times New Roman" w:cs="Times New Roman"/>
          <w:sz w:val="28"/>
          <w:szCs w:val="28"/>
          <w:lang w:val="uk-UA"/>
        </w:rPr>
        <w:t>я</w:t>
      </w:r>
      <w:r w:rsidR="00794BA2" w:rsidRPr="004E6AE4">
        <w:rPr>
          <w:rFonts w:ascii="Times New Roman" w:eastAsia="Times New Roman" w:hAnsi="Times New Roman" w:cs="Times New Roman"/>
          <w:sz w:val="28"/>
          <w:szCs w:val="28"/>
          <w:lang w:val="uk-UA"/>
        </w:rPr>
        <w:t xml:space="preserve"> публічної інформації та наборів відкритих даних керується:</w:t>
      </w:r>
    </w:p>
    <w:p w14:paraId="3402DC1F" w14:textId="25D36C4F" w:rsidR="00794BA2" w:rsidRPr="004E6AE4" w:rsidRDefault="00794BA2" w:rsidP="00794BA2">
      <w:pPr>
        <w:spacing w:line="240" w:lineRule="auto"/>
        <w:ind w:firstLine="567"/>
        <w:jc w:val="both"/>
        <w:rPr>
          <w:rFonts w:ascii="Times New Roman" w:eastAsia="Times New Roman" w:hAnsi="Times New Roman" w:cs="Times New Roman"/>
          <w:sz w:val="28"/>
          <w:szCs w:val="28"/>
          <w:lang w:val="uk-UA"/>
        </w:rPr>
      </w:pPr>
      <w:r w:rsidRPr="004E6AE4">
        <w:rPr>
          <w:rFonts w:ascii="Times New Roman" w:eastAsia="Times New Roman" w:hAnsi="Times New Roman" w:cs="Times New Roman"/>
          <w:sz w:val="28"/>
          <w:szCs w:val="28"/>
          <w:lang w:val="uk-UA"/>
        </w:rPr>
        <w:t>Законом України «Про доступ до публічної інформації»;</w:t>
      </w:r>
    </w:p>
    <w:p w14:paraId="6CC3542C" w14:textId="7896B717" w:rsidR="00794BA2" w:rsidRPr="004E6AE4" w:rsidRDefault="00794BA2" w:rsidP="00794BA2">
      <w:pPr>
        <w:spacing w:line="240" w:lineRule="auto"/>
        <w:ind w:firstLine="567"/>
        <w:jc w:val="both"/>
        <w:rPr>
          <w:rFonts w:ascii="Times New Roman" w:eastAsia="Times New Roman" w:hAnsi="Times New Roman" w:cs="Times New Roman"/>
          <w:sz w:val="28"/>
          <w:szCs w:val="28"/>
          <w:lang w:val="uk-UA"/>
        </w:rPr>
      </w:pPr>
      <w:r w:rsidRPr="004E6AE4">
        <w:rPr>
          <w:rFonts w:ascii="Times New Roman" w:eastAsia="Times New Roman" w:hAnsi="Times New Roman" w:cs="Times New Roman"/>
          <w:sz w:val="28"/>
          <w:szCs w:val="28"/>
          <w:lang w:val="uk-UA"/>
        </w:rPr>
        <w:t>постановою № 835;</w:t>
      </w:r>
    </w:p>
    <w:p w14:paraId="1C80FDB1" w14:textId="5B7B8FA9" w:rsidR="00794BA2" w:rsidRPr="004E6AE4" w:rsidRDefault="00794BA2" w:rsidP="00794BA2">
      <w:pPr>
        <w:spacing w:line="240" w:lineRule="auto"/>
        <w:ind w:firstLine="567"/>
        <w:jc w:val="both"/>
        <w:rPr>
          <w:rFonts w:ascii="Times New Roman" w:eastAsia="Times New Roman" w:hAnsi="Times New Roman" w:cs="Times New Roman"/>
          <w:sz w:val="28"/>
          <w:szCs w:val="28"/>
          <w:lang w:val="uk-UA"/>
        </w:rPr>
      </w:pPr>
      <w:r w:rsidRPr="004E6AE4">
        <w:rPr>
          <w:rFonts w:ascii="Times New Roman" w:eastAsia="Times New Roman" w:hAnsi="Times New Roman" w:cs="Times New Roman"/>
          <w:sz w:val="28"/>
          <w:szCs w:val="28"/>
          <w:lang w:val="uk-UA"/>
        </w:rPr>
        <w:t>розпорядженням № 193;</w:t>
      </w:r>
    </w:p>
    <w:p w14:paraId="1B9143BF" w14:textId="6251F748" w:rsidR="00794BA2" w:rsidRPr="004E6AE4" w:rsidRDefault="00794BA2" w:rsidP="00794BA2">
      <w:pPr>
        <w:spacing w:line="240" w:lineRule="auto"/>
        <w:ind w:firstLine="567"/>
        <w:jc w:val="both"/>
        <w:rPr>
          <w:rFonts w:ascii="Times New Roman" w:eastAsia="Times New Roman" w:hAnsi="Times New Roman" w:cs="Times New Roman"/>
          <w:sz w:val="28"/>
          <w:szCs w:val="28"/>
          <w:lang w:val="uk-UA"/>
        </w:rPr>
      </w:pPr>
      <w:r w:rsidRPr="004E6AE4">
        <w:rPr>
          <w:rFonts w:ascii="Times New Roman" w:eastAsia="Times New Roman" w:hAnsi="Times New Roman" w:cs="Times New Roman"/>
          <w:sz w:val="28"/>
          <w:szCs w:val="28"/>
          <w:lang w:val="uk-UA"/>
        </w:rPr>
        <w:t>розпорядженням Волинської ОДА від 15.07.2020 № 405 «Про затвердження Порядку відшкодування та розміру фактичних витрат на копіювання надаються за запитом на інформацію у Волинській обласній державній адміністрації»;</w:t>
      </w:r>
    </w:p>
    <w:p w14:paraId="2EE0C510" w14:textId="5614E422" w:rsidR="00794BA2" w:rsidRPr="004E6AE4" w:rsidRDefault="00794BA2" w:rsidP="00794BA2">
      <w:pPr>
        <w:spacing w:line="240" w:lineRule="auto"/>
        <w:ind w:firstLine="567"/>
        <w:jc w:val="both"/>
        <w:rPr>
          <w:rFonts w:ascii="Times New Roman" w:eastAsia="Times New Roman" w:hAnsi="Times New Roman" w:cs="Times New Roman"/>
          <w:sz w:val="28"/>
          <w:szCs w:val="28"/>
          <w:lang w:val="uk-UA"/>
        </w:rPr>
      </w:pPr>
      <w:r w:rsidRPr="004E6AE4">
        <w:rPr>
          <w:rFonts w:ascii="Times New Roman" w:eastAsia="Times New Roman" w:hAnsi="Times New Roman" w:cs="Times New Roman"/>
          <w:sz w:val="28"/>
          <w:szCs w:val="28"/>
          <w:lang w:val="uk-UA"/>
        </w:rPr>
        <w:t xml:space="preserve">При роботі з відомостями, що містять службову інформацію, працівники управління керуються розпорядженням Волинської ОВА від 13.09.2023 № 385 «Про Перелік відомостей, що містять службову інформацію, у тому числі з грифом обмеження доступу </w:t>
      </w:r>
      <w:r w:rsidR="00D36411">
        <w:rPr>
          <w:rFonts w:ascii="Times New Roman" w:eastAsia="Times New Roman" w:hAnsi="Times New Roman" w:cs="Times New Roman"/>
          <w:sz w:val="28"/>
          <w:szCs w:val="28"/>
          <w:lang w:val="en-US"/>
        </w:rPr>
        <w:t>“</w:t>
      </w:r>
      <w:r w:rsidRPr="004E6AE4">
        <w:rPr>
          <w:rFonts w:ascii="Times New Roman" w:eastAsia="Times New Roman" w:hAnsi="Times New Roman" w:cs="Times New Roman"/>
          <w:sz w:val="28"/>
          <w:szCs w:val="28"/>
          <w:lang w:val="uk-UA"/>
        </w:rPr>
        <w:t>Для службового користування</w:t>
      </w:r>
      <w:r w:rsidR="00D36411">
        <w:rPr>
          <w:rFonts w:ascii="Times New Roman" w:eastAsia="Times New Roman" w:hAnsi="Times New Roman" w:cs="Times New Roman"/>
          <w:sz w:val="28"/>
          <w:szCs w:val="28"/>
          <w:lang w:val="en-US"/>
        </w:rPr>
        <w:t>”</w:t>
      </w:r>
      <w:r w:rsidRPr="004E6AE4">
        <w:rPr>
          <w:rFonts w:ascii="Times New Roman" w:eastAsia="Times New Roman" w:hAnsi="Times New Roman" w:cs="Times New Roman"/>
          <w:sz w:val="28"/>
          <w:szCs w:val="28"/>
          <w:lang w:val="uk-UA"/>
        </w:rPr>
        <w:t>».</w:t>
      </w:r>
    </w:p>
    <w:p w14:paraId="7FF4C602" w14:textId="77777777" w:rsidR="00794BA2" w:rsidRPr="00794BA2" w:rsidRDefault="00794BA2" w:rsidP="00794BA2">
      <w:pPr>
        <w:spacing w:line="240" w:lineRule="auto"/>
        <w:ind w:firstLine="567"/>
        <w:jc w:val="both"/>
        <w:rPr>
          <w:rFonts w:ascii="Times New Roman" w:eastAsia="Times New Roman" w:hAnsi="Times New Roman" w:cs="Times New Roman"/>
          <w:sz w:val="28"/>
          <w:szCs w:val="28"/>
          <w:highlight w:val="yellow"/>
          <w:lang w:val="uk-UA"/>
        </w:rPr>
      </w:pPr>
    </w:p>
    <w:p w14:paraId="6C5D3AB4" w14:textId="7250C4AF" w:rsidR="00794BA2" w:rsidRPr="001E047A" w:rsidRDefault="00794BA2" w:rsidP="00D36411">
      <w:pPr>
        <w:spacing w:line="240" w:lineRule="auto"/>
        <w:ind w:firstLine="567"/>
        <w:jc w:val="both"/>
        <w:rPr>
          <w:rFonts w:ascii="Times New Roman" w:eastAsia="Times New Roman" w:hAnsi="Times New Roman" w:cs="Times New Roman"/>
          <w:b/>
          <w:sz w:val="28"/>
          <w:szCs w:val="28"/>
          <w:lang w:val="uk-UA"/>
        </w:rPr>
      </w:pPr>
      <w:r w:rsidRPr="001E047A">
        <w:rPr>
          <w:rFonts w:ascii="Times New Roman" w:eastAsia="Times New Roman" w:hAnsi="Times New Roman" w:cs="Times New Roman"/>
          <w:b/>
          <w:sz w:val="28"/>
          <w:szCs w:val="28"/>
          <w:lang w:val="uk-UA"/>
        </w:rPr>
        <w:t>Перелік наборів відкритих даних, які є обов’язкові до оприлюднення відповідно до постанови № 835 та розпорядження № 193</w:t>
      </w:r>
    </w:p>
    <w:p w14:paraId="4FA1EE85" w14:textId="178896AC" w:rsidR="00794BA2" w:rsidRPr="001E047A" w:rsidRDefault="001E047A" w:rsidP="00794BA2">
      <w:pPr>
        <w:spacing w:line="240" w:lineRule="auto"/>
        <w:ind w:firstLine="567"/>
        <w:jc w:val="both"/>
        <w:rPr>
          <w:rFonts w:ascii="Times New Roman" w:eastAsia="Times New Roman" w:hAnsi="Times New Roman" w:cs="Times New Roman"/>
          <w:sz w:val="28"/>
          <w:szCs w:val="28"/>
          <w:lang w:val="uk-UA"/>
        </w:rPr>
      </w:pPr>
      <w:r w:rsidRPr="001E047A">
        <w:rPr>
          <w:rFonts w:ascii="Times New Roman" w:eastAsia="Times New Roman" w:hAnsi="Times New Roman" w:cs="Times New Roman"/>
          <w:sz w:val="28"/>
          <w:szCs w:val="28"/>
          <w:lang w:val="uk-UA"/>
        </w:rPr>
        <w:t>Управління освіти і науки</w:t>
      </w:r>
      <w:r w:rsidRPr="001E047A">
        <w:rPr>
          <w:rFonts w:ascii="Times New Roman" w:eastAsia="Times New Roman" w:hAnsi="Times New Roman" w:cs="Times New Roman"/>
          <w:bCs/>
          <w:sz w:val="28"/>
          <w:szCs w:val="28"/>
          <w:lang w:val="uk-UA"/>
        </w:rPr>
        <w:t xml:space="preserve"> </w:t>
      </w:r>
      <w:r w:rsidR="00794BA2" w:rsidRPr="001E047A">
        <w:rPr>
          <w:rFonts w:ascii="Times New Roman" w:eastAsia="Times New Roman" w:hAnsi="Times New Roman" w:cs="Times New Roman"/>
          <w:bCs/>
          <w:sz w:val="28"/>
          <w:szCs w:val="28"/>
          <w:lang w:val="uk-UA"/>
        </w:rPr>
        <w:t>в</w:t>
      </w:r>
      <w:r w:rsidR="00794BA2" w:rsidRPr="001E047A">
        <w:rPr>
          <w:rFonts w:ascii="Times New Roman" w:eastAsia="Times New Roman" w:hAnsi="Times New Roman" w:cs="Times New Roman"/>
          <w:sz w:val="28"/>
          <w:szCs w:val="28"/>
          <w:lang w:val="uk-UA"/>
        </w:rPr>
        <w:t xml:space="preserve">ідповідно до постанови № 835 та розпорядження № 193, з метою публікації у ресурсі набору даних «Адміністративні дані в значенні Закону України «Про офіційну статистику», що збираються (обробляються) та підлягають оприлюдненню відповідно до вимог закону розпорядником інформації» надає </w:t>
      </w:r>
      <w:r w:rsidR="00794BA2" w:rsidRPr="001E047A">
        <w:rPr>
          <w:rFonts w:ascii="Times New Roman" w:eastAsia="Times New Roman" w:hAnsi="Times New Roman" w:cs="Times New Roman"/>
          <w:bCs/>
          <w:sz w:val="28"/>
          <w:szCs w:val="28"/>
          <w:lang w:val="uk-UA"/>
        </w:rPr>
        <w:t>відділу цифровізації</w:t>
      </w:r>
      <w:r w:rsidR="00794BA2" w:rsidRPr="001E047A">
        <w:rPr>
          <w:rFonts w:ascii="Times New Roman" w:eastAsia="Times New Roman" w:hAnsi="Times New Roman" w:cs="Times New Roman"/>
          <w:sz w:val="28"/>
          <w:szCs w:val="28"/>
          <w:lang w:val="uk-UA"/>
        </w:rPr>
        <w:t xml:space="preserve"> у формі електронних таблиць:</w:t>
      </w:r>
    </w:p>
    <w:p w14:paraId="0D3F48A4" w14:textId="7BDBC600" w:rsidR="001E047A" w:rsidRPr="001E047A" w:rsidRDefault="001E047A" w:rsidP="001E047A">
      <w:pPr>
        <w:spacing w:line="240" w:lineRule="auto"/>
        <w:ind w:firstLine="567"/>
        <w:jc w:val="both"/>
        <w:rPr>
          <w:rFonts w:ascii="Times New Roman" w:eastAsia="Times New Roman" w:hAnsi="Times New Roman" w:cs="Times New Roman"/>
          <w:sz w:val="28"/>
          <w:szCs w:val="28"/>
          <w:lang w:val="uk-UA"/>
        </w:rPr>
      </w:pPr>
      <w:r w:rsidRPr="001E047A">
        <w:rPr>
          <w:rFonts w:ascii="Times New Roman" w:eastAsia="Times New Roman" w:hAnsi="Times New Roman" w:cs="Times New Roman"/>
          <w:sz w:val="28"/>
          <w:szCs w:val="28"/>
          <w:lang w:val="uk-UA"/>
        </w:rPr>
        <w:t>мережу закладів освіти обласного підпорядкування, закладів професійної, фахової передвищої та вищої освіти;</w:t>
      </w:r>
    </w:p>
    <w:p w14:paraId="426E0311" w14:textId="14EE8DFB" w:rsidR="00794BA2" w:rsidRDefault="001E047A" w:rsidP="001E047A">
      <w:pPr>
        <w:spacing w:line="240" w:lineRule="auto"/>
        <w:ind w:firstLine="567"/>
        <w:jc w:val="both"/>
        <w:rPr>
          <w:rFonts w:ascii="Times New Roman" w:eastAsia="Times New Roman" w:hAnsi="Times New Roman" w:cs="Times New Roman"/>
          <w:sz w:val="28"/>
          <w:szCs w:val="28"/>
          <w:lang w:val="uk-UA"/>
        </w:rPr>
      </w:pPr>
      <w:r w:rsidRPr="001E047A">
        <w:rPr>
          <w:rFonts w:ascii="Times New Roman" w:eastAsia="Times New Roman" w:hAnsi="Times New Roman" w:cs="Times New Roman"/>
          <w:sz w:val="28"/>
          <w:szCs w:val="28"/>
          <w:lang w:val="uk-UA"/>
        </w:rPr>
        <w:lastRenderedPageBreak/>
        <w:t>ліцензійний реєстр суб’єктів господарювання, які здійснюють освітню діяльність на території Волинської області.</w:t>
      </w:r>
    </w:p>
    <w:p w14:paraId="7FA61E0C" w14:textId="77777777" w:rsidR="001E047A" w:rsidRPr="00794BA2" w:rsidRDefault="001E047A" w:rsidP="001E047A">
      <w:pPr>
        <w:spacing w:line="240" w:lineRule="auto"/>
        <w:ind w:firstLine="567"/>
        <w:jc w:val="both"/>
        <w:rPr>
          <w:rFonts w:ascii="Times New Roman" w:eastAsia="Times New Roman" w:hAnsi="Times New Roman" w:cs="Times New Roman"/>
          <w:b/>
          <w:sz w:val="28"/>
          <w:szCs w:val="28"/>
          <w:highlight w:val="yellow"/>
          <w:lang w:val="uk-UA"/>
        </w:rPr>
      </w:pPr>
    </w:p>
    <w:p w14:paraId="117889E8" w14:textId="2302179B" w:rsidR="00794BA2" w:rsidRPr="0024388B" w:rsidRDefault="00794BA2" w:rsidP="00794BA2">
      <w:pPr>
        <w:spacing w:line="240" w:lineRule="auto"/>
        <w:ind w:firstLine="567"/>
        <w:jc w:val="both"/>
        <w:rPr>
          <w:rFonts w:ascii="Times New Roman" w:eastAsia="Times New Roman" w:hAnsi="Times New Roman" w:cs="Times New Roman"/>
          <w:b/>
          <w:sz w:val="28"/>
          <w:szCs w:val="28"/>
          <w:lang w:val="uk-UA"/>
        </w:rPr>
      </w:pPr>
      <w:r w:rsidRPr="0024388B">
        <w:rPr>
          <w:rFonts w:ascii="Times New Roman" w:eastAsia="Times New Roman" w:hAnsi="Times New Roman" w:cs="Times New Roman"/>
          <w:b/>
          <w:sz w:val="28"/>
          <w:szCs w:val="28"/>
          <w:lang w:val="uk-UA"/>
        </w:rPr>
        <w:t>Результати проведеного інтерв’ю</w:t>
      </w:r>
    </w:p>
    <w:p w14:paraId="584F3DE1" w14:textId="0209FEE3" w:rsidR="00794BA2" w:rsidRPr="0024388B" w:rsidRDefault="00794BA2" w:rsidP="00794BA2">
      <w:pPr>
        <w:spacing w:line="240" w:lineRule="auto"/>
        <w:ind w:firstLine="567"/>
        <w:jc w:val="both"/>
        <w:rPr>
          <w:rFonts w:ascii="Times New Roman" w:eastAsia="Times New Roman" w:hAnsi="Times New Roman" w:cs="Times New Roman"/>
          <w:sz w:val="28"/>
          <w:szCs w:val="28"/>
          <w:lang w:val="uk-UA"/>
        </w:rPr>
      </w:pPr>
      <w:r w:rsidRPr="0024388B">
        <w:rPr>
          <w:rFonts w:ascii="Times New Roman" w:eastAsia="Times New Roman" w:hAnsi="Times New Roman" w:cs="Times New Roman"/>
          <w:sz w:val="28"/>
          <w:szCs w:val="28"/>
          <w:lang w:val="uk-UA"/>
        </w:rPr>
        <w:t xml:space="preserve">Працівники </w:t>
      </w:r>
      <w:r w:rsidR="00D36411">
        <w:rPr>
          <w:rFonts w:ascii="Times New Roman" w:eastAsia="Times New Roman" w:hAnsi="Times New Roman" w:cs="Times New Roman"/>
          <w:sz w:val="28"/>
          <w:szCs w:val="28"/>
          <w:lang w:val="uk-UA"/>
        </w:rPr>
        <w:t>у</w:t>
      </w:r>
      <w:r w:rsidR="008F4AD1" w:rsidRPr="0024388B">
        <w:rPr>
          <w:rFonts w:ascii="Times New Roman" w:eastAsia="Times New Roman" w:hAnsi="Times New Roman" w:cs="Times New Roman"/>
          <w:sz w:val="28"/>
          <w:szCs w:val="28"/>
          <w:lang w:val="uk-UA"/>
        </w:rPr>
        <w:t xml:space="preserve">правління освіти і науки </w:t>
      </w:r>
      <w:r w:rsidRPr="0024388B">
        <w:rPr>
          <w:rFonts w:ascii="Times New Roman" w:eastAsia="Times New Roman" w:hAnsi="Times New Roman" w:cs="Times New Roman"/>
          <w:sz w:val="28"/>
          <w:szCs w:val="28"/>
          <w:lang w:val="uk-UA"/>
        </w:rPr>
        <w:t>працюють у системі електронного документообігу «АСКОД», але у зв’язку з обмеженим функціоналом системи працюють у ній лише з вхідними документами, запитами та зверненнями, які надходять до Волинської ОДА.</w:t>
      </w:r>
    </w:p>
    <w:p w14:paraId="7305CE35" w14:textId="7DD202DF" w:rsidR="00794BA2" w:rsidRPr="0024388B" w:rsidRDefault="00794BA2" w:rsidP="00794BA2">
      <w:pPr>
        <w:spacing w:line="240" w:lineRule="auto"/>
        <w:ind w:firstLine="567"/>
        <w:jc w:val="both"/>
        <w:rPr>
          <w:rFonts w:ascii="Times New Roman" w:eastAsia="Times New Roman" w:hAnsi="Times New Roman" w:cs="Times New Roman"/>
          <w:sz w:val="28"/>
          <w:szCs w:val="28"/>
          <w:lang w:val="uk-UA"/>
        </w:rPr>
      </w:pPr>
      <w:r w:rsidRPr="0024388B">
        <w:rPr>
          <w:rFonts w:ascii="Times New Roman" w:eastAsia="Times New Roman" w:hAnsi="Times New Roman" w:cs="Times New Roman"/>
          <w:sz w:val="28"/>
          <w:szCs w:val="28"/>
          <w:lang w:val="uk-UA"/>
        </w:rPr>
        <w:t xml:space="preserve">Дані, які опрацьовують посадові особи, у більшості не є машиночитаними, </w:t>
      </w:r>
      <w:r w:rsidRPr="002247A7">
        <w:rPr>
          <w:rFonts w:ascii="Times New Roman" w:eastAsia="Times New Roman" w:hAnsi="Times New Roman" w:cs="Times New Roman"/>
          <w:sz w:val="28"/>
          <w:szCs w:val="28"/>
          <w:lang w:val="uk-UA"/>
        </w:rPr>
        <w:t>більшість з них є первинними та</w:t>
      </w:r>
      <w:r w:rsidRPr="0024388B">
        <w:rPr>
          <w:rFonts w:ascii="Times New Roman" w:eastAsia="Times New Roman" w:hAnsi="Times New Roman" w:cs="Times New Roman"/>
          <w:sz w:val="28"/>
          <w:szCs w:val="28"/>
          <w:lang w:val="uk-UA"/>
        </w:rPr>
        <w:t xml:space="preserve"> створюються працівниками </w:t>
      </w:r>
      <w:r w:rsidR="008F4AD1" w:rsidRPr="0024388B">
        <w:rPr>
          <w:rFonts w:ascii="Times New Roman" w:eastAsia="Times New Roman" w:hAnsi="Times New Roman" w:cs="Times New Roman"/>
          <w:sz w:val="28"/>
          <w:szCs w:val="28"/>
          <w:lang w:val="uk-UA"/>
        </w:rPr>
        <w:t xml:space="preserve">управління освіти і науки </w:t>
      </w:r>
      <w:r w:rsidRPr="0024388B">
        <w:rPr>
          <w:rFonts w:ascii="Times New Roman" w:eastAsia="Times New Roman" w:hAnsi="Times New Roman" w:cs="Times New Roman"/>
          <w:sz w:val="28"/>
          <w:szCs w:val="28"/>
          <w:lang w:val="uk-UA"/>
        </w:rPr>
        <w:t xml:space="preserve">на підставі </w:t>
      </w:r>
      <w:r w:rsidR="00D71CEA" w:rsidRPr="0024388B">
        <w:rPr>
          <w:rFonts w:ascii="Times New Roman" w:eastAsia="Times New Roman" w:hAnsi="Times New Roman" w:cs="Times New Roman"/>
          <w:bCs/>
          <w:sz w:val="28"/>
          <w:szCs w:val="28"/>
          <w:lang w:val="uk-UA"/>
        </w:rPr>
        <w:t>розпорядження начальника Волинської ОДА щодо сфери ліцензування суб</w:t>
      </w:r>
      <w:r w:rsidR="00D36411">
        <w:rPr>
          <w:rFonts w:ascii="Times New Roman" w:eastAsia="Times New Roman" w:hAnsi="Times New Roman" w:cs="Times New Roman"/>
          <w:bCs/>
          <w:sz w:val="28"/>
          <w:szCs w:val="28"/>
          <w:lang w:val="uk-UA"/>
        </w:rPr>
        <w:t>’</w:t>
      </w:r>
      <w:r w:rsidR="00D71CEA" w:rsidRPr="0024388B">
        <w:rPr>
          <w:rFonts w:ascii="Times New Roman" w:eastAsia="Times New Roman" w:hAnsi="Times New Roman" w:cs="Times New Roman"/>
          <w:bCs/>
          <w:sz w:val="28"/>
          <w:szCs w:val="28"/>
          <w:lang w:val="uk-UA"/>
        </w:rPr>
        <w:t>єктів освітньої діяльності</w:t>
      </w:r>
      <w:r w:rsidR="0024388B" w:rsidRPr="0024388B">
        <w:rPr>
          <w:rFonts w:ascii="Times New Roman" w:eastAsia="Times New Roman" w:hAnsi="Times New Roman" w:cs="Times New Roman"/>
          <w:bCs/>
          <w:sz w:val="28"/>
          <w:szCs w:val="28"/>
          <w:lang w:val="uk-UA"/>
        </w:rPr>
        <w:t xml:space="preserve"> та інформації від закладів освіти</w:t>
      </w:r>
      <w:r w:rsidRPr="0024388B">
        <w:rPr>
          <w:rFonts w:ascii="Times New Roman" w:eastAsia="Times New Roman" w:hAnsi="Times New Roman" w:cs="Times New Roman"/>
          <w:sz w:val="28"/>
          <w:szCs w:val="28"/>
          <w:lang w:val="uk-UA"/>
        </w:rPr>
        <w:t>.</w:t>
      </w:r>
    </w:p>
    <w:p w14:paraId="40C4AF8E" w14:textId="1008A9BA" w:rsidR="00794BA2" w:rsidRPr="0024388B" w:rsidRDefault="00D36411" w:rsidP="00794BA2">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Водночас</w:t>
      </w:r>
      <w:r w:rsidR="00794BA2" w:rsidRPr="0024388B">
        <w:rPr>
          <w:rFonts w:ascii="Times New Roman" w:eastAsia="Times New Roman" w:hAnsi="Times New Roman" w:cs="Times New Roman"/>
          <w:sz w:val="28"/>
          <w:szCs w:val="28"/>
          <w:lang w:val="uk-UA"/>
        </w:rPr>
        <w:t xml:space="preserve"> інформація вводиться та/або перевіряється і погоджується в державних електронних реєстрах та фактично стає машиночитаною.</w:t>
      </w:r>
    </w:p>
    <w:p w14:paraId="548FAE6E" w14:textId="77777777" w:rsidR="00794BA2" w:rsidRPr="0024388B" w:rsidRDefault="00794BA2" w:rsidP="00794BA2">
      <w:pPr>
        <w:spacing w:line="240" w:lineRule="auto"/>
        <w:ind w:firstLine="567"/>
        <w:jc w:val="both"/>
        <w:rPr>
          <w:rFonts w:ascii="Times New Roman" w:eastAsia="Times New Roman" w:hAnsi="Times New Roman" w:cs="Times New Roman"/>
          <w:sz w:val="28"/>
          <w:szCs w:val="28"/>
          <w:lang w:val="uk-UA"/>
        </w:rPr>
      </w:pPr>
      <w:r w:rsidRPr="0024388B">
        <w:rPr>
          <w:rFonts w:ascii="Times New Roman" w:eastAsia="Times New Roman" w:hAnsi="Times New Roman" w:cs="Times New Roman"/>
          <w:sz w:val="28"/>
          <w:szCs w:val="28"/>
          <w:lang w:val="uk-UA"/>
        </w:rPr>
        <w:t>Посадові особи працюють з електронними реєстрами міністерств як авторизовані користувачі, а також табличними та текстовими редакторами.</w:t>
      </w:r>
    </w:p>
    <w:p w14:paraId="2723959E" w14:textId="77777777" w:rsidR="00794BA2" w:rsidRPr="00794BA2" w:rsidRDefault="00794BA2" w:rsidP="00794BA2">
      <w:pPr>
        <w:spacing w:line="240" w:lineRule="auto"/>
        <w:ind w:firstLine="567"/>
        <w:jc w:val="both"/>
        <w:rPr>
          <w:rFonts w:ascii="Times New Roman" w:eastAsia="Times New Roman" w:hAnsi="Times New Roman" w:cs="Times New Roman"/>
          <w:b/>
          <w:sz w:val="28"/>
          <w:szCs w:val="28"/>
          <w:highlight w:val="yellow"/>
          <w:lang w:val="uk-UA"/>
        </w:rPr>
      </w:pPr>
    </w:p>
    <w:p w14:paraId="1B2F9835" w14:textId="6967B5AF" w:rsidR="00794BA2" w:rsidRPr="00C63FE9" w:rsidRDefault="00794BA2" w:rsidP="00794BA2">
      <w:pPr>
        <w:spacing w:line="240" w:lineRule="auto"/>
        <w:ind w:firstLine="567"/>
        <w:jc w:val="both"/>
        <w:rPr>
          <w:rFonts w:ascii="Times New Roman" w:eastAsia="Times New Roman" w:hAnsi="Times New Roman" w:cs="Times New Roman"/>
          <w:b/>
          <w:sz w:val="28"/>
          <w:szCs w:val="28"/>
          <w:lang w:val="uk-UA"/>
        </w:rPr>
      </w:pPr>
      <w:r w:rsidRPr="00C63FE9">
        <w:rPr>
          <w:rFonts w:ascii="Times New Roman" w:eastAsia="Times New Roman" w:hAnsi="Times New Roman" w:cs="Times New Roman"/>
          <w:b/>
          <w:sz w:val="28"/>
          <w:szCs w:val="28"/>
          <w:lang w:val="uk-UA"/>
        </w:rPr>
        <w:t>Додаткова інформація, рекомендована до оприлюднення</w:t>
      </w:r>
    </w:p>
    <w:p w14:paraId="0BEED983" w14:textId="626FCC58" w:rsidR="00794BA2" w:rsidRPr="00C63FE9" w:rsidRDefault="0024388B" w:rsidP="00794BA2">
      <w:pPr>
        <w:spacing w:line="240" w:lineRule="auto"/>
        <w:ind w:firstLine="567"/>
        <w:jc w:val="both"/>
        <w:rPr>
          <w:rFonts w:ascii="Times New Roman" w:eastAsia="Times New Roman" w:hAnsi="Times New Roman" w:cs="Times New Roman"/>
          <w:sz w:val="28"/>
          <w:szCs w:val="28"/>
          <w:lang w:val="uk-UA"/>
        </w:rPr>
      </w:pPr>
      <w:r w:rsidRPr="00C63FE9">
        <w:rPr>
          <w:rFonts w:ascii="Times New Roman" w:eastAsia="Times New Roman" w:hAnsi="Times New Roman" w:cs="Times New Roman"/>
          <w:sz w:val="28"/>
          <w:szCs w:val="28"/>
          <w:lang w:val="uk-UA"/>
        </w:rPr>
        <w:t>Під час проведення інтерв’ю встановлено</w:t>
      </w:r>
      <w:r w:rsidRPr="00C63FE9">
        <w:rPr>
          <w:rFonts w:ascii="Times New Roman" w:eastAsia="Times New Roman" w:hAnsi="Times New Roman" w:cs="Times New Roman"/>
          <w:bCs/>
          <w:sz w:val="28"/>
          <w:szCs w:val="28"/>
          <w:lang w:val="uk-UA"/>
        </w:rPr>
        <w:t>, доцільність публікації як окремих наборів даних інформації</w:t>
      </w:r>
      <w:r w:rsidR="000B09E2">
        <w:rPr>
          <w:rFonts w:ascii="Times New Roman" w:eastAsia="Times New Roman" w:hAnsi="Times New Roman" w:cs="Times New Roman"/>
          <w:bCs/>
          <w:sz w:val="28"/>
          <w:szCs w:val="28"/>
          <w:lang w:val="uk-UA"/>
        </w:rPr>
        <w:t>,</w:t>
      </w:r>
      <w:r w:rsidRPr="00C63FE9">
        <w:rPr>
          <w:rFonts w:ascii="Times New Roman" w:eastAsia="Times New Roman" w:hAnsi="Times New Roman" w:cs="Times New Roman"/>
          <w:bCs/>
          <w:sz w:val="28"/>
          <w:szCs w:val="28"/>
          <w:lang w:val="uk-UA"/>
        </w:rPr>
        <w:t xml:space="preserve"> виявленої </w:t>
      </w:r>
      <w:r w:rsidR="000B09E2">
        <w:rPr>
          <w:rFonts w:ascii="Times New Roman" w:eastAsia="Times New Roman" w:hAnsi="Times New Roman" w:cs="Times New Roman"/>
          <w:bCs/>
          <w:sz w:val="28"/>
          <w:szCs w:val="28"/>
          <w:lang w:val="uk-UA"/>
        </w:rPr>
        <w:t>у процесі</w:t>
      </w:r>
      <w:r w:rsidRPr="00C63FE9">
        <w:rPr>
          <w:rFonts w:ascii="Times New Roman" w:eastAsia="Times New Roman" w:hAnsi="Times New Roman" w:cs="Times New Roman"/>
          <w:bCs/>
          <w:sz w:val="28"/>
          <w:szCs w:val="28"/>
          <w:lang w:val="uk-UA"/>
        </w:rPr>
        <w:t xml:space="preserve"> попередніх інформаційних аудитів</w:t>
      </w:r>
      <w:r w:rsidR="00794BA2" w:rsidRPr="00C63FE9">
        <w:rPr>
          <w:rFonts w:ascii="Times New Roman" w:eastAsia="Times New Roman" w:hAnsi="Times New Roman" w:cs="Times New Roman"/>
          <w:sz w:val="28"/>
          <w:szCs w:val="28"/>
          <w:lang w:val="uk-UA"/>
        </w:rPr>
        <w:t>:</w:t>
      </w:r>
    </w:p>
    <w:p w14:paraId="43BAA4A1" w14:textId="57914366" w:rsidR="00A10C77" w:rsidRPr="00C63FE9" w:rsidRDefault="00A10C77" w:rsidP="00A10C77">
      <w:pPr>
        <w:spacing w:line="240" w:lineRule="auto"/>
        <w:ind w:firstLine="567"/>
        <w:jc w:val="both"/>
        <w:rPr>
          <w:rFonts w:ascii="Times New Roman" w:eastAsia="Times New Roman" w:hAnsi="Times New Roman" w:cs="Times New Roman"/>
          <w:sz w:val="28"/>
          <w:szCs w:val="28"/>
          <w:lang w:val="uk-UA"/>
        </w:rPr>
      </w:pPr>
      <w:r w:rsidRPr="00C63FE9">
        <w:rPr>
          <w:rFonts w:ascii="Times New Roman" w:eastAsia="Times New Roman" w:hAnsi="Times New Roman" w:cs="Times New Roman"/>
          <w:sz w:val="28"/>
          <w:szCs w:val="28"/>
          <w:lang w:val="uk-UA"/>
        </w:rPr>
        <w:t>перелік ліцензій у сфері освітньої діяльності</w:t>
      </w:r>
      <w:r w:rsidR="007052AD" w:rsidRPr="00C63FE9">
        <w:rPr>
          <w:rFonts w:ascii="Times New Roman" w:eastAsia="Times New Roman" w:hAnsi="Times New Roman" w:cs="Times New Roman"/>
          <w:sz w:val="28"/>
          <w:szCs w:val="28"/>
          <w:lang w:val="uk-UA"/>
        </w:rPr>
        <w:t>, який містить інформацію про відомості про суб</w:t>
      </w:r>
      <w:r w:rsidR="000B09E2">
        <w:rPr>
          <w:rFonts w:ascii="Times New Roman" w:eastAsia="Times New Roman" w:hAnsi="Times New Roman" w:cs="Times New Roman"/>
          <w:sz w:val="28"/>
          <w:szCs w:val="28"/>
          <w:lang w:val="uk-UA"/>
        </w:rPr>
        <w:t>’</w:t>
      </w:r>
      <w:r w:rsidR="007052AD" w:rsidRPr="00C63FE9">
        <w:rPr>
          <w:rFonts w:ascii="Times New Roman" w:eastAsia="Times New Roman" w:hAnsi="Times New Roman" w:cs="Times New Roman"/>
          <w:sz w:val="28"/>
          <w:szCs w:val="28"/>
          <w:lang w:val="uk-UA"/>
        </w:rPr>
        <w:t>єкт господарювання, якому видано ліцензію, дату</w:t>
      </w:r>
      <w:r w:rsidR="000B09E2">
        <w:rPr>
          <w:rFonts w:ascii="Times New Roman" w:eastAsia="Times New Roman" w:hAnsi="Times New Roman" w:cs="Times New Roman"/>
          <w:sz w:val="28"/>
          <w:szCs w:val="28"/>
          <w:lang w:val="uk-UA"/>
        </w:rPr>
        <w:t>,</w:t>
      </w:r>
      <w:r w:rsidR="007052AD" w:rsidRPr="00C63FE9">
        <w:rPr>
          <w:rFonts w:ascii="Times New Roman" w:eastAsia="Times New Roman" w:hAnsi="Times New Roman" w:cs="Times New Roman"/>
          <w:sz w:val="28"/>
          <w:szCs w:val="28"/>
          <w:lang w:val="uk-UA"/>
        </w:rPr>
        <w:t xml:space="preserve"> номер розпорядження про видачу ліцензії</w:t>
      </w:r>
      <w:r w:rsidR="00AE0C79" w:rsidRPr="00C63FE9">
        <w:rPr>
          <w:rFonts w:ascii="Times New Roman" w:eastAsia="Times New Roman" w:hAnsi="Times New Roman" w:cs="Times New Roman"/>
          <w:sz w:val="28"/>
          <w:szCs w:val="28"/>
          <w:lang w:val="uk-UA"/>
        </w:rPr>
        <w:t>,</w:t>
      </w:r>
      <w:r w:rsidR="007052AD" w:rsidRPr="00C63FE9">
        <w:rPr>
          <w:rFonts w:ascii="Times New Roman" w:eastAsia="Times New Roman" w:hAnsi="Times New Roman" w:cs="Times New Roman"/>
          <w:sz w:val="28"/>
          <w:szCs w:val="28"/>
          <w:lang w:val="uk-UA"/>
        </w:rPr>
        <w:t xml:space="preserve"> </w:t>
      </w:r>
      <w:r w:rsidR="00AE0C79" w:rsidRPr="00C63FE9">
        <w:rPr>
          <w:rFonts w:ascii="Times New Roman" w:eastAsia="Times New Roman" w:hAnsi="Times New Roman" w:cs="Times New Roman"/>
          <w:sz w:val="28"/>
          <w:szCs w:val="28"/>
          <w:lang w:val="uk-UA"/>
        </w:rPr>
        <w:t>термін дії ліцензії</w:t>
      </w:r>
      <w:r w:rsidR="004E6AC6" w:rsidRPr="00C63FE9">
        <w:rPr>
          <w:rFonts w:ascii="Times New Roman" w:eastAsia="Times New Roman" w:hAnsi="Times New Roman" w:cs="Times New Roman"/>
          <w:sz w:val="28"/>
          <w:szCs w:val="28"/>
          <w:lang w:val="uk-UA"/>
        </w:rPr>
        <w:t>.</w:t>
      </w:r>
      <w:r w:rsidR="00AE0C79" w:rsidRPr="00C63FE9">
        <w:rPr>
          <w:rFonts w:ascii="Times New Roman" w:eastAsia="Times New Roman" w:hAnsi="Times New Roman" w:cs="Times New Roman"/>
          <w:sz w:val="28"/>
          <w:szCs w:val="28"/>
          <w:lang w:val="uk-UA"/>
        </w:rPr>
        <w:t xml:space="preserve"> </w:t>
      </w:r>
      <w:r w:rsidR="00C63FE9" w:rsidRPr="00C63FE9">
        <w:rPr>
          <w:rFonts w:ascii="Times New Roman" w:eastAsia="Times New Roman" w:hAnsi="Times New Roman" w:cs="Times New Roman"/>
          <w:sz w:val="28"/>
          <w:szCs w:val="28"/>
          <w:lang w:val="uk-UA"/>
        </w:rPr>
        <w:t>Перелік</w:t>
      </w:r>
      <w:r w:rsidR="00AE0C79" w:rsidRPr="00C63FE9">
        <w:rPr>
          <w:rFonts w:ascii="Times New Roman" w:eastAsia="Times New Roman" w:hAnsi="Times New Roman" w:cs="Times New Roman"/>
          <w:sz w:val="28"/>
          <w:szCs w:val="28"/>
          <w:lang w:val="uk-UA"/>
        </w:rPr>
        <w:t xml:space="preserve"> може бути перетворений </w:t>
      </w:r>
      <w:r w:rsidR="00AE0C79" w:rsidRPr="00C63FE9">
        <w:rPr>
          <w:rFonts w:ascii="Times New Roman" w:eastAsia="Times New Roman" w:hAnsi="Times New Roman" w:cs="Times New Roman"/>
          <w:bCs/>
          <w:sz w:val="28"/>
          <w:szCs w:val="28"/>
          <w:lang w:val="uk-UA"/>
        </w:rPr>
        <w:t>у машиночитаний формат і оприлюднений у формі відкритих даних;</w:t>
      </w:r>
    </w:p>
    <w:p w14:paraId="453DED64" w14:textId="141F961E" w:rsidR="00A10C77" w:rsidRPr="00C63FE9" w:rsidRDefault="00A10C77" w:rsidP="00A10C77">
      <w:pPr>
        <w:spacing w:line="240" w:lineRule="auto"/>
        <w:ind w:firstLine="567"/>
        <w:jc w:val="both"/>
        <w:rPr>
          <w:rFonts w:ascii="Times New Roman" w:eastAsia="Times New Roman" w:hAnsi="Times New Roman" w:cs="Times New Roman"/>
          <w:sz w:val="28"/>
          <w:szCs w:val="28"/>
          <w:lang w:val="uk-UA"/>
        </w:rPr>
      </w:pPr>
      <w:r w:rsidRPr="00C63FE9">
        <w:rPr>
          <w:rFonts w:ascii="Times New Roman" w:eastAsia="Times New Roman" w:hAnsi="Times New Roman" w:cs="Times New Roman"/>
          <w:sz w:val="28"/>
          <w:szCs w:val="28"/>
          <w:lang w:val="uk-UA"/>
        </w:rPr>
        <w:t>перелік закладів освіти обласного підпорядкування, закладів професійної, фахової передвищої та вищої освіти</w:t>
      </w:r>
      <w:r w:rsidR="004E6AC6" w:rsidRPr="00C63FE9">
        <w:rPr>
          <w:rFonts w:ascii="Times New Roman" w:eastAsia="Times New Roman" w:hAnsi="Times New Roman" w:cs="Times New Roman"/>
          <w:sz w:val="28"/>
          <w:szCs w:val="28"/>
          <w:lang w:val="uk-UA"/>
        </w:rPr>
        <w:t>, який містить інформацію про</w:t>
      </w:r>
      <w:r w:rsidR="00297F81" w:rsidRPr="00C63FE9">
        <w:rPr>
          <w:rFonts w:ascii="Times New Roman" w:eastAsia="Times New Roman" w:hAnsi="Times New Roman" w:cs="Times New Roman"/>
          <w:sz w:val="28"/>
          <w:szCs w:val="28"/>
          <w:lang w:val="uk-UA"/>
        </w:rPr>
        <w:t xml:space="preserve"> заклад, його назву, тип</w:t>
      </w:r>
      <w:r w:rsidR="000B09E2">
        <w:rPr>
          <w:rFonts w:ascii="Times New Roman" w:eastAsia="Times New Roman" w:hAnsi="Times New Roman" w:cs="Times New Roman"/>
          <w:sz w:val="28"/>
          <w:szCs w:val="28"/>
          <w:lang w:val="uk-UA"/>
        </w:rPr>
        <w:t>,</w:t>
      </w:r>
      <w:r w:rsidR="00297F81" w:rsidRPr="00C63FE9">
        <w:rPr>
          <w:rFonts w:ascii="Times New Roman" w:eastAsia="Times New Roman" w:hAnsi="Times New Roman" w:cs="Times New Roman"/>
          <w:sz w:val="28"/>
          <w:szCs w:val="28"/>
          <w:lang w:val="uk-UA"/>
        </w:rPr>
        <w:t xml:space="preserve"> місцезнаходження</w:t>
      </w:r>
      <w:r w:rsidR="000B09E2">
        <w:rPr>
          <w:rFonts w:ascii="Times New Roman" w:eastAsia="Times New Roman" w:hAnsi="Times New Roman" w:cs="Times New Roman"/>
          <w:sz w:val="28"/>
          <w:szCs w:val="28"/>
          <w:lang w:val="uk-UA"/>
        </w:rPr>
        <w:t>,</w:t>
      </w:r>
      <w:r w:rsidR="00017022" w:rsidRPr="00C63FE9">
        <w:rPr>
          <w:rFonts w:ascii="Times New Roman" w:eastAsia="Times New Roman" w:hAnsi="Times New Roman" w:cs="Times New Roman"/>
          <w:sz w:val="28"/>
          <w:szCs w:val="28"/>
          <w:lang w:val="uk-UA"/>
        </w:rPr>
        <w:t xml:space="preserve"> контактні дані, керівника</w:t>
      </w:r>
      <w:r w:rsidR="00017022" w:rsidRPr="002247A7">
        <w:rPr>
          <w:rFonts w:ascii="Times New Roman" w:eastAsia="Times New Roman" w:hAnsi="Times New Roman" w:cs="Times New Roman"/>
          <w:sz w:val="28"/>
          <w:szCs w:val="28"/>
          <w:lang w:val="uk-UA"/>
        </w:rPr>
        <w:t>, вид</w:t>
      </w:r>
      <w:r w:rsidR="002247A7">
        <w:rPr>
          <w:rFonts w:ascii="Times New Roman" w:eastAsia="Times New Roman" w:hAnsi="Times New Roman" w:cs="Times New Roman"/>
          <w:sz w:val="28"/>
          <w:szCs w:val="28"/>
          <w:lang w:val="uk-UA"/>
        </w:rPr>
        <w:t xml:space="preserve"> місцевості</w:t>
      </w:r>
      <w:r w:rsidR="00017022" w:rsidRPr="00C63FE9">
        <w:rPr>
          <w:rFonts w:ascii="Times New Roman" w:eastAsia="Times New Roman" w:hAnsi="Times New Roman" w:cs="Times New Roman"/>
          <w:sz w:val="28"/>
          <w:szCs w:val="28"/>
          <w:lang w:val="uk-UA"/>
        </w:rPr>
        <w:t xml:space="preserve"> та посилання на вебсайт</w:t>
      </w:r>
      <w:r w:rsidR="00C63FE9" w:rsidRPr="00C63FE9">
        <w:rPr>
          <w:rFonts w:ascii="Times New Roman" w:eastAsia="Times New Roman" w:hAnsi="Times New Roman" w:cs="Times New Roman"/>
          <w:sz w:val="28"/>
          <w:szCs w:val="28"/>
          <w:lang w:val="uk-UA"/>
        </w:rPr>
        <w:t xml:space="preserve">. Перелік може бути перетворений </w:t>
      </w:r>
      <w:r w:rsidR="00C63FE9" w:rsidRPr="00C63FE9">
        <w:rPr>
          <w:rFonts w:ascii="Times New Roman" w:eastAsia="Times New Roman" w:hAnsi="Times New Roman" w:cs="Times New Roman"/>
          <w:bCs/>
          <w:sz w:val="28"/>
          <w:szCs w:val="28"/>
          <w:lang w:val="uk-UA"/>
        </w:rPr>
        <w:t>у машиночитаний формат і оприлюднений у формі відкритих даних</w:t>
      </w:r>
      <w:r w:rsidR="00C63FE9">
        <w:rPr>
          <w:rFonts w:ascii="Times New Roman" w:eastAsia="Times New Roman" w:hAnsi="Times New Roman" w:cs="Times New Roman"/>
          <w:bCs/>
          <w:sz w:val="28"/>
          <w:szCs w:val="28"/>
          <w:lang w:val="uk-UA"/>
        </w:rPr>
        <w:t>.</w:t>
      </w:r>
    </w:p>
    <w:p w14:paraId="485C2C0B" w14:textId="77777777" w:rsidR="000B09E2" w:rsidRDefault="000B09E2" w:rsidP="00794BA2">
      <w:pPr>
        <w:spacing w:line="240" w:lineRule="auto"/>
        <w:ind w:firstLine="567"/>
        <w:jc w:val="both"/>
        <w:rPr>
          <w:rFonts w:ascii="Times New Roman" w:eastAsia="Times New Roman" w:hAnsi="Times New Roman" w:cs="Times New Roman"/>
          <w:b/>
          <w:sz w:val="28"/>
          <w:szCs w:val="28"/>
          <w:lang w:val="uk-UA"/>
        </w:rPr>
      </w:pPr>
    </w:p>
    <w:p w14:paraId="2C846526" w14:textId="13128F9F" w:rsidR="00794BA2" w:rsidRPr="00C63FE9" w:rsidRDefault="00794BA2" w:rsidP="00794BA2">
      <w:pPr>
        <w:spacing w:line="240" w:lineRule="auto"/>
        <w:ind w:firstLine="567"/>
        <w:jc w:val="both"/>
        <w:rPr>
          <w:rFonts w:ascii="Times New Roman" w:eastAsia="Times New Roman" w:hAnsi="Times New Roman" w:cs="Times New Roman"/>
          <w:b/>
          <w:sz w:val="28"/>
          <w:szCs w:val="28"/>
          <w:lang w:val="uk-UA"/>
        </w:rPr>
      </w:pPr>
      <w:r w:rsidRPr="00C63FE9">
        <w:rPr>
          <w:rFonts w:ascii="Times New Roman" w:eastAsia="Times New Roman" w:hAnsi="Times New Roman" w:cs="Times New Roman"/>
          <w:b/>
          <w:sz w:val="28"/>
          <w:szCs w:val="28"/>
          <w:lang w:val="uk-UA"/>
        </w:rPr>
        <w:t xml:space="preserve"> Рекомендації за результатами проведеного аудиту</w:t>
      </w:r>
    </w:p>
    <w:p w14:paraId="6E293FDD" w14:textId="08D8745A" w:rsidR="00794BA2" w:rsidRPr="00C63FE9" w:rsidRDefault="00794BA2" w:rsidP="00794BA2">
      <w:pPr>
        <w:spacing w:line="240" w:lineRule="auto"/>
        <w:ind w:firstLine="567"/>
        <w:jc w:val="both"/>
        <w:rPr>
          <w:rFonts w:ascii="Times New Roman" w:eastAsia="Times New Roman" w:hAnsi="Times New Roman" w:cs="Times New Roman"/>
          <w:sz w:val="28"/>
          <w:szCs w:val="28"/>
          <w:lang w:val="uk-UA"/>
        </w:rPr>
      </w:pPr>
      <w:r w:rsidRPr="00C63FE9">
        <w:rPr>
          <w:rFonts w:ascii="Times New Roman" w:eastAsia="Times New Roman" w:hAnsi="Times New Roman" w:cs="Times New Roman"/>
          <w:sz w:val="28"/>
          <w:szCs w:val="28"/>
          <w:lang w:val="uk-UA"/>
        </w:rPr>
        <w:t xml:space="preserve">За результатами проведеного аудиту рекомендувати </w:t>
      </w:r>
      <w:r w:rsidR="00C63FE9" w:rsidRPr="00C63FE9">
        <w:rPr>
          <w:rFonts w:ascii="Times New Roman" w:eastAsia="Times New Roman" w:hAnsi="Times New Roman" w:cs="Times New Roman"/>
          <w:sz w:val="28"/>
          <w:szCs w:val="28"/>
          <w:lang w:val="uk-UA"/>
        </w:rPr>
        <w:t>управління освіти і науки</w:t>
      </w:r>
      <w:r w:rsidRPr="00C63FE9">
        <w:rPr>
          <w:rFonts w:ascii="Times New Roman" w:eastAsia="Times New Roman" w:hAnsi="Times New Roman" w:cs="Times New Roman"/>
          <w:sz w:val="28"/>
          <w:szCs w:val="28"/>
          <w:lang w:val="uk-UA"/>
        </w:rPr>
        <w:t>:</w:t>
      </w:r>
    </w:p>
    <w:p w14:paraId="400BF908" w14:textId="77777777" w:rsidR="000B09E2" w:rsidRDefault="000B09E2" w:rsidP="00C63FE9">
      <w:pPr>
        <w:spacing w:line="240" w:lineRule="auto"/>
        <w:ind w:firstLine="567"/>
        <w:jc w:val="both"/>
        <w:rPr>
          <w:rFonts w:ascii="Times New Roman" w:eastAsia="Times New Roman" w:hAnsi="Times New Roman" w:cs="Times New Roman"/>
          <w:bCs/>
          <w:sz w:val="28"/>
          <w:szCs w:val="28"/>
          <w:lang w:val="uk-UA"/>
        </w:rPr>
      </w:pPr>
    </w:p>
    <w:p w14:paraId="3F83F20D" w14:textId="00213476" w:rsidR="00794BA2" w:rsidRPr="00C63FE9" w:rsidRDefault="00794BA2" w:rsidP="00C63FE9">
      <w:pPr>
        <w:spacing w:line="240" w:lineRule="auto"/>
        <w:ind w:firstLine="567"/>
        <w:jc w:val="both"/>
        <w:rPr>
          <w:rFonts w:ascii="Times New Roman" w:eastAsia="Times New Roman" w:hAnsi="Times New Roman" w:cs="Times New Roman"/>
          <w:bCs/>
          <w:sz w:val="28"/>
          <w:szCs w:val="28"/>
          <w:lang w:val="uk-UA"/>
        </w:rPr>
      </w:pPr>
      <w:r w:rsidRPr="00C63FE9">
        <w:rPr>
          <w:rFonts w:ascii="Times New Roman" w:eastAsia="Times New Roman" w:hAnsi="Times New Roman" w:cs="Times New Roman"/>
          <w:bCs/>
          <w:sz w:val="28"/>
          <w:szCs w:val="28"/>
          <w:lang w:val="uk-UA"/>
        </w:rPr>
        <w:t xml:space="preserve">1. Надати </w:t>
      </w:r>
      <w:r w:rsidR="00C63FE9" w:rsidRPr="00C63FE9">
        <w:rPr>
          <w:rFonts w:ascii="Times New Roman" w:eastAsia="Times New Roman" w:hAnsi="Times New Roman" w:cs="Times New Roman"/>
          <w:sz w:val="28"/>
          <w:szCs w:val="28"/>
          <w:lang w:val="uk-UA"/>
        </w:rPr>
        <w:t xml:space="preserve">перелік ліцензій у сфері освітньої діяльності перелік закладів освіти обласного підпорядкування, закладів професійної, фахової передвищої та вищої освіти </w:t>
      </w:r>
      <w:r w:rsidRPr="00C63FE9">
        <w:rPr>
          <w:rFonts w:ascii="Times New Roman" w:eastAsia="Times New Roman" w:hAnsi="Times New Roman" w:cs="Times New Roman"/>
          <w:bCs/>
          <w:sz w:val="28"/>
          <w:szCs w:val="28"/>
          <w:lang w:val="uk-UA"/>
        </w:rPr>
        <w:t>відділу цифровізації</w:t>
      </w:r>
      <w:r w:rsidRPr="00C63FE9">
        <w:rPr>
          <w:rFonts w:ascii="Times New Roman" w:eastAsia="Times New Roman" w:hAnsi="Times New Roman" w:cs="Times New Roman"/>
          <w:sz w:val="28"/>
          <w:szCs w:val="28"/>
          <w:lang w:val="uk-UA"/>
        </w:rPr>
        <w:t xml:space="preserve"> для подальшої публікації на Порталі відкритих даних.</w:t>
      </w:r>
    </w:p>
    <w:p w14:paraId="6DDC9BD2" w14:textId="77777777" w:rsidR="000B09E2" w:rsidRDefault="000B09E2" w:rsidP="00794BA2">
      <w:pPr>
        <w:spacing w:line="240" w:lineRule="auto"/>
        <w:ind w:firstLine="567"/>
        <w:jc w:val="both"/>
        <w:rPr>
          <w:rFonts w:ascii="Times New Roman" w:eastAsia="Times New Roman" w:hAnsi="Times New Roman" w:cs="Times New Roman"/>
          <w:bCs/>
          <w:sz w:val="28"/>
          <w:szCs w:val="28"/>
          <w:lang w:val="uk-UA"/>
        </w:rPr>
      </w:pPr>
    </w:p>
    <w:p w14:paraId="43E9C4CC" w14:textId="265D8C50" w:rsidR="00794BA2" w:rsidRPr="00C63FE9" w:rsidRDefault="00794BA2" w:rsidP="00794BA2">
      <w:pPr>
        <w:spacing w:line="240" w:lineRule="auto"/>
        <w:ind w:firstLine="567"/>
        <w:jc w:val="both"/>
        <w:rPr>
          <w:rFonts w:ascii="Times New Roman" w:eastAsia="Times New Roman" w:hAnsi="Times New Roman" w:cs="Times New Roman"/>
          <w:bCs/>
          <w:sz w:val="28"/>
          <w:szCs w:val="28"/>
          <w:lang w:val="uk-UA"/>
        </w:rPr>
      </w:pPr>
      <w:r w:rsidRPr="00C63FE9">
        <w:rPr>
          <w:rFonts w:ascii="Times New Roman" w:eastAsia="Times New Roman" w:hAnsi="Times New Roman" w:cs="Times New Roman"/>
          <w:bCs/>
          <w:sz w:val="28"/>
          <w:szCs w:val="28"/>
          <w:lang w:val="uk-UA"/>
        </w:rPr>
        <w:t xml:space="preserve">2. Визначити відповідальних осіб за оновлення вищевказаних </w:t>
      </w:r>
      <w:r w:rsidR="00C63FE9" w:rsidRPr="00C63FE9">
        <w:rPr>
          <w:rFonts w:ascii="Times New Roman" w:eastAsia="Times New Roman" w:hAnsi="Times New Roman" w:cs="Times New Roman"/>
          <w:bCs/>
          <w:sz w:val="28"/>
          <w:szCs w:val="28"/>
          <w:lang w:val="uk-UA"/>
        </w:rPr>
        <w:t>переліків</w:t>
      </w:r>
      <w:r w:rsidRPr="00C63FE9">
        <w:rPr>
          <w:rFonts w:ascii="Times New Roman" w:eastAsia="Times New Roman" w:hAnsi="Times New Roman" w:cs="Times New Roman"/>
          <w:sz w:val="28"/>
          <w:szCs w:val="28"/>
          <w:lang w:val="uk-UA"/>
        </w:rPr>
        <w:t xml:space="preserve"> </w:t>
      </w:r>
      <w:r w:rsidRPr="00C63FE9">
        <w:rPr>
          <w:rFonts w:ascii="Times New Roman" w:eastAsia="Times New Roman" w:hAnsi="Times New Roman" w:cs="Times New Roman"/>
          <w:bCs/>
          <w:sz w:val="28"/>
          <w:szCs w:val="28"/>
          <w:lang w:val="uk-UA"/>
        </w:rPr>
        <w:t>та подати інформацію про неї до відділу цифровізації.</w:t>
      </w:r>
    </w:p>
    <w:p w14:paraId="58D32912" w14:textId="77777777" w:rsidR="000B09E2" w:rsidRDefault="000B09E2" w:rsidP="00794BA2">
      <w:pPr>
        <w:spacing w:line="240" w:lineRule="auto"/>
        <w:ind w:firstLine="567"/>
        <w:jc w:val="both"/>
        <w:rPr>
          <w:rFonts w:ascii="Times New Roman" w:eastAsia="Times New Roman" w:hAnsi="Times New Roman" w:cs="Times New Roman"/>
          <w:sz w:val="28"/>
          <w:szCs w:val="28"/>
          <w:lang w:val="uk-UA"/>
        </w:rPr>
      </w:pPr>
    </w:p>
    <w:p w14:paraId="7A2FAB69" w14:textId="4352C16C" w:rsidR="00794BA2" w:rsidRPr="00B06042" w:rsidRDefault="00794BA2" w:rsidP="00794BA2">
      <w:pPr>
        <w:spacing w:line="240" w:lineRule="auto"/>
        <w:ind w:firstLine="567"/>
        <w:jc w:val="both"/>
        <w:rPr>
          <w:rFonts w:ascii="Times New Roman" w:eastAsia="Times New Roman" w:hAnsi="Times New Roman" w:cs="Times New Roman"/>
          <w:sz w:val="28"/>
          <w:szCs w:val="28"/>
          <w:lang w:val="uk-UA"/>
        </w:rPr>
      </w:pPr>
      <w:r w:rsidRPr="00C63FE9">
        <w:rPr>
          <w:rFonts w:ascii="Times New Roman" w:eastAsia="Times New Roman" w:hAnsi="Times New Roman" w:cs="Times New Roman"/>
          <w:sz w:val="28"/>
          <w:szCs w:val="28"/>
          <w:lang w:val="uk-UA"/>
        </w:rPr>
        <w:lastRenderedPageBreak/>
        <w:t xml:space="preserve">3. Забезпечити подання відповідальними особами до </w:t>
      </w:r>
      <w:r w:rsidRPr="00C63FE9">
        <w:rPr>
          <w:rFonts w:ascii="Times New Roman" w:eastAsia="Times New Roman" w:hAnsi="Times New Roman" w:cs="Times New Roman"/>
          <w:bCs/>
          <w:sz w:val="28"/>
          <w:szCs w:val="28"/>
          <w:lang w:val="uk-UA"/>
        </w:rPr>
        <w:t>відділу цифровізації</w:t>
      </w:r>
      <w:r w:rsidRPr="00C63FE9">
        <w:rPr>
          <w:rFonts w:ascii="Times New Roman" w:eastAsia="Times New Roman" w:hAnsi="Times New Roman" w:cs="Times New Roman"/>
          <w:sz w:val="28"/>
          <w:szCs w:val="28"/>
          <w:lang w:val="uk-UA"/>
        </w:rPr>
        <w:t xml:space="preserve"> оновлених </w:t>
      </w:r>
      <w:r w:rsidR="00C63FE9" w:rsidRPr="00C63FE9">
        <w:rPr>
          <w:rFonts w:ascii="Times New Roman" w:eastAsia="Times New Roman" w:hAnsi="Times New Roman" w:cs="Times New Roman"/>
          <w:bCs/>
          <w:sz w:val="28"/>
          <w:szCs w:val="28"/>
          <w:lang w:val="uk-UA"/>
        </w:rPr>
        <w:t>переліків</w:t>
      </w:r>
      <w:r w:rsidRPr="00C63FE9">
        <w:rPr>
          <w:rFonts w:ascii="Times New Roman" w:eastAsia="Times New Roman" w:hAnsi="Times New Roman" w:cs="Times New Roman"/>
          <w:bCs/>
          <w:sz w:val="28"/>
          <w:szCs w:val="28"/>
          <w:lang w:val="uk-UA"/>
        </w:rPr>
        <w:t xml:space="preserve"> </w:t>
      </w:r>
      <w:r w:rsidRPr="00C63FE9">
        <w:rPr>
          <w:rFonts w:ascii="Times New Roman" w:eastAsia="Times New Roman" w:hAnsi="Times New Roman" w:cs="Times New Roman"/>
          <w:sz w:val="28"/>
          <w:szCs w:val="28"/>
          <w:lang w:val="uk-UA"/>
        </w:rPr>
        <w:t>щороку.</w:t>
      </w:r>
    </w:p>
    <w:p w14:paraId="447CBC02" w14:textId="77777777" w:rsidR="00794BA2" w:rsidRDefault="00794BA2" w:rsidP="002E1CF5">
      <w:pPr>
        <w:widowControl w:val="0"/>
        <w:tabs>
          <w:tab w:val="left" w:pos="851"/>
        </w:tabs>
        <w:spacing w:line="240" w:lineRule="auto"/>
        <w:jc w:val="right"/>
        <w:rPr>
          <w:rFonts w:ascii="Times New Roman" w:eastAsia="Times New Roman" w:hAnsi="Times New Roman" w:cs="Times New Roman"/>
          <w:highlight w:val="yellow"/>
          <w:lang w:val="uk-UA"/>
        </w:rPr>
      </w:pPr>
    </w:p>
    <w:p w14:paraId="3CDF55E7" w14:textId="3A605D5D" w:rsidR="00165E63" w:rsidRPr="00FB66E7" w:rsidRDefault="00C63FE9" w:rsidP="00165E63">
      <w:pPr>
        <w:spacing w:line="240" w:lineRule="auto"/>
        <w:ind w:firstLine="567"/>
        <w:jc w:val="both"/>
        <w:rPr>
          <w:rFonts w:ascii="Times New Roman" w:eastAsia="Times New Roman" w:hAnsi="Times New Roman" w:cs="Times New Roman"/>
          <w:b/>
          <w:sz w:val="28"/>
          <w:szCs w:val="28"/>
          <w:lang w:val="uk-UA"/>
        </w:rPr>
      </w:pPr>
      <w:r w:rsidRPr="00811FE0">
        <w:rPr>
          <w:rFonts w:ascii="Times New Roman" w:eastAsia="Times New Roman" w:hAnsi="Times New Roman" w:cs="Times New Roman"/>
          <w:b/>
          <w:sz w:val="28"/>
          <w:szCs w:val="28"/>
          <w:lang w:val="uk-UA"/>
        </w:rPr>
        <w:t>6</w:t>
      </w:r>
      <w:r w:rsidR="00165E63" w:rsidRPr="00811FE0">
        <w:rPr>
          <w:rFonts w:ascii="Times New Roman" w:eastAsia="Times New Roman" w:hAnsi="Times New Roman" w:cs="Times New Roman"/>
          <w:b/>
          <w:sz w:val="28"/>
          <w:szCs w:val="28"/>
          <w:lang w:val="uk-UA"/>
        </w:rPr>
        <w:t xml:space="preserve">. </w:t>
      </w:r>
      <w:r w:rsidR="00DA0FB8" w:rsidRPr="00811FE0">
        <w:rPr>
          <w:rFonts w:ascii="Times New Roman" w:eastAsia="Times New Roman" w:hAnsi="Times New Roman" w:cs="Times New Roman"/>
          <w:b/>
          <w:sz w:val="28"/>
          <w:szCs w:val="28"/>
          <w:lang w:val="uk-UA"/>
        </w:rPr>
        <w:t xml:space="preserve">Департамент </w:t>
      </w:r>
      <w:r w:rsidR="00811FE0" w:rsidRPr="00811FE0">
        <w:rPr>
          <w:rFonts w:ascii="Times New Roman" w:eastAsia="Times New Roman" w:hAnsi="Times New Roman" w:cs="Times New Roman"/>
          <w:b/>
          <w:sz w:val="28"/>
          <w:szCs w:val="28"/>
          <w:lang w:val="uk-UA"/>
        </w:rPr>
        <w:t>економіки, інвестиційної діяльності та регіональної політики</w:t>
      </w:r>
      <w:r w:rsidR="00BD2CF5" w:rsidRPr="00811FE0">
        <w:rPr>
          <w:rFonts w:ascii="Times New Roman" w:eastAsia="Times New Roman" w:hAnsi="Times New Roman" w:cs="Times New Roman"/>
          <w:b/>
          <w:sz w:val="28"/>
          <w:szCs w:val="28"/>
          <w:lang w:val="uk-UA"/>
        </w:rPr>
        <w:t xml:space="preserve"> облдержадміністрації</w:t>
      </w:r>
    </w:p>
    <w:p w14:paraId="5EEF52B0" w14:textId="3EE3EE22" w:rsidR="00165E63" w:rsidRPr="00FB66E7" w:rsidRDefault="00165E63" w:rsidP="00165E63">
      <w:pPr>
        <w:spacing w:line="240" w:lineRule="auto"/>
        <w:ind w:firstLine="567"/>
        <w:jc w:val="both"/>
        <w:rPr>
          <w:rFonts w:ascii="Times New Roman" w:eastAsia="Times New Roman" w:hAnsi="Times New Roman" w:cs="Times New Roman"/>
          <w:bCs/>
          <w:sz w:val="28"/>
          <w:szCs w:val="28"/>
          <w:lang w:val="uk-UA"/>
        </w:rPr>
      </w:pPr>
      <w:r w:rsidRPr="00FB66E7">
        <w:rPr>
          <w:rFonts w:ascii="Times New Roman" w:eastAsia="Times New Roman" w:hAnsi="Times New Roman" w:cs="Times New Roman"/>
          <w:bCs/>
          <w:sz w:val="28"/>
          <w:szCs w:val="28"/>
          <w:lang w:val="uk-UA"/>
        </w:rPr>
        <w:t>Адреса: майдан Київський, 9, м</w:t>
      </w:r>
      <w:r w:rsidR="000B09E2">
        <w:rPr>
          <w:rFonts w:ascii="Times New Roman" w:eastAsia="Times New Roman" w:hAnsi="Times New Roman" w:cs="Times New Roman"/>
          <w:bCs/>
          <w:sz w:val="28"/>
          <w:szCs w:val="28"/>
          <w:lang w:val="uk-UA"/>
        </w:rPr>
        <w:t>істо</w:t>
      </w:r>
      <w:r w:rsidRPr="00FB66E7">
        <w:rPr>
          <w:rFonts w:ascii="Times New Roman" w:eastAsia="Times New Roman" w:hAnsi="Times New Roman" w:cs="Times New Roman"/>
          <w:bCs/>
          <w:sz w:val="28"/>
          <w:szCs w:val="28"/>
          <w:lang w:val="uk-UA"/>
        </w:rPr>
        <w:t> Луцьк, Волинська область, 43027.</w:t>
      </w:r>
    </w:p>
    <w:p w14:paraId="1E4406A0" w14:textId="534C4E1C" w:rsidR="00165E63" w:rsidRPr="00FB66E7" w:rsidRDefault="00165E63" w:rsidP="00165E63">
      <w:pPr>
        <w:spacing w:line="240" w:lineRule="auto"/>
        <w:ind w:firstLine="567"/>
        <w:jc w:val="both"/>
        <w:rPr>
          <w:rFonts w:ascii="Times New Roman" w:eastAsia="Times New Roman" w:hAnsi="Times New Roman" w:cs="Times New Roman"/>
          <w:bCs/>
          <w:sz w:val="28"/>
          <w:szCs w:val="28"/>
          <w:lang w:val="uk-UA"/>
        </w:rPr>
      </w:pPr>
      <w:r w:rsidRPr="00FB66E7">
        <w:rPr>
          <w:rFonts w:ascii="Times New Roman" w:eastAsia="Times New Roman" w:hAnsi="Times New Roman" w:cs="Times New Roman"/>
          <w:bCs/>
          <w:sz w:val="28"/>
          <w:szCs w:val="28"/>
          <w:lang w:val="uk-UA"/>
        </w:rPr>
        <w:t xml:space="preserve">Кількість посадових осіб: за штатним розписом – </w:t>
      </w:r>
      <w:r w:rsidR="00CF6CF5" w:rsidRPr="00FB66E7">
        <w:rPr>
          <w:rFonts w:ascii="Times New Roman" w:eastAsia="Times New Roman" w:hAnsi="Times New Roman" w:cs="Times New Roman"/>
          <w:bCs/>
          <w:sz w:val="28"/>
          <w:szCs w:val="28"/>
          <w:lang w:val="uk-UA"/>
        </w:rPr>
        <w:t>36</w:t>
      </w:r>
      <w:r w:rsidRPr="00FB66E7">
        <w:rPr>
          <w:rFonts w:ascii="Times New Roman" w:eastAsia="Times New Roman" w:hAnsi="Times New Roman" w:cs="Times New Roman"/>
          <w:bCs/>
          <w:sz w:val="28"/>
          <w:szCs w:val="28"/>
          <w:lang w:val="uk-UA"/>
        </w:rPr>
        <w:t xml:space="preserve"> посад, фактична – </w:t>
      </w:r>
      <w:r w:rsidR="00CF6CF5" w:rsidRPr="00FB66E7">
        <w:rPr>
          <w:rFonts w:ascii="Times New Roman" w:eastAsia="Times New Roman" w:hAnsi="Times New Roman" w:cs="Times New Roman"/>
          <w:bCs/>
          <w:sz w:val="28"/>
          <w:szCs w:val="28"/>
          <w:lang w:val="uk-UA"/>
        </w:rPr>
        <w:t>26</w:t>
      </w:r>
      <w:r w:rsidRPr="00FB66E7">
        <w:rPr>
          <w:rFonts w:ascii="Times New Roman" w:eastAsia="Times New Roman" w:hAnsi="Times New Roman" w:cs="Times New Roman"/>
          <w:bCs/>
          <w:sz w:val="28"/>
          <w:szCs w:val="28"/>
          <w:lang w:val="uk-UA"/>
        </w:rPr>
        <w:t xml:space="preserve"> осіб.</w:t>
      </w:r>
    </w:p>
    <w:p w14:paraId="32BEF60D" w14:textId="77777777" w:rsidR="00165E63" w:rsidRPr="00794BA2" w:rsidRDefault="00165E63" w:rsidP="00165E63">
      <w:pPr>
        <w:spacing w:line="240" w:lineRule="auto"/>
        <w:ind w:firstLine="567"/>
        <w:jc w:val="both"/>
        <w:rPr>
          <w:rFonts w:ascii="Times New Roman" w:eastAsia="Times New Roman" w:hAnsi="Times New Roman" w:cs="Times New Roman"/>
          <w:bCs/>
          <w:sz w:val="28"/>
          <w:szCs w:val="28"/>
          <w:highlight w:val="yellow"/>
          <w:lang w:val="uk-UA"/>
        </w:rPr>
      </w:pPr>
    </w:p>
    <w:p w14:paraId="62F226F7" w14:textId="685D11F5" w:rsidR="00165E63" w:rsidRPr="0026311F" w:rsidRDefault="00165E63" w:rsidP="00165E63">
      <w:pPr>
        <w:spacing w:line="240" w:lineRule="auto"/>
        <w:ind w:firstLine="567"/>
        <w:jc w:val="both"/>
        <w:rPr>
          <w:rFonts w:ascii="Times New Roman" w:eastAsia="Times New Roman" w:hAnsi="Times New Roman" w:cs="Times New Roman"/>
          <w:b/>
          <w:sz w:val="28"/>
          <w:szCs w:val="28"/>
          <w:lang w:val="uk-UA"/>
        </w:rPr>
      </w:pPr>
      <w:r w:rsidRPr="0026311F">
        <w:rPr>
          <w:rFonts w:ascii="Times New Roman" w:eastAsia="Times New Roman" w:hAnsi="Times New Roman" w:cs="Times New Roman"/>
          <w:b/>
          <w:sz w:val="28"/>
          <w:szCs w:val="28"/>
          <w:lang w:val="uk-UA"/>
        </w:rPr>
        <w:t>Інформація про посадову особу, з якою проведено інтерв’ю</w:t>
      </w:r>
    </w:p>
    <w:p w14:paraId="7ECDAE30" w14:textId="5F818A36" w:rsidR="00165E63" w:rsidRPr="0026311F" w:rsidRDefault="00DA0FB8" w:rsidP="00165E63">
      <w:pPr>
        <w:spacing w:line="240" w:lineRule="auto"/>
        <w:ind w:firstLine="567"/>
        <w:jc w:val="both"/>
        <w:rPr>
          <w:rFonts w:ascii="Times New Roman" w:eastAsia="Times New Roman" w:hAnsi="Times New Roman" w:cs="Times New Roman"/>
          <w:sz w:val="28"/>
          <w:szCs w:val="28"/>
          <w:lang w:val="uk-UA"/>
        </w:rPr>
      </w:pPr>
      <w:r w:rsidRPr="0026311F">
        <w:rPr>
          <w:rFonts w:ascii="Times New Roman" w:eastAsia="Times New Roman" w:hAnsi="Times New Roman" w:cs="Times New Roman"/>
          <w:sz w:val="28"/>
          <w:szCs w:val="28"/>
          <w:lang w:val="uk-UA"/>
        </w:rPr>
        <w:t>Приймак Оксана Іванівна</w:t>
      </w:r>
      <w:r w:rsidR="000B09E2">
        <w:rPr>
          <w:rFonts w:ascii="Times New Roman" w:eastAsia="Times New Roman" w:hAnsi="Times New Roman" w:cs="Times New Roman"/>
          <w:sz w:val="28"/>
          <w:szCs w:val="28"/>
          <w:lang w:val="uk-UA"/>
        </w:rPr>
        <w:t xml:space="preserve">, </w:t>
      </w:r>
      <w:r w:rsidR="00914B46" w:rsidRPr="0026311F">
        <w:rPr>
          <w:rFonts w:ascii="Times New Roman" w:eastAsia="Times New Roman" w:hAnsi="Times New Roman" w:cs="Times New Roman"/>
          <w:sz w:val="28"/>
          <w:szCs w:val="28"/>
          <w:lang w:val="uk-UA"/>
        </w:rPr>
        <w:t xml:space="preserve">заступник начальника управління </w:t>
      </w:r>
      <w:r w:rsidR="000B09E2">
        <w:rPr>
          <w:rFonts w:ascii="Times New Roman" w:eastAsia="Times New Roman" w:hAnsi="Times New Roman" w:cs="Times New Roman"/>
          <w:sz w:val="28"/>
          <w:szCs w:val="28"/>
          <w:lang w:val="uk-UA"/>
        </w:rPr>
        <w:sym w:font="Symbol" w:char="F02D"/>
      </w:r>
      <w:r w:rsidR="00914B46" w:rsidRPr="0026311F">
        <w:rPr>
          <w:rFonts w:ascii="Times New Roman" w:eastAsia="Times New Roman" w:hAnsi="Times New Roman" w:cs="Times New Roman"/>
          <w:sz w:val="28"/>
          <w:szCs w:val="28"/>
          <w:lang w:val="uk-UA"/>
        </w:rPr>
        <w:t xml:space="preserve"> </w:t>
      </w:r>
      <w:r w:rsidR="00914B46" w:rsidRPr="00811FE0">
        <w:rPr>
          <w:rFonts w:ascii="Times New Roman" w:eastAsia="Times New Roman" w:hAnsi="Times New Roman" w:cs="Times New Roman"/>
          <w:sz w:val="28"/>
          <w:szCs w:val="28"/>
          <w:lang w:val="uk-UA"/>
        </w:rPr>
        <w:t xml:space="preserve">начальник відділу </w:t>
      </w:r>
      <w:r w:rsidR="00377F8A" w:rsidRPr="00811FE0">
        <w:rPr>
          <w:rFonts w:ascii="Times New Roman" w:eastAsia="Times New Roman" w:hAnsi="Times New Roman" w:cs="Times New Roman"/>
          <w:sz w:val="28"/>
          <w:szCs w:val="28"/>
          <w:lang w:val="uk-UA"/>
        </w:rPr>
        <w:t xml:space="preserve">інвестиційної та зовнішньоекономічної діяльності </w:t>
      </w:r>
      <w:r w:rsidR="002D6535" w:rsidRPr="00811FE0">
        <w:rPr>
          <w:rFonts w:ascii="Times New Roman" w:eastAsia="Times New Roman" w:hAnsi="Times New Roman" w:cs="Times New Roman"/>
          <w:sz w:val="28"/>
          <w:szCs w:val="28"/>
          <w:lang w:val="uk-UA"/>
        </w:rPr>
        <w:t xml:space="preserve">управління розвитку підприємництва та інвестиційної діяльності </w:t>
      </w:r>
      <w:r w:rsidR="007C6AAE" w:rsidRPr="00811FE0">
        <w:rPr>
          <w:rFonts w:ascii="Times New Roman" w:eastAsia="Times New Roman" w:hAnsi="Times New Roman" w:cs="Times New Roman"/>
          <w:sz w:val="28"/>
          <w:szCs w:val="28"/>
          <w:lang w:val="uk-UA"/>
        </w:rPr>
        <w:t xml:space="preserve">департаменту </w:t>
      </w:r>
      <w:r w:rsidR="00811FE0" w:rsidRPr="00811FE0">
        <w:rPr>
          <w:rFonts w:ascii="Times New Roman" w:eastAsia="Times New Roman" w:hAnsi="Times New Roman" w:cs="Times New Roman"/>
          <w:sz w:val="28"/>
          <w:szCs w:val="28"/>
          <w:lang w:val="uk-UA"/>
        </w:rPr>
        <w:t>економіки, інвестиційної діяльності та регіональної політики.</w:t>
      </w:r>
    </w:p>
    <w:p w14:paraId="33A06D30" w14:textId="77777777" w:rsidR="00165E63" w:rsidRPr="0026311F" w:rsidRDefault="00165E63" w:rsidP="00165E63">
      <w:pPr>
        <w:spacing w:line="240" w:lineRule="auto"/>
        <w:ind w:firstLine="567"/>
        <w:jc w:val="both"/>
        <w:rPr>
          <w:rFonts w:ascii="Times New Roman" w:eastAsia="Times New Roman" w:hAnsi="Times New Roman" w:cs="Times New Roman"/>
          <w:sz w:val="28"/>
          <w:szCs w:val="28"/>
          <w:lang w:val="uk-UA"/>
        </w:rPr>
      </w:pPr>
      <w:r w:rsidRPr="0026311F">
        <w:rPr>
          <w:rFonts w:ascii="Times New Roman" w:eastAsia="Times New Roman" w:hAnsi="Times New Roman" w:cs="Times New Roman"/>
          <w:sz w:val="28"/>
          <w:szCs w:val="28"/>
          <w:lang w:val="uk-UA"/>
        </w:rPr>
        <w:t>Основна сфера відповідальності:</w:t>
      </w:r>
    </w:p>
    <w:p w14:paraId="1A2C7E0E" w14:textId="07711C9C" w:rsidR="0070787D" w:rsidRPr="0070787D" w:rsidRDefault="0070787D" w:rsidP="0070787D">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w:t>
      </w:r>
      <w:r w:rsidRPr="0070787D">
        <w:rPr>
          <w:rFonts w:ascii="Times New Roman" w:eastAsia="Times New Roman" w:hAnsi="Times New Roman" w:cs="Times New Roman"/>
          <w:color w:val="000000"/>
          <w:sz w:val="28"/>
          <w:szCs w:val="28"/>
          <w:lang w:val="uk-UA"/>
        </w:rPr>
        <w:t>абезпечення реалізації та координації реалізації політики у сфері інвестиційної, зовнішньоекономічної, інноваційної діяльності та сприяння розвитку індустріальних парків на території області</w:t>
      </w:r>
      <w:r w:rsidR="00D95A13">
        <w:rPr>
          <w:rFonts w:ascii="Times New Roman" w:eastAsia="Times New Roman" w:hAnsi="Times New Roman" w:cs="Times New Roman"/>
          <w:color w:val="000000"/>
          <w:sz w:val="28"/>
          <w:szCs w:val="28"/>
          <w:lang w:val="uk-UA"/>
        </w:rPr>
        <w:t>;</w:t>
      </w:r>
    </w:p>
    <w:p w14:paraId="37ECAA2A" w14:textId="0DD1F84D" w:rsidR="0070787D" w:rsidRPr="0070787D" w:rsidRDefault="0070787D" w:rsidP="0070787D">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w:t>
      </w:r>
      <w:r w:rsidRPr="0070787D">
        <w:rPr>
          <w:rFonts w:ascii="Times New Roman" w:eastAsia="Times New Roman" w:hAnsi="Times New Roman" w:cs="Times New Roman"/>
          <w:color w:val="000000"/>
          <w:sz w:val="28"/>
          <w:szCs w:val="28"/>
          <w:lang w:val="uk-UA"/>
        </w:rPr>
        <w:t>абезпечення підготовки інформаційних та аналітичних матеріалів для подання голові обласної державної адміністрації, Кабінету Міністрів України, Офісу Президента України, відповідним міністерствам та іншим державним органам виконавчої влади; розгляд та надання відповідей на звернення громадян, опрацювання запитів і звернень народних депутатів України, депутатів відповідних місцевих рад, запити на публічну інформацію</w:t>
      </w:r>
      <w:r w:rsidR="00D95A13">
        <w:rPr>
          <w:rFonts w:ascii="Times New Roman" w:eastAsia="Times New Roman" w:hAnsi="Times New Roman" w:cs="Times New Roman"/>
          <w:color w:val="000000"/>
          <w:sz w:val="28"/>
          <w:szCs w:val="28"/>
          <w:lang w:val="uk-UA"/>
        </w:rPr>
        <w:t>;</w:t>
      </w:r>
    </w:p>
    <w:p w14:paraId="0D48E740" w14:textId="738EBBB2" w:rsidR="0070787D" w:rsidRPr="0070787D" w:rsidRDefault="0070787D" w:rsidP="0070787D">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р</w:t>
      </w:r>
      <w:r w:rsidRPr="0070787D">
        <w:rPr>
          <w:rFonts w:ascii="Times New Roman" w:eastAsia="Times New Roman" w:hAnsi="Times New Roman" w:cs="Times New Roman"/>
          <w:color w:val="000000"/>
          <w:sz w:val="28"/>
          <w:szCs w:val="28"/>
          <w:lang w:val="uk-UA"/>
        </w:rPr>
        <w:t>озроблення, реалізація та супровід інвестиційних проєктів, підготовка переліку об’єктів інвестування, які можуть бути запропоновані на розгляд потенційним інвесторам, проведення заходів, направлених на нарощування інвестиційних ресурсів, створення сприятливого інвестиційного клімату в області, сприяння розвитку державно-приватного партнерства, впровадження заходів щодо створення та функціонування індустріальних парків на території області</w:t>
      </w:r>
      <w:r w:rsidR="00D95A13">
        <w:rPr>
          <w:rFonts w:ascii="Times New Roman" w:eastAsia="Times New Roman" w:hAnsi="Times New Roman" w:cs="Times New Roman"/>
          <w:color w:val="000000"/>
          <w:sz w:val="28"/>
          <w:szCs w:val="28"/>
          <w:lang w:val="uk-UA"/>
        </w:rPr>
        <w:t>;</w:t>
      </w:r>
    </w:p>
    <w:p w14:paraId="40DC3B7F" w14:textId="78DE2C65" w:rsidR="0070787D" w:rsidRPr="0070787D" w:rsidRDefault="0070787D" w:rsidP="0070787D">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з</w:t>
      </w:r>
      <w:r w:rsidRPr="0070787D">
        <w:rPr>
          <w:rFonts w:ascii="Times New Roman" w:eastAsia="Times New Roman" w:hAnsi="Times New Roman" w:cs="Times New Roman"/>
          <w:color w:val="000000"/>
          <w:sz w:val="28"/>
          <w:szCs w:val="28"/>
          <w:lang w:val="uk-UA"/>
        </w:rPr>
        <w:t>дійснення аналізу зовнішньоекономічної та інноваційної діяльності області, розроблення пропозицій та заходів щодо сприяння зовнішньоекономічним зв’язкам підприємств, установ та організацій, розташованих на території області,</w:t>
      </w:r>
      <w:r w:rsidR="001F34F1">
        <w:rPr>
          <w:rFonts w:ascii="Times New Roman" w:eastAsia="Times New Roman" w:hAnsi="Times New Roman" w:cs="Times New Roman"/>
          <w:color w:val="000000"/>
          <w:sz w:val="28"/>
          <w:szCs w:val="28"/>
          <w:lang w:val="uk-UA"/>
        </w:rPr>
        <w:t xml:space="preserve"> </w:t>
      </w:r>
      <w:r w:rsidRPr="0070787D">
        <w:rPr>
          <w:rFonts w:ascii="Times New Roman" w:eastAsia="Times New Roman" w:hAnsi="Times New Roman" w:cs="Times New Roman"/>
          <w:color w:val="000000"/>
          <w:sz w:val="28"/>
          <w:szCs w:val="28"/>
          <w:lang w:val="uk-UA"/>
        </w:rPr>
        <w:t>нарощення експортного потенціалу області та впровадження новітніх технологій в усіх сферах економіки</w:t>
      </w:r>
      <w:r w:rsidR="00D95A13">
        <w:rPr>
          <w:rFonts w:ascii="Times New Roman" w:eastAsia="Times New Roman" w:hAnsi="Times New Roman" w:cs="Times New Roman"/>
          <w:color w:val="000000"/>
          <w:sz w:val="28"/>
          <w:szCs w:val="28"/>
          <w:lang w:val="uk-UA"/>
        </w:rPr>
        <w:t>;</w:t>
      </w:r>
    </w:p>
    <w:p w14:paraId="5BE34848" w14:textId="60913DD5" w:rsidR="0070787D" w:rsidRPr="0070787D" w:rsidRDefault="00D95A13" w:rsidP="0070787D">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w:t>
      </w:r>
      <w:r w:rsidR="0070787D" w:rsidRPr="0070787D">
        <w:rPr>
          <w:rFonts w:ascii="Times New Roman" w:eastAsia="Times New Roman" w:hAnsi="Times New Roman" w:cs="Times New Roman"/>
          <w:color w:val="000000"/>
          <w:sz w:val="28"/>
          <w:szCs w:val="28"/>
          <w:lang w:val="uk-UA"/>
        </w:rPr>
        <w:t>рганізація роботи з розробки програмних документів розвитку зовнішньоекономічної діяльності області, залучення інвестицій, контроль за їх виконанням</w:t>
      </w:r>
      <w:r>
        <w:rPr>
          <w:rFonts w:ascii="Times New Roman" w:eastAsia="Times New Roman" w:hAnsi="Times New Roman" w:cs="Times New Roman"/>
          <w:color w:val="000000"/>
          <w:sz w:val="28"/>
          <w:szCs w:val="28"/>
          <w:lang w:val="uk-UA"/>
        </w:rPr>
        <w:t>;</w:t>
      </w:r>
    </w:p>
    <w:p w14:paraId="3958E77F" w14:textId="32630115" w:rsidR="0070787D" w:rsidRPr="0070787D" w:rsidRDefault="00D95A13" w:rsidP="0070787D">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w:t>
      </w:r>
      <w:r w:rsidR="0070787D" w:rsidRPr="0070787D">
        <w:rPr>
          <w:rFonts w:ascii="Times New Roman" w:eastAsia="Times New Roman" w:hAnsi="Times New Roman" w:cs="Times New Roman"/>
          <w:color w:val="000000"/>
          <w:sz w:val="28"/>
          <w:szCs w:val="28"/>
          <w:lang w:val="uk-UA"/>
        </w:rPr>
        <w:t>рганізація роботи з планування, підготовки та реалізації публічних інвестиційних проектів та програм публічних інвестицій на регіональному рівні</w:t>
      </w:r>
      <w:r>
        <w:rPr>
          <w:rFonts w:ascii="Times New Roman" w:eastAsia="Times New Roman" w:hAnsi="Times New Roman" w:cs="Times New Roman"/>
          <w:color w:val="000000"/>
          <w:sz w:val="28"/>
          <w:szCs w:val="28"/>
          <w:lang w:val="uk-UA"/>
        </w:rPr>
        <w:t>;</w:t>
      </w:r>
    </w:p>
    <w:p w14:paraId="6F53E125" w14:textId="325EA603" w:rsidR="00165E63" w:rsidRDefault="00D95A13" w:rsidP="0070787D">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о</w:t>
      </w:r>
      <w:r w:rsidR="0070787D" w:rsidRPr="0070787D">
        <w:rPr>
          <w:rFonts w:ascii="Times New Roman" w:eastAsia="Times New Roman" w:hAnsi="Times New Roman" w:cs="Times New Roman"/>
          <w:color w:val="000000"/>
          <w:sz w:val="28"/>
          <w:szCs w:val="28"/>
          <w:lang w:val="uk-UA"/>
        </w:rPr>
        <w:t xml:space="preserve">рганізація роботи в межах своєї компетенції щодо підготовки та проведення заходів промоційно-презентаційного характеру, щодо підготовки переговорів з питань розвитку зовнішньоекономічної та інвестиційної діяльності в області, залучення іноземних інвестицій, створення спільних підприємств, </w:t>
      </w:r>
      <w:r w:rsidR="0070787D" w:rsidRPr="0070787D">
        <w:rPr>
          <w:rFonts w:ascii="Times New Roman" w:eastAsia="Times New Roman" w:hAnsi="Times New Roman" w:cs="Times New Roman"/>
          <w:color w:val="000000"/>
          <w:sz w:val="28"/>
          <w:szCs w:val="28"/>
          <w:lang w:val="uk-UA"/>
        </w:rPr>
        <w:lastRenderedPageBreak/>
        <w:t>координація роботи щодо надання суб'єктам підприємництва області інформації про ділові наміри іноземних підприємств, а також розповсюдження пропозицій місцевих бізнесових кіл як на території України, так і за її межами.</w:t>
      </w:r>
    </w:p>
    <w:p w14:paraId="66AC4F38" w14:textId="77777777" w:rsidR="00D95A13" w:rsidRPr="007C6AAE" w:rsidRDefault="00D95A13" w:rsidP="0070787D">
      <w:pPr>
        <w:spacing w:line="240" w:lineRule="auto"/>
        <w:ind w:firstLine="567"/>
        <w:jc w:val="both"/>
        <w:rPr>
          <w:rFonts w:ascii="Times New Roman" w:eastAsia="Times New Roman" w:hAnsi="Times New Roman" w:cs="Times New Roman"/>
          <w:color w:val="000000"/>
          <w:sz w:val="28"/>
          <w:szCs w:val="28"/>
          <w:highlight w:val="yellow"/>
          <w:lang w:val="uk-UA"/>
        </w:rPr>
      </w:pPr>
    </w:p>
    <w:p w14:paraId="3B1FCC6F" w14:textId="1B9AB444" w:rsidR="00165E63" w:rsidRPr="00BA099B" w:rsidRDefault="00165E63" w:rsidP="00165E63">
      <w:pPr>
        <w:spacing w:line="240" w:lineRule="auto"/>
        <w:ind w:firstLine="567"/>
        <w:jc w:val="both"/>
        <w:rPr>
          <w:rFonts w:ascii="Times New Roman" w:eastAsia="Times New Roman" w:hAnsi="Times New Roman" w:cs="Times New Roman"/>
          <w:b/>
          <w:sz w:val="28"/>
          <w:szCs w:val="28"/>
          <w:lang w:val="uk-UA"/>
        </w:rPr>
      </w:pPr>
      <w:r w:rsidRPr="00BA099B">
        <w:rPr>
          <w:rFonts w:ascii="Times New Roman" w:eastAsia="Times New Roman" w:hAnsi="Times New Roman" w:cs="Times New Roman"/>
          <w:b/>
          <w:sz w:val="28"/>
          <w:szCs w:val="28"/>
          <w:lang w:val="uk-UA"/>
        </w:rPr>
        <w:t>Повноваження структурного підрозділу</w:t>
      </w:r>
    </w:p>
    <w:p w14:paraId="4DF29E9B" w14:textId="2AD6E4DB" w:rsidR="00165E63" w:rsidRPr="00BA099B" w:rsidRDefault="002D6535" w:rsidP="00165E63">
      <w:pPr>
        <w:spacing w:line="240" w:lineRule="auto"/>
        <w:ind w:firstLine="567"/>
        <w:jc w:val="both"/>
        <w:rPr>
          <w:rFonts w:ascii="Times New Roman" w:eastAsia="Times New Roman" w:hAnsi="Times New Roman" w:cs="Times New Roman"/>
          <w:bCs/>
          <w:sz w:val="28"/>
          <w:szCs w:val="28"/>
          <w:lang w:val="uk-UA"/>
        </w:rPr>
      </w:pPr>
      <w:r w:rsidRPr="00BA099B">
        <w:rPr>
          <w:rFonts w:ascii="Times New Roman" w:eastAsia="Times New Roman" w:hAnsi="Times New Roman" w:cs="Times New Roman"/>
          <w:sz w:val="28"/>
          <w:szCs w:val="28"/>
          <w:lang w:val="uk-UA"/>
        </w:rPr>
        <w:t>Департамент економіки</w:t>
      </w:r>
      <w:r w:rsidR="00165E63" w:rsidRPr="00BA099B">
        <w:rPr>
          <w:rFonts w:ascii="Times New Roman" w:eastAsia="Times New Roman" w:hAnsi="Times New Roman" w:cs="Times New Roman"/>
          <w:bCs/>
          <w:sz w:val="28"/>
          <w:szCs w:val="28"/>
          <w:lang w:val="uk-UA"/>
        </w:rPr>
        <w:t>:</w:t>
      </w:r>
    </w:p>
    <w:p w14:paraId="1E86BF1D" w14:textId="070DE498"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аналізує стан і тенденції соціально-економічного розвитку секторів та галузей економіки області, забезпечує контроль за виконанням показників програм економічного і соціального розвитку області на короткостроковий період;</w:t>
      </w:r>
    </w:p>
    <w:p w14:paraId="325E8617" w14:textId="23378AC5"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проводить оцінку внутрішньорегіональної диференціації економічного і соціального розвитку регіону;</w:t>
      </w:r>
    </w:p>
    <w:p w14:paraId="6F4AEFED" w14:textId="5B920414"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бере участь у розробленні проєктів прогнозів економічного і соціального розвитку України на середньо- та короткостроковий період і загальнодержавних програм економічного, соціального розвитку, інших державних цільових програм, забезпечує координацію виконання завдань, визначених цими програмами, на території області;</w:t>
      </w:r>
    </w:p>
    <w:p w14:paraId="28E3538E" w14:textId="7D75DEDE"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здійснює в установленому порядку моніторинг показників розвитку області для визнання територій депресивними і здійснює моніторинг їх виконання;</w:t>
      </w:r>
    </w:p>
    <w:p w14:paraId="34093D30" w14:textId="005A8C65"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 xml:space="preserve">проводить моніторинг впливу на економіку цінової (тарифної) політики на регіональному ринку товарів і послуг, аналізує стан ціноутворення у відповідних сферах цінового (тарифного) регулювання, його вплив на економічний та соціальний розвиток регіону у межах наданих чинним законодавством повноважень; </w:t>
      </w:r>
    </w:p>
    <w:p w14:paraId="617D22AB" w14:textId="2C5EF6AA"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є уповноваженим місцевим органом у частині розгляду звернень та підготовки пропозицій для прийняття рішень про виділення коштів з резервного фонду бюджету;</w:t>
      </w:r>
    </w:p>
    <w:p w14:paraId="18A7D7DC" w14:textId="220E0918"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розробляє проєкти регіональних та місцевих програм розвитку малого і середнього підприємництва, сприяє розвитку міжрегіонального співробітництва суб'єктів малого і середнього підприємництва, забезпечує виконання таких програм, здійснює моніторинг їх виконання;</w:t>
      </w:r>
    </w:p>
    <w:p w14:paraId="7A10CF50" w14:textId="315E5E5F"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бере участь у забезпеченні реалізації єдиної інформаційної політики з питань дозвільної системи у сфері господарської діяльності;</w:t>
      </w:r>
    </w:p>
    <w:p w14:paraId="71EE1956" w14:textId="0A4B7384"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бере участь в організаційно-методологічному забезпеченні діяльності дозвільних органів;</w:t>
      </w:r>
    </w:p>
    <w:p w14:paraId="564EDA06" w14:textId="6002541A"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забезпечує реалізацію в області державної політики щодо підтримки та розвитку інфраструктури малого і середнього бізнесу;</w:t>
      </w:r>
    </w:p>
    <w:p w14:paraId="2A0EF3AB" w14:textId="36C8C65E"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аналізує стан і тенденції розвитку малого і середнього бізнесу області, бере участь у визначенні його пріоритетів;</w:t>
      </w:r>
    </w:p>
    <w:p w14:paraId="1AA6B8A5" w14:textId="69F6B3B6"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розробляє пропозиції, спрямовані на вдосконалення системи та механізму фінансово-кредитної підтримки підприємництва;</w:t>
      </w:r>
    </w:p>
    <w:p w14:paraId="09065D66" w14:textId="526B91D1"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уживає в межах своїх повноважень заходи щодо захисту прав і законних інтересів суб’єктів підприємницької діяльності;</w:t>
      </w:r>
    </w:p>
    <w:p w14:paraId="5439C228" w14:textId="5A3EB02C"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надає суб’єктам підприємницької діяльності консультаційну, інформаційну та іншу допомогу;</w:t>
      </w:r>
    </w:p>
    <w:p w14:paraId="46DA69E6" w14:textId="49DF6E28"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lastRenderedPageBreak/>
        <w:t>сприяє ефективному діалогу з громадськими організаціями, галузевими асоціаціями, фінансово-кредитними структурами;</w:t>
      </w:r>
    </w:p>
    <w:p w14:paraId="441D6F93" w14:textId="44397D97"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бере участь у розробці та виконанні державної цільової програми розвитку промисловості;</w:t>
      </w:r>
    </w:p>
    <w:p w14:paraId="384E3E22" w14:textId="7DC175CB"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проводить аналіз показників функціонування та розвитку промислових підприємств області;</w:t>
      </w:r>
    </w:p>
    <w:p w14:paraId="2CB26F20" w14:textId="46D9FB21"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сприяє кооперації підприємств у межах виконання оборонного замовлення;</w:t>
      </w:r>
    </w:p>
    <w:p w14:paraId="545DF11F" w14:textId="67C7B05F"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формує пріоритети та сприяє реалізації кластерної політики в промисловості;</w:t>
      </w:r>
    </w:p>
    <w:p w14:paraId="32F80B94" w14:textId="356F5405"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сприяє суб’єктам підприємницької діяльності в організації участі та проведення регіональних, національних та міжнародних торгово-промислових виставок, ярмарків та презентацій;</w:t>
      </w:r>
    </w:p>
    <w:p w14:paraId="70E0F405" w14:textId="42372A5D"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складає акти обстеження спеціалізованих або спеціалізованих металургійних переробних підприємств та їх приймальних пунктів на відповідність вимогам Закону України «Про металобрухт» та інших нормативно-правових актів;</w:t>
      </w:r>
    </w:p>
    <w:p w14:paraId="00FE5A0F" w14:textId="79C01989"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здійснює контроль за дотриманням спеціалізованими або спеціалізованими металургійними переробними підприємствами та їх приймальними пунктами встановлених умов і правил здійснення операцій з металобрухтом;</w:t>
      </w:r>
    </w:p>
    <w:p w14:paraId="38D196D7" w14:textId="030BBEB0"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 xml:space="preserve">бере участь у підготовці інвестиційних проєктів, форумів з регіонального розвитку розробляє та організовує реалізацію заходів, спрямованих на нарощування інвестиційних ресурсів, створення сприятливого інвестиційного клімату; </w:t>
      </w:r>
    </w:p>
    <w:p w14:paraId="5B948215" w14:textId="1839D6B1"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готує пропозиції щодо:</w:t>
      </w:r>
    </w:p>
    <w:p w14:paraId="6B4F4BF9" w14:textId="4D3BFBA6" w:rsidR="00BA099B" w:rsidRPr="000B09E2" w:rsidRDefault="000B09E2" w:rsidP="000B09E2">
      <w:pPr>
        <w:spacing w:line="240" w:lineRule="auto"/>
        <w:ind w:firstLine="567"/>
        <w:jc w:val="both"/>
        <w:rPr>
          <w:rFonts w:ascii="Times New Roman" w:eastAsia="Times New Roman" w:hAnsi="Times New Roman" w:cs="Times New Roman"/>
          <w:color w:val="000000"/>
          <w:sz w:val="28"/>
          <w:szCs w:val="28"/>
          <w:lang w:val="uk-UA"/>
        </w:rPr>
      </w:pPr>
      <w:r w:rsidRPr="000B09E2">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 xml:space="preserve"> </w:t>
      </w:r>
      <w:r w:rsidR="00BA099B" w:rsidRPr="000B09E2">
        <w:rPr>
          <w:rFonts w:ascii="Times New Roman" w:eastAsia="Times New Roman" w:hAnsi="Times New Roman" w:cs="Times New Roman"/>
          <w:color w:val="000000"/>
          <w:sz w:val="28"/>
          <w:szCs w:val="28"/>
          <w:lang w:val="uk-UA"/>
        </w:rPr>
        <w:t>погодження інвестиційних проєктів у пріоритетних галузях економіки;</w:t>
      </w:r>
    </w:p>
    <w:p w14:paraId="5C228252" w14:textId="64EB2CCD" w:rsidR="00BA099B" w:rsidRPr="00BA099B" w:rsidRDefault="000B09E2" w:rsidP="00BA099B">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 </w:t>
      </w:r>
      <w:r w:rsidR="00BA099B" w:rsidRPr="00BA099B">
        <w:rPr>
          <w:rFonts w:ascii="Times New Roman" w:eastAsia="Times New Roman" w:hAnsi="Times New Roman" w:cs="Times New Roman"/>
          <w:color w:val="000000"/>
          <w:sz w:val="28"/>
          <w:szCs w:val="28"/>
          <w:lang w:val="uk-UA"/>
        </w:rPr>
        <w:t xml:space="preserve">створення і забезпечення функціонування спеціальних економічних зон, запровадження спеціального режиму інвестиційної діяльності на територіях пріоритетного розвитку; </w:t>
      </w:r>
    </w:p>
    <w:p w14:paraId="32EE6F2A" w14:textId="246F2592" w:rsidR="00BA099B" w:rsidRPr="00BA099B" w:rsidRDefault="000B09E2" w:rsidP="00BA099B">
      <w:pPr>
        <w:spacing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 </w:t>
      </w:r>
      <w:r w:rsidR="00BA099B" w:rsidRPr="00BA099B">
        <w:rPr>
          <w:rFonts w:ascii="Times New Roman" w:eastAsia="Times New Roman" w:hAnsi="Times New Roman" w:cs="Times New Roman"/>
          <w:color w:val="000000"/>
          <w:sz w:val="28"/>
          <w:szCs w:val="28"/>
          <w:lang w:val="uk-UA"/>
        </w:rPr>
        <w:t>реформування і розвитку сфери туризму;</w:t>
      </w:r>
    </w:p>
    <w:p w14:paraId="002B5CE7" w14:textId="5DD00407"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координує діяльність, що стосується інвестиційної політики, та аналізує і опрацьовує матеріали до засідань робочих груп експертів та міжурядових комісій;</w:t>
      </w:r>
    </w:p>
    <w:p w14:paraId="1A97B7B4" w14:textId="39817185"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здійснює організаційний супровід інвестора, сприяє вирішенню проблемних питань;</w:t>
      </w:r>
    </w:p>
    <w:p w14:paraId="496F2731" w14:textId="5972546F"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 xml:space="preserve">сприяє розвитку внутрішнього та іноземного туризму, туристичної і курортно-рекреаційної індустрії, провадженню екскурсійної діяльності, залученню інвестицій у будівництво нових та реконструкцію чинних об’єктів туристичної інфраструктури; </w:t>
      </w:r>
    </w:p>
    <w:p w14:paraId="483F70DA" w14:textId="27D8D050"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сприяє удосконаленню туристичної інфраструктури, розвитку</w:t>
      </w:r>
      <w:r w:rsidR="001F34F1">
        <w:rPr>
          <w:rFonts w:ascii="Times New Roman" w:eastAsia="Times New Roman" w:hAnsi="Times New Roman" w:cs="Times New Roman"/>
          <w:color w:val="000000"/>
          <w:sz w:val="28"/>
          <w:szCs w:val="28"/>
          <w:lang w:val="uk-UA"/>
        </w:rPr>
        <w:t xml:space="preserve"> </w:t>
      </w:r>
      <w:r w:rsidRPr="00BA099B">
        <w:rPr>
          <w:rFonts w:ascii="Times New Roman" w:eastAsia="Times New Roman" w:hAnsi="Times New Roman" w:cs="Times New Roman"/>
          <w:color w:val="000000"/>
          <w:sz w:val="28"/>
          <w:szCs w:val="28"/>
          <w:lang w:val="uk-UA"/>
        </w:rPr>
        <w:t xml:space="preserve">ринкових відносин у сфері туризму та конкуренції на ринку туристичних послуг, створенню рівних умов для суб’єктів, що провадять та/або забезпечують провадження туристичної діяльності; </w:t>
      </w:r>
    </w:p>
    <w:p w14:paraId="44D93662" w14:textId="2D5A2260"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 xml:space="preserve">бере участь в організації та проведенні вітчизняних і міжнародних виставок, виставок-ярмарків, методичних і науково-практичних семінарів, конференцій тощо; </w:t>
      </w:r>
    </w:p>
    <w:p w14:paraId="5C08299D" w14:textId="039D1E9D"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lastRenderedPageBreak/>
        <w:t>бере участь у реалізації міжнародних проєктів у туристичній сфері;</w:t>
      </w:r>
    </w:p>
    <w:p w14:paraId="403147F9" w14:textId="0F961132"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сприяє захисту прав споживачів туристичного продукту, діяльності громадських організацій, що функціонують у туристичній сфері, та соціальному захисту працівників підприємств, установ та організацій у туристичній сфері;</w:t>
      </w:r>
    </w:p>
    <w:p w14:paraId="3DA2F06D" w14:textId="28AE3968"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аналізує статистичні дані у туристичній сфері;</w:t>
      </w:r>
    </w:p>
    <w:p w14:paraId="2EEE5EB0" w14:textId="400470C9"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проводить аналіз ринку туристичних послуг і подає відомості про розвиток туризму;</w:t>
      </w:r>
    </w:p>
    <w:p w14:paraId="09B35EA8" w14:textId="749213EB"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здійснює заходи з підготовки, перепідготовки та підвищення кваліфікації працівників у туристичній сфері;</w:t>
      </w:r>
    </w:p>
    <w:p w14:paraId="414308E8" w14:textId="2F15C453"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забезпечує формування позитивного іміджу області;</w:t>
      </w:r>
    </w:p>
    <w:p w14:paraId="43B976C3" w14:textId="76F28E40"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видає дозволи на розміщення зовнішньої реклами поза межами населених пунктів області;</w:t>
      </w:r>
    </w:p>
    <w:p w14:paraId="3D0DDF72" w14:textId="32167A27" w:rsidR="00BA099B" w:rsidRPr="00BA099B" w:rsidRDefault="00BA099B" w:rsidP="00BA099B">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забезпечує формування концепції промоційної політики області та її виконання;</w:t>
      </w:r>
    </w:p>
    <w:p w14:paraId="33710D8F" w14:textId="27A581CA" w:rsidR="00D95A13" w:rsidRDefault="00BA099B" w:rsidP="00165E63">
      <w:pPr>
        <w:spacing w:line="240" w:lineRule="auto"/>
        <w:ind w:firstLine="567"/>
        <w:jc w:val="both"/>
        <w:rPr>
          <w:rFonts w:ascii="Times New Roman" w:eastAsia="Times New Roman" w:hAnsi="Times New Roman" w:cs="Times New Roman"/>
          <w:color w:val="000000"/>
          <w:sz w:val="28"/>
          <w:szCs w:val="28"/>
          <w:lang w:val="uk-UA"/>
        </w:rPr>
      </w:pPr>
      <w:r w:rsidRPr="00BA099B">
        <w:rPr>
          <w:rFonts w:ascii="Times New Roman" w:eastAsia="Times New Roman" w:hAnsi="Times New Roman" w:cs="Times New Roman"/>
          <w:color w:val="000000"/>
          <w:sz w:val="28"/>
          <w:szCs w:val="28"/>
          <w:lang w:val="uk-UA"/>
        </w:rPr>
        <w:t>забезпечує виготовлення презентаційної промопродукції про область та організовує в межах компетенції заходи промоційного характеру</w:t>
      </w:r>
      <w:r w:rsidR="00AA03A7">
        <w:rPr>
          <w:rFonts w:ascii="Times New Roman" w:eastAsia="Times New Roman" w:hAnsi="Times New Roman" w:cs="Times New Roman"/>
          <w:color w:val="000000"/>
          <w:sz w:val="28"/>
          <w:szCs w:val="28"/>
          <w:lang w:val="uk-UA"/>
        </w:rPr>
        <w:t>.</w:t>
      </w:r>
    </w:p>
    <w:p w14:paraId="1ADB532D" w14:textId="77777777" w:rsidR="00D95A13" w:rsidRDefault="00D95A13" w:rsidP="00165E63">
      <w:pPr>
        <w:spacing w:line="240" w:lineRule="auto"/>
        <w:ind w:firstLine="567"/>
        <w:jc w:val="both"/>
        <w:rPr>
          <w:rFonts w:ascii="Times New Roman" w:eastAsia="Times New Roman" w:hAnsi="Times New Roman" w:cs="Times New Roman"/>
          <w:color w:val="000000"/>
          <w:sz w:val="28"/>
          <w:szCs w:val="28"/>
          <w:lang w:val="uk-UA"/>
        </w:rPr>
      </w:pPr>
    </w:p>
    <w:p w14:paraId="3CE92C5C" w14:textId="692ABA0F" w:rsidR="00165E63" w:rsidRPr="00BA099B" w:rsidRDefault="00165E63" w:rsidP="00165E63">
      <w:pPr>
        <w:spacing w:line="240" w:lineRule="auto"/>
        <w:ind w:firstLine="567"/>
        <w:jc w:val="both"/>
        <w:rPr>
          <w:rFonts w:ascii="Times New Roman" w:eastAsia="Times New Roman" w:hAnsi="Times New Roman" w:cs="Times New Roman"/>
          <w:b/>
          <w:sz w:val="28"/>
          <w:szCs w:val="28"/>
          <w:lang w:val="uk-UA"/>
        </w:rPr>
      </w:pPr>
      <w:r w:rsidRPr="00BA099B">
        <w:rPr>
          <w:rFonts w:ascii="Times New Roman" w:eastAsia="Times New Roman" w:hAnsi="Times New Roman" w:cs="Times New Roman"/>
          <w:b/>
          <w:sz w:val="28"/>
          <w:szCs w:val="28"/>
          <w:lang w:val="uk-UA"/>
        </w:rPr>
        <w:t>Нормативна база оприлюднення публічної інформації та відкритих даних</w:t>
      </w:r>
    </w:p>
    <w:p w14:paraId="5857A15C" w14:textId="4C8FE155" w:rsidR="00165E63" w:rsidRPr="00BA099B" w:rsidRDefault="00BA099B" w:rsidP="00165E63">
      <w:pPr>
        <w:spacing w:line="240" w:lineRule="auto"/>
        <w:ind w:firstLine="567"/>
        <w:jc w:val="both"/>
        <w:rPr>
          <w:rFonts w:ascii="Times New Roman" w:eastAsia="Times New Roman" w:hAnsi="Times New Roman" w:cs="Times New Roman"/>
          <w:sz w:val="28"/>
          <w:szCs w:val="28"/>
          <w:lang w:val="uk-UA"/>
        </w:rPr>
      </w:pPr>
      <w:r w:rsidRPr="00BA099B">
        <w:rPr>
          <w:rFonts w:ascii="Times New Roman" w:eastAsia="Times New Roman" w:hAnsi="Times New Roman" w:cs="Times New Roman"/>
          <w:sz w:val="28"/>
          <w:szCs w:val="28"/>
          <w:lang w:val="uk-UA"/>
        </w:rPr>
        <w:t xml:space="preserve">Департамент економіки </w:t>
      </w:r>
      <w:r w:rsidR="00165E63" w:rsidRPr="00BA099B">
        <w:rPr>
          <w:rFonts w:ascii="Times New Roman" w:eastAsia="Times New Roman" w:hAnsi="Times New Roman" w:cs="Times New Roman"/>
          <w:sz w:val="28"/>
          <w:szCs w:val="28"/>
          <w:lang w:val="uk-UA"/>
        </w:rPr>
        <w:t>при оприлюдненні публічної інформації та наборів відкритих даних керується:</w:t>
      </w:r>
    </w:p>
    <w:p w14:paraId="34D61B64" w14:textId="13EB27BE" w:rsidR="00165E63" w:rsidRPr="00BA099B" w:rsidRDefault="00165E63" w:rsidP="00165E63">
      <w:pPr>
        <w:spacing w:line="240" w:lineRule="auto"/>
        <w:ind w:firstLine="567"/>
        <w:jc w:val="both"/>
        <w:rPr>
          <w:rFonts w:ascii="Times New Roman" w:eastAsia="Times New Roman" w:hAnsi="Times New Roman" w:cs="Times New Roman"/>
          <w:sz w:val="28"/>
          <w:szCs w:val="28"/>
          <w:lang w:val="uk-UA"/>
        </w:rPr>
      </w:pPr>
      <w:r w:rsidRPr="00BA099B">
        <w:rPr>
          <w:rFonts w:ascii="Times New Roman" w:eastAsia="Times New Roman" w:hAnsi="Times New Roman" w:cs="Times New Roman"/>
          <w:sz w:val="28"/>
          <w:szCs w:val="28"/>
          <w:lang w:val="uk-UA"/>
        </w:rPr>
        <w:t>Законом України «Про доступ до публічної інформації»;</w:t>
      </w:r>
    </w:p>
    <w:p w14:paraId="14E5A46C" w14:textId="714575EC" w:rsidR="00165E63" w:rsidRPr="00BA099B" w:rsidRDefault="00165E63" w:rsidP="00165E63">
      <w:pPr>
        <w:spacing w:line="240" w:lineRule="auto"/>
        <w:ind w:firstLine="567"/>
        <w:jc w:val="both"/>
        <w:rPr>
          <w:rFonts w:ascii="Times New Roman" w:eastAsia="Times New Roman" w:hAnsi="Times New Roman" w:cs="Times New Roman"/>
          <w:sz w:val="28"/>
          <w:szCs w:val="28"/>
          <w:lang w:val="uk-UA"/>
        </w:rPr>
      </w:pPr>
      <w:r w:rsidRPr="00BA099B">
        <w:rPr>
          <w:rFonts w:ascii="Times New Roman" w:eastAsia="Times New Roman" w:hAnsi="Times New Roman" w:cs="Times New Roman"/>
          <w:sz w:val="28"/>
          <w:szCs w:val="28"/>
          <w:lang w:val="uk-UA"/>
        </w:rPr>
        <w:t>постановою № 835;</w:t>
      </w:r>
    </w:p>
    <w:p w14:paraId="48E17596" w14:textId="2BC52B93" w:rsidR="00165E63" w:rsidRPr="00BA099B" w:rsidRDefault="00165E63" w:rsidP="00165E63">
      <w:pPr>
        <w:spacing w:line="240" w:lineRule="auto"/>
        <w:ind w:firstLine="567"/>
        <w:jc w:val="both"/>
        <w:rPr>
          <w:rFonts w:ascii="Times New Roman" w:eastAsia="Times New Roman" w:hAnsi="Times New Roman" w:cs="Times New Roman"/>
          <w:sz w:val="28"/>
          <w:szCs w:val="28"/>
          <w:lang w:val="uk-UA"/>
        </w:rPr>
      </w:pPr>
      <w:r w:rsidRPr="00BA099B">
        <w:rPr>
          <w:rFonts w:ascii="Times New Roman" w:eastAsia="Times New Roman" w:hAnsi="Times New Roman" w:cs="Times New Roman"/>
          <w:sz w:val="28"/>
          <w:szCs w:val="28"/>
          <w:lang w:val="uk-UA"/>
        </w:rPr>
        <w:t>розпорядженням № 193;</w:t>
      </w:r>
    </w:p>
    <w:p w14:paraId="0C68D7BB" w14:textId="001B3C22" w:rsidR="00165E63" w:rsidRPr="00BA099B" w:rsidRDefault="00165E63" w:rsidP="00165E63">
      <w:pPr>
        <w:spacing w:line="240" w:lineRule="auto"/>
        <w:ind w:firstLine="567"/>
        <w:jc w:val="both"/>
        <w:rPr>
          <w:rFonts w:ascii="Times New Roman" w:eastAsia="Times New Roman" w:hAnsi="Times New Roman" w:cs="Times New Roman"/>
          <w:sz w:val="28"/>
          <w:szCs w:val="28"/>
          <w:lang w:val="uk-UA"/>
        </w:rPr>
      </w:pPr>
      <w:r w:rsidRPr="00BA099B">
        <w:rPr>
          <w:rFonts w:ascii="Times New Roman" w:eastAsia="Times New Roman" w:hAnsi="Times New Roman" w:cs="Times New Roman"/>
          <w:sz w:val="28"/>
          <w:szCs w:val="28"/>
          <w:lang w:val="uk-UA"/>
        </w:rPr>
        <w:t>розпорядженням Волинської ОДА від 15.07.2020 № 405 «Про затвердження Порядку відшкодування та розміру фактичних витрат на копіювання надаються за запитом на інформацію у Волинській обласній державній адміністрації»</w:t>
      </w:r>
      <w:r w:rsidR="000B09E2">
        <w:rPr>
          <w:rFonts w:ascii="Times New Roman" w:eastAsia="Times New Roman" w:hAnsi="Times New Roman" w:cs="Times New Roman"/>
          <w:sz w:val="28"/>
          <w:szCs w:val="28"/>
          <w:lang w:val="uk-UA"/>
        </w:rPr>
        <w:t>.</w:t>
      </w:r>
    </w:p>
    <w:p w14:paraId="2D28EB6A" w14:textId="01D05358" w:rsidR="00165E63" w:rsidRDefault="00165E63" w:rsidP="00165E63">
      <w:pPr>
        <w:spacing w:line="240" w:lineRule="auto"/>
        <w:ind w:firstLine="567"/>
        <w:jc w:val="both"/>
        <w:rPr>
          <w:rFonts w:ascii="Times New Roman" w:eastAsia="Times New Roman" w:hAnsi="Times New Roman" w:cs="Times New Roman"/>
          <w:sz w:val="28"/>
          <w:szCs w:val="28"/>
          <w:lang w:val="uk-UA"/>
        </w:rPr>
      </w:pPr>
      <w:r w:rsidRPr="00BA099B">
        <w:rPr>
          <w:rFonts w:ascii="Times New Roman" w:eastAsia="Times New Roman" w:hAnsi="Times New Roman" w:cs="Times New Roman"/>
          <w:sz w:val="28"/>
          <w:szCs w:val="28"/>
          <w:lang w:val="uk-UA"/>
        </w:rPr>
        <w:t>П</w:t>
      </w:r>
      <w:r w:rsidR="000B09E2">
        <w:rPr>
          <w:rFonts w:ascii="Times New Roman" w:eastAsia="Times New Roman" w:hAnsi="Times New Roman" w:cs="Times New Roman"/>
          <w:sz w:val="28"/>
          <w:szCs w:val="28"/>
          <w:lang w:val="uk-UA"/>
        </w:rPr>
        <w:t>ід час</w:t>
      </w:r>
      <w:r w:rsidRPr="00BA099B">
        <w:rPr>
          <w:rFonts w:ascii="Times New Roman" w:eastAsia="Times New Roman" w:hAnsi="Times New Roman" w:cs="Times New Roman"/>
          <w:sz w:val="28"/>
          <w:szCs w:val="28"/>
          <w:lang w:val="uk-UA"/>
        </w:rPr>
        <w:t xml:space="preserve"> робот</w:t>
      </w:r>
      <w:r w:rsidR="000B09E2">
        <w:rPr>
          <w:rFonts w:ascii="Times New Roman" w:eastAsia="Times New Roman" w:hAnsi="Times New Roman" w:cs="Times New Roman"/>
          <w:sz w:val="28"/>
          <w:szCs w:val="28"/>
          <w:lang w:val="uk-UA"/>
        </w:rPr>
        <w:t>и</w:t>
      </w:r>
      <w:r w:rsidRPr="00BA099B">
        <w:rPr>
          <w:rFonts w:ascii="Times New Roman" w:eastAsia="Times New Roman" w:hAnsi="Times New Roman" w:cs="Times New Roman"/>
          <w:sz w:val="28"/>
          <w:szCs w:val="28"/>
          <w:lang w:val="uk-UA"/>
        </w:rPr>
        <w:t xml:space="preserve"> з відомостями, що містять службову інформацію, працівники </w:t>
      </w:r>
      <w:r w:rsidR="00D91949">
        <w:rPr>
          <w:rFonts w:ascii="Times New Roman" w:eastAsia="Times New Roman" w:hAnsi="Times New Roman" w:cs="Times New Roman"/>
          <w:sz w:val="28"/>
          <w:szCs w:val="28"/>
          <w:lang w:val="uk-UA"/>
        </w:rPr>
        <w:t>д</w:t>
      </w:r>
      <w:r w:rsidR="00D91949" w:rsidRPr="00BA099B">
        <w:rPr>
          <w:rFonts w:ascii="Times New Roman" w:eastAsia="Times New Roman" w:hAnsi="Times New Roman" w:cs="Times New Roman"/>
          <w:sz w:val="28"/>
          <w:szCs w:val="28"/>
          <w:lang w:val="uk-UA"/>
        </w:rPr>
        <w:t>епартамент</w:t>
      </w:r>
      <w:r w:rsidR="00D91949">
        <w:rPr>
          <w:rFonts w:ascii="Times New Roman" w:eastAsia="Times New Roman" w:hAnsi="Times New Roman" w:cs="Times New Roman"/>
          <w:sz w:val="28"/>
          <w:szCs w:val="28"/>
          <w:lang w:val="uk-UA"/>
        </w:rPr>
        <w:t>у</w:t>
      </w:r>
      <w:r w:rsidR="00D91949" w:rsidRPr="00BA099B">
        <w:rPr>
          <w:rFonts w:ascii="Times New Roman" w:eastAsia="Times New Roman" w:hAnsi="Times New Roman" w:cs="Times New Roman"/>
          <w:sz w:val="28"/>
          <w:szCs w:val="28"/>
          <w:lang w:val="uk-UA"/>
        </w:rPr>
        <w:t xml:space="preserve"> економіки</w:t>
      </w:r>
      <w:r w:rsidRPr="00BA099B">
        <w:rPr>
          <w:rFonts w:ascii="Times New Roman" w:eastAsia="Times New Roman" w:hAnsi="Times New Roman" w:cs="Times New Roman"/>
          <w:sz w:val="28"/>
          <w:szCs w:val="28"/>
          <w:lang w:val="uk-UA"/>
        </w:rPr>
        <w:t xml:space="preserve"> керуються розпорядженням Волинської ОВА від 13.09.2023 № 385 «Про Перелік відомостей, що містять службову інформацію, у тому числі з грифом обмеження доступу </w:t>
      </w:r>
      <w:r w:rsidR="000B09E2">
        <w:rPr>
          <w:rFonts w:ascii="Times New Roman" w:eastAsia="Times New Roman" w:hAnsi="Times New Roman" w:cs="Times New Roman"/>
          <w:sz w:val="28"/>
          <w:szCs w:val="28"/>
          <w:lang w:val="en-US"/>
        </w:rPr>
        <w:t>”</w:t>
      </w:r>
      <w:r w:rsidRPr="00BA099B">
        <w:rPr>
          <w:rFonts w:ascii="Times New Roman" w:eastAsia="Times New Roman" w:hAnsi="Times New Roman" w:cs="Times New Roman"/>
          <w:sz w:val="28"/>
          <w:szCs w:val="28"/>
          <w:lang w:val="uk-UA"/>
        </w:rPr>
        <w:t>Для службового користування</w:t>
      </w:r>
      <w:r w:rsidR="000B09E2">
        <w:rPr>
          <w:rFonts w:ascii="Times New Roman" w:eastAsia="Times New Roman" w:hAnsi="Times New Roman" w:cs="Times New Roman"/>
          <w:sz w:val="28"/>
          <w:szCs w:val="28"/>
          <w:lang w:val="en-US"/>
        </w:rPr>
        <w:t>”</w:t>
      </w:r>
      <w:r w:rsidRPr="00BA099B">
        <w:rPr>
          <w:rFonts w:ascii="Times New Roman" w:eastAsia="Times New Roman" w:hAnsi="Times New Roman" w:cs="Times New Roman"/>
          <w:sz w:val="28"/>
          <w:szCs w:val="28"/>
          <w:lang w:val="uk-UA"/>
        </w:rPr>
        <w:t>».</w:t>
      </w:r>
    </w:p>
    <w:p w14:paraId="47E475A1" w14:textId="77777777" w:rsidR="00D95A13" w:rsidRDefault="00D95A13" w:rsidP="00165E63">
      <w:pPr>
        <w:spacing w:line="240" w:lineRule="auto"/>
        <w:ind w:firstLine="567"/>
        <w:jc w:val="both"/>
        <w:rPr>
          <w:rFonts w:ascii="Times New Roman" w:eastAsia="Times New Roman" w:hAnsi="Times New Roman" w:cs="Times New Roman"/>
          <w:sz w:val="28"/>
          <w:szCs w:val="28"/>
          <w:lang w:val="uk-UA"/>
        </w:rPr>
      </w:pPr>
    </w:p>
    <w:p w14:paraId="357CD4C0" w14:textId="3378C46D" w:rsidR="00165E63" w:rsidRPr="008A23AE" w:rsidRDefault="00165E63" w:rsidP="00165E63">
      <w:pPr>
        <w:spacing w:line="240" w:lineRule="auto"/>
        <w:ind w:firstLine="567"/>
        <w:jc w:val="both"/>
        <w:rPr>
          <w:rFonts w:ascii="Times New Roman" w:eastAsia="Times New Roman" w:hAnsi="Times New Roman" w:cs="Times New Roman"/>
          <w:b/>
          <w:sz w:val="28"/>
          <w:szCs w:val="28"/>
          <w:lang w:val="uk-UA"/>
        </w:rPr>
      </w:pPr>
      <w:r w:rsidRPr="008A23AE">
        <w:rPr>
          <w:rFonts w:ascii="Times New Roman" w:eastAsia="Times New Roman" w:hAnsi="Times New Roman" w:cs="Times New Roman"/>
          <w:b/>
          <w:sz w:val="28"/>
          <w:szCs w:val="28"/>
          <w:lang w:val="uk-UA"/>
        </w:rPr>
        <w:t>Перелік наборів відкритих даних, які є обов’язкові до оприлюднення відповідно до постанови № 835 та розпорядження № 193</w:t>
      </w:r>
    </w:p>
    <w:p w14:paraId="1FAF490F" w14:textId="51D8187A" w:rsidR="00D91949" w:rsidRDefault="00D91949" w:rsidP="008A23AE">
      <w:pPr>
        <w:spacing w:line="240" w:lineRule="auto"/>
        <w:ind w:firstLine="567"/>
        <w:jc w:val="both"/>
        <w:rPr>
          <w:rFonts w:ascii="Times New Roman" w:eastAsia="Times New Roman" w:hAnsi="Times New Roman" w:cs="Times New Roman"/>
          <w:sz w:val="28"/>
          <w:szCs w:val="28"/>
          <w:lang w:val="uk-UA"/>
        </w:rPr>
      </w:pPr>
      <w:r w:rsidRPr="00BA099B">
        <w:rPr>
          <w:rFonts w:ascii="Times New Roman" w:eastAsia="Times New Roman" w:hAnsi="Times New Roman" w:cs="Times New Roman"/>
          <w:sz w:val="28"/>
          <w:szCs w:val="28"/>
          <w:lang w:val="uk-UA"/>
        </w:rPr>
        <w:t xml:space="preserve">Департамент економіки </w:t>
      </w:r>
      <w:r w:rsidRPr="008F31DA">
        <w:rPr>
          <w:rFonts w:ascii="Times New Roman" w:eastAsia="Times New Roman" w:hAnsi="Times New Roman" w:cs="Times New Roman"/>
          <w:bCs/>
          <w:sz w:val="28"/>
          <w:szCs w:val="28"/>
          <w:lang w:val="uk-UA"/>
        </w:rPr>
        <w:t>в</w:t>
      </w:r>
      <w:r w:rsidRPr="008F31DA">
        <w:rPr>
          <w:rFonts w:ascii="Times New Roman" w:eastAsia="Times New Roman" w:hAnsi="Times New Roman" w:cs="Times New Roman"/>
          <w:sz w:val="28"/>
          <w:szCs w:val="28"/>
          <w:lang w:val="uk-UA"/>
        </w:rPr>
        <w:t>ідповідно до постанови № 835</w:t>
      </w:r>
      <w:r w:rsidR="008A23AE" w:rsidRPr="008A23AE">
        <w:t xml:space="preserve"> </w:t>
      </w:r>
      <w:r w:rsidR="008A23AE" w:rsidRPr="008A23AE">
        <w:rPr>
          <w:rFonts w:ascii="Times New Roman" w:eastAsia="Times New Roman" w:hAnsi="Times New Roman" w:cs="Times New Roman"/>
          <w:sz w:val="28"/>
          <w:szCs w:val="28"/>
          <w:lang w:val="uk-UA"/>
        </w:rPr>
        <w:t>та розпорядження №</w:t>
      </w:r>
      <w:r w:rsidR="008A23AE">
        <w:rPr>
          <w:rFonts w:ascii="Times New Roman" w:eastAsia="Times New Roman" w:hAnsi="Times New Roman" w:cs="Times New Roman"/>
          <w:sz w:val="28"/>
          <w:szCs w:val="28"/>
          <w:lang w:val="uk-UA"/>
        </w:rPr>
        <w:t> </w:t>
      </w:r>
      <w:r w:rsidR="008A23AE" w:rsidRPr="008A23AE">
        <w:rPr>
          <w:rFonts w:ascii="Times New Roman" w:eastAsia="Times New Roman" w:hAnsi="Times New Roman" w:cs="Times New Roman"/>
          <w:sz w:val="28"/>
          <w:szCs w:val="28"/>
          <w:lang w:val="uk-UA"/>
        </w:rPr>
        <w:t>193</w:t>
      </w:r>
      <w:r w:rsidRPr="008F31DA">
        <w:rPr>
          <w:rFonts w:ascii="Times New Roman" w:eastAsia="Times New Roman" w:hAnsi="Times New Roman" w:cs="Times New Roman"/>
          <w:sz w:val="28"/>
          <w:szCs w:val="28"/>
          <w:lang w:val="uk-UA"/>
        </w:rPr>
        <w:t xml:space="preserve"> надає </w:t>
      </w:r>
      <w:r w:rsidRPr="000B09E2">
        <w:rPr>
          <w:rFonts w:ascii="Times New Roman" w:eastAsia="Times New Roman" w:hAnsi="Times New Roman" w:cs="Times New Roman"/>
          <w:bCs/>
          <w:sz w:val="28"/>
          <w:szCs w:val="28"/>
          <w:lang w:val="uk-UA"/>
        </w:rPr>
        <w:t>відділу цифров</w:t>
      </w:r>
      <w:r w:rsidR="000B09E2" w:rsidRPr="000B09E2">
        <w:rPr>
          <w:rFonts w:ascii="Times New Roman" w:eastAsia="Times New Roman" w:hAnsi="Times New Roman" w:cs="Times New Roman"/>
          <w:bCs/>
          <w:sz w:val="28"/>
          <w:szCs w:val="28"/>
          <w:lang w:val="uk-UA"/>
        </w:rPr>
        <w:t>ізації</w:t>
      </w:r>
      <w:r w:rsidRPr="000B09E2">
        <w:rPr>
          <w:rFonts w:ascii="Times New Roman" w:eastAsia="Times New Roman" w:hAnsi="Times New Roman" w:cs="Times New Roman"/>
          <w:bCs/>
          <w:sz w:val="28"/>
          <w:szCs w:val="28"/>
          <w:lang w:val="uk-UA"/>
        </w:rPr>
        <w:t xml:space="preserve"> </w:t>
      </w:r>
      <w:r w:rsidRPr="000B09E2">
        <w:rPr>
          <w:rFonts w:ascii="Times New Roman" w:eastAsia="Times New Roman" w:hAnsi="Times New Roman" w:cs="Times New Roman"/>
          <w:sz w:val="28"/>
          <w:szCs w:val="28"/>
          <w:lang w:val="uk-UA"/>
        </w:rPr>
        <w:t>для</w:t>
      </w:r>
      <w:r w:rsidRPr="008F31DA">
        <w:rPr>
          <w:rFonts w:ascii="Times New Roman" w:eastAsia="Times New Roman" w:hAnsi="Times New Roman" w:cs="Times New Roman"/>
          <w:sz w:val="28"/>
          <w:szCs w:val="28"/>
          <w:lang w:val="uk-UA"/>
        </w:rPr>
        <w:t xml:space="preserve"> пода</w:t>
      </w:r>
      <w:r>
        <w:rPr>
          <w:rFonts w:ascii="Times New Roman" w:eastAsia="Times New Roman" w:hAnsi="Times New Roman" w:cs="Times New Roman"/>
          <w:sz w:val="28"/>
          <w:szCs w:val="28"/>
          <w:lang w:val="uk-UA"/>
        </w:rPr>
        <w:t>ль</w:t>
      </w:r>
      <w:r w:rsidR="008A23AE">
        <w:rPr>
          <w:rFonts w:ascii="Times New Roman" w:eastAsia="Times New Roman" w:hAnsi="Times New Roman" w:cs="Times New Roman"/>
          <w:sz w:val="28"/>
          <w:szCs w:val="28"/>
          <w:lang w:val="uk-UA"/>
        </w:rPr>
        <w:t>ш</w:t>
      </w:r>
      <w:r w:rsidRPr="008F31DA">
        <w:rPr>
          <w:rFonts w:ascii="Times New Roman" w:eastAsia="Times New Roman" w:hAnsi="Times New Roman" w:cs="Times New Roman"/>
          <w:sz w:val="28"/>
          <w:szCs w:val="28"/>
          <w:lang w:val="uk-UA"/>
        </w:rPr>
        <w:t>ої публікації на Порталі відкритих даних наб</w:t>
      </w:r>
      <w:r w:rsidR="008A23AE">
        <w:rPr>
          <w:rFonts w:ascii="Times New Roman" w:eastAsia="Times New Roman" w:hAnsi="Times New Roman" w:cs="Times New Roman"/>
          <w:sz w:val="28"/>
          <w:szCs w:val="28"/>
          <w:lang w:val="uk-UA"/>
        </w:rPr>
        <w:t xml:space="preserve">ори </w:t>
      </w:r>
      <w:r w:rsidRPr="008F31DA">
        <w:rPr>
          <w:rFonts w:ascii="Times New Roman" w:eastAsia="Times New Roman" w:hAnsi="Times New Roman" w:cs="Times New Roman"/>
          <w:sz w:val="28"/>
          <w:szCs w:val="28"/>
          <w:lang w:val="uk-UA"/>
        </w:rPr>
        <w:t>даних «</w:t>
      </w:r>
      <w:r w:rsidR="008A23AE" w:rsidRPr="008A23AE">
        <w:rPr>
          <w:rFonts w:ascii="Times New Roman" w:eastAsia="Times New Roman" w:hAnsi="Times New Roman" w:cs="Times New Roman"/>
          <w:sz w:val="28"/>
          <w:szCs w:val="28"/>
          <w:lang w:val="uk-UA"/>
        </w:rPr>
        <w:t>Переліки регуляторних актів із зазначенням дати набрання чинності, строку проведення базового, повторного та періодичного відстеження їх результативності та інформації про місце їх оприлюднення</w:t>
      </w:r>
      <w:r w:rsidR="008A23AE">
        <w:rPr>
          <w:rFonts w:ascii="Times New Roman" w:eastAsia="Times New Roman" w:hAnsi="Times New Roman" w:cs="Times New Roman"/>
          <w:sz w:val="28"/>
          <w:szCs w:val="28"/>
          <w:lang w:val="uk-UA"/>
        </w:rPr>
        <w:t>» та «</w:t>
      </w:r>
      <w:r w:rsidR="008A23AE" w:rsidRPr="008A23AE">
        <w:rPr>
          <w:rFonts w:ascii="Times New Roman" w:eastAsia="Times New Roman" w:hAnsi="Times New Roman" w:cs="Times New Roman"/>
          <w:sz w:val="28"/>
          <w:szCs w:val="28"/>
          <w:lang w:val="uk-UA"/>
        </w:rPr>
        <w:t xml:space="preserve">План діяльності з підготовки проектів регуляторних актів із зазначенням видів і назв проектів, цілей їх прийняття, строків підготовки проектів, найменування органів і підрозділів, відповідальних за розроблення проектів, дати їх внесення на розгляд регуляторного органу та посилання на джерело оприлюднення </w:t>
      </w:r>
      <w:r w:rsidRPr="008F31DA">
        <w:rPr>
          <w:rFonts w:ascii="Times New Roman" w:eastAsia="Times New Roman" w:hAnsi="Times New Roman" w:cs="Times New Roman"/>
          <w:sz w:val="28"/>
          <w:szCs w:val="28"/>
        </w:rPr>
        <w:t xml:space="preserve">угод про </w:t>
      </w:r>
      <w:r w:rsidRPr="008F31DA">
        <w:rPr>
          <w:rFonts w:ascii="Times New Roman" w:eastAsia="Times New Roman" w:hAnsi="Times New Roman" w:cs="Times New Roman"/>
          <w:sz w:val="28"/>
          <w:szCs w:val="28"/>
        </w:rPr>
        <w:lastRenderedPageBreak/>
        <w:t>співпрацю та співробітництво з іноземними державами укладені місцевими органами виконавчої влади та органами місцевого самоврядування</w:t>
      </w:r>
      <w:r w:rsidRPr="008F31DA">
        <w:rPr>
          <w:rFonts w:ascii="Times New Roman" w:eastAsia="Times New Roman" w:hAnsi="Times New Roman" w:cs="Times New Roman"/>
          <w:sz w:val="28"/>
          <w:szCs w:val="28"/>
          <w:lang w:val="uk-UA"/>
        </w:rPr>
        <w:t>».</w:t>
      </w:r>
    </w:p>
    <w:p w14:paraId="183819CE" w14:textId="77777777" w:rsidR="00D95A13" w:rsidRDefault="00D95A13" w:rsidP="008A23AE">
      <w:pPr>
        <w:spacing w:line="240" w:lineRule="auto"/>
        <w:ind w:firstLine="567"/>
        <w:jc w:val="both"/>
        <w:rPr>
          <w:rFonts w:ascii="Times New Roman" w:eastAsia="Times New Roman" w:hAnsi="Times New Roman" w:cs="Times New Roman"/>
          <w:sz w:val="28"/>
          <w:szCs w:val="28"/>
          <w:lang w:val="uk-UA"/>
        </w:rPr>
      </w:pPr>
    </w:p>
    <w:p w14:paraId="228356F5" w14:textId="1C345FD9" w:rsidR="00165E63" w:rsidRPr="001447B8" w:rsidRDefault="00165E63" w:rsidP="00165E63">
      <w:pPr>
        <w:spacing w:line="240" w:lineRule="auto"/>
        <w:ind w:firstLine="567"/>
        <w:jc w:val="both"/>
        <w:rPr>
          <w:rFonts w:ascii="Times New Roman" w:eastAsia="Times New Roman" w:hAnsi="Times New Roman" w:cs="Times New Roman"/>
          <w:b/>
          <w:sz w:val="28"/>
          <w:szCs w:val="28"/>
          <w:lang w:val="uk-UA"/>
        </w:rPr>
      </w:pPr>
      <w:r w:rsidRPr="001447B8">
        <w:rPr>
          <w:rFonts w:ascii="Times New Roman" w:eastAsia="Times New Roman" w:hAnsi="Times New Roman" w:cs="Times New Roman"/>
          <w:b/>
          <w:sz w:val="28"/>
          <w:szCs w:val="28"/>
          <w:lang w:val="uk-UA"/>
        </w:rPr>
        <w:t>Результати проведеного інтерв’ю</w:t>
      </w:r>
    </w:p>
    <w:p w14:paraId="23ABB392" w14:textId="35959B85" w:rsidR="00165E63" w:rsidRPr="001447B8" w:rsidRDefault="00165E63" w:rsidP="00165E63">
      <w:pPr>
        <w:spacing w:line="240" w:lineRule="auto"/>
        <w:ind w:firstLine="567"/>
        <w:jc w:val="both"/>
        <w:rPr>
          <w:rFonts w:ascii="Times New Roman" w:eastAsia="Times New Roman" w:hAnsi="Times New Roman" w:cs="Times New Roman"/>
          <w:sz w:val="28"/>
          <w:szCs w:val="28"/>
          <w:lang w:val="uk-UA"/>
        </w:rPr>
      </w:pPr>
      <w:r w:rsidRPr="001447B8">
        <w:rPr>
          <w:rFonts w:ascii="Times New Roman" w:eastAsia="Times New Roman" w:hAnsi="Times New Roman" w:cs="Times New Roman"/>
          <w:sz w:val="28"/>
          <w:szCs w:val="28"/>
          <w:lang w:val="uk-UA"/>
        </w:rPr>
        <w:t xml:space="preserve">Працівники </w:t>
      </w:r>
      <w:r w:rsidR="008A23AE" w:rsidRPr="001447B8">
        <w:rPr>
          <w:rFonts w:ascii="Times New Roman" w:eastAsia="Times New Roman" w:hAnsi="Times New Roman" w:cs="Times New Roman"/>
          <w:sz w:val="28"/>
          <w:szCs w:val="28"/>
          <w:lang w:val="uk-UA"/>
        </w:rPr>
        <w:t xml:space="preserve">департаменту економіки </w:t>
      </w:r>
      <w:r w:rsidRPr="001447B8">
        <w:rPr>
          <w:rFonts w:ascii="Times New Roman" w:eastAsia="Times New Roman" w:hAnsi="Times New Roman" w:cs="Times New Roman"/>
          <w:sz w:val="28"/>
          <w:szCs w:val="28"/>
          <w:lang w:val="uk-UA"/>
        </w:rPr>
        <w:t>працюють у системі електронного документообігу «АСКОД», але у зв’язку з обмеженим функціоналом системи працюють у ній лише з вхідними документами, запитами та зверненнями, які надходять до Волинської ОДА.</w:t>
      </w:r>
    </w:p>
    <w:p w14:paraId="0D14B538" w14:textId="3178DA21" w:rsidR="00165E63" w:rsidRPr="001447B8" w:rsidRDefault="00165E63" w:rsidP="00165E63">
      <w:pPr>
        <w:spacing w:line="240" w:lineRule="auto"/>
        <w:ind w:firstLine="567"/>
        <w:jc w:val="both"/>
        <w:rPr>
          <w:rFonts w:ascii="Times New Roman" w:eastAsia="Times New Roman" w:hAnsi="Times New Roman" w:cs="Times New Roman"/>
          <w:sz w:val="28"/>
          <w:szCs w:val="28"/>
          <w:lang w:val="uk-UA"/>
        </w:rPr>
      </w:pPr>
      <w:r w:rsidRPr="001447B8">
        <w:rPr>
          <w:rFonts w:ascii="Times New Roman" w:eastAsia="Times New Roman" w:hAnsi="Times New Roman" w:cs="Times New Roman"/>
          <w:sz w:val="28"/>
          <w:szCs w:val="28"/>
          <w:lang w:val="uk-UA"/>
        </w:rPr>
        <w:t xml:space="preserve">Дані, які опрацьовують посадові особи, у більшості не є машиночитаними, більшість з них є первинними них та створюються працівниками управління на підставі </w:t>
      </w:r>
      <w:r w:rsidRPr="001447B8">
        <w:rPr>
          <w:rFonts w:ascii="Times New Roman" w:eastAsia="Times New Roman" w:hAnsi="Times New Roman" w:cs="Times New Roman"/>
          <w:bCs/>
          <w:sz w:val="28"/>
          <w:szCs w:val="28"/>
          <w:lang w:val="uk-UA"/>
        </w:rPr>
        <w:t xml:space="preserve">інформації </w:t>
      </w:r>
      <w:r w:rsidR="00A06D60" w:rsidRPr="001447B8">
        <w:rPr>
          <w:rFonts w:ascii="Times New Roman" w:eastAsia="Times New Roman" w:hAnsi="Times New Roman" w:cs="Times New Roman"/>
          <w:bCs/>
          <w:sz w:val="28"/>
          <w:szCs w:val="28"/>
          <w:lang w:val="uk-UA"/>
        </w:rPr>
        <w:t xml:space="preserve">за результатами </w:t>
      </w:r>
      <w:r w:rsidR="00552846" w:rsidRPr="001447B8">
        <w:rPr>
          <w:rFonts w:ascii="Times New Roman" w:eastAsia="Times New Roman" w:hAnsi="Times New Roman" w:cs="Times New Roman"/>
          <w:bCs/>
          <w:sz w:val="28"/>
          <w:szCs w:val="28"/>
          <w:lang w:val="uk-UA"/>
        </w:rPr>
        <w:t xml:space="preserve">здійснення повноважень у сфері регуляторної, туристичної та інвестиційної політики, </w:t>
      </w:r>
      <w:r w:rsidR="001447B8" w:rsidRPr="001447B8">
        <w:rPr>
          <w:rFonts w:ascii="Times New Roman" w:eastAsia="Times New Roman" w:hAnsi="Times New Roman" w:cs="Times New Roman"/>
          <w:bCs/>
          <w:sz w:val="28"/>
          <w:szCs w:val="28"/>
          <w:lang w:val="uk-UA"/>
        </w:rPr>
        <w:t xml:space="preserve">а також інформації від </w:t>
      </w:r>
      <w:r w:rsidRPr="001447B8">
        <w:rPr>
          <w:rFonts w:ascii="Times New Roman" w:eastAsia="Times New Roman" w:hAnsi="Times New Roman" w:cs="Times New Roman"/>
          <w:bCs/>
          <w:sz w:val="28"/>
          <w:szCs w:val="28"/>
          <w:lang w:val="uk-UA"/>
        </w:rPr>
        <w:t>територіальни</w:t>
      </w:r>
      <w:r w:rsidR="001447B8" w:rsidRPr="001447B8">
        <w:rPr>
          <w:rFonts w:ascii="Times New Roman" w:eastAsia="Times New Roman" w:hAnsi="Times New Roman" w:cs="Times New Roman"/>
          <w:bCs/>
          <w:sz w:val="28"/>
          <w:szCs w:val="28"/>
          <w:lang w:val="uk-UA"/>
        </w:rPr>
        <w:t>х</w:t>
      </w:r>
      <w:r w:rsidRPr="001447B8">
        <w:rPr>
          <w:rFonts w:ascii="Times New Roman" w:eastAsia="Times New Roman" w:hAnsi="Times New Roman" w:cs="Times New Roman"/>
          <w:bCs/>
          <w:sz w:val="28"/>
          <w:szCs w:val="28"/>
          <w:lang w:val="uk-UA"/>
        </w:rPr>
        <w:t xml:space="preserve"> громад області, протоколів комісі</w:t>
      </w:r>
      <w:r w:rsidR="001447B8" w:rsidRPr="001447B8">
        <w:rPr>
          <w:rFonts w:ascii="Times New Roman" w:eastAsia="Times New Roman" w:hAnsi="Times New Roman" w:cs="Times New Roman"/>
          <w:bCs/>
          <w:sz w:val="28"/>
          <w:szCs w:val="28"/>
          <w:lang w:val="uk-UA"/>
        </w:rPr>
        <w:t>й</w:t>
      </w:r>
      <w:r w:rsidRPr="001447B8">
        <w:rPr>
          <w:rFonts w:ascii="Times New Roman" w:eastAsia="Times New Roman" w:hAnsi="Times New Roman" w:cs="Times New Roman"/>
          <w:bCs/>
          <w:sz w:val="28"/>
          <w:szCs w:val="28"/>
          <w:lang w:val="uk-UA"/>
        </w:rPr>
        <w:t xml:space="preserve"> </w:t>
      </w:r>
      <w:r w:rsidR="001447B8" w:rsidRPr="001447B8">
        <w:rPr>
          <w:rFonts w:ascii="Times New Roman" w:eastAsia="Times New Roman" w:hAnsi="Times New Roman" w:cs="Times New Roman"/>
          <w:bCs/>
          <w:sz w:val="28"/>
          <w:szCs w:val="28"/>
          <w:lang w:val="uk-UA"/>
        </w:rPr>
        <w:t>та розпоряджень начальника Волинської ОДА</w:t>
      </w:r>
      <w:r w:rsidRPr="001447B8">
        <w:rPr>
          <w:rFonts w:ascii="Times New Roman" w:eastAsia="Times New Roman" w:hAnsi="Times New Roman" w:cs="Times New Roman"/>
          <w:sz w:val="28"/>
          <w:szCs w:val="28"/>
          <w:lang w:val="uk-UA"/>
        </w:rPr>
        <w:t>.</w:t>
      </w:r>
    </w:p>
    <w:p w14:paraId="6E78DC44" w14:textId="30E1D0AD" w:rsidR="00165E63" w:rsidRPr="001447B8" w:rsidRDefault="000B09E2" w:rsidP="00165E63">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Водночас</w:t>
      </w:r>
      <w:r w:rsidR="00165E63" w:rsidRPr="001447B8">
        <w:rPr>
          <w:rFonts w:ascii="Times New Roman" w:eastAsia="Times New Roman" w:hAnsi="Times New Roman" w:cs="Times New Roman"/>
          <w:sz w:val="28"/>
          <w:szCs w:val="28"/>
          <w:lang w:val="uk-UA"/>
        </w:rPr>
        <w:t xml:space="preserve"> інформація вводиться та/або перевіряється і погоджується в державних електронних реєстрах та фактично стає машиночитаною.</w:t>
      </w:r>
    </w:p>
    <w:p w14:paraId="2DA6FC03" w14:textId="77777777" w:rsidR="00165E63" w:rsidRDefault="00165E63" w:rsidP="00165E63">
      <w:pPr>
        <w:spacing w:line="240" w:lineRule="auto"/>
        <w:ind w:firstLine="567"/>
        <w:jc w:val="both"/>
        <w:rPr>
          <w:rFonts w:ascii="Times New Roman" w:eastAsia="Times New Roman" w:hAnsi="Times New Roman" w:cs="Times New Roman"/>
          <w:sz w:val="28"/>
          <w:szCs w:val="28"/>
          <w:lang w:val="uk-UA"/>
        </w:rPr>
      </w:pPr>
      <w:r w:rsidRPr="001447B8">
        <w:rPr>
          <w:rFonts w:ascii="Times New Roman" w:eastAsia="Times New Roman" w:hAnsi="Times New Roman" w:cs="Times New Roman"/>
          <w:sz w:val="28"/>
          <w:szCs w:val="28"/>
          <w:lang w:val="uk-UA"/>
        </w:rPr>
        <w:t>Посадові особи працюють з електронними реєстрами міністерств як авторизовані користувачі, а також табличними та текстовими редакторами.</w:t>
      </w:r>
    </w:p>
    <w:p w14:paraId="3C1412A9" w14:textId="77777777" w:rsidR="00D95A13" w:rsidRDefault="00D95A13" w:rsidP="00165E63">
      <w:pPr>
        <w:spacing w:line="240" w:lineRule="auto"/>
        <w:ind w:firstLine="567"/>
        <w:jc w:val="both"/>
        <w:rPr>
          <w:rFonts w:ascii="Times New Roman" w:eastAsia="Times New Roman" w:hAnsi="Times New Roman" w:cs="Times New Roman"/>
          <w:sz w:val="28"/>
          <w:szCs w:val="28"/>
          <w:lang w:val="uk-UA"/>
        </w:rPr>
      </w:pPr>
    </w:p>
    <w:p w14:paraId="0CB9F108" w14:textId="3E3281BE" w:rsidR="00165E63" w:rsidRPr="00223BB2" w:rsidRDefault="00165E63" w:rsidP="00165E63">
      <w:pPr>
        <w:spacing w:line="240" w:lineRule="auto"/>
        <w:ind w:firstLine="567"/>
        <w:jc w:val="both"/>
        <w:rPr>
          <w:rFonts w:ascii="Times New Roman" w:eastAsia="Times New Roman" w:hAnsi="Times New Roman" w:cs="Times New Roman"/>
          <w:b/>
          <w:sz w:val="28"/>
          <w:szCs w:val="28"/>
          <w:lang w:val="uk-UA"/>
        </w:rPr>
      </w:pPr>
      <w:r w:rsidRPr="00223BB2">
        <w:rPr>
          <w:rFonts w:ascii="Times New Roman" w:eastAsia="Times New Roman" w:hAnsi="Times New Roman" w:cs="Times New Roman"/>
          <w:b/>
          <w:sz w:val="28"/>
          <w:szCs w:val="28"/>
          <w:lang w:val="uk-UA"/>
        </w:rPr>
        <w:t>Додаткова інформація, рекомендована до оприлюднення</w:t>
      </w:r>
    </w:p>
    <w:p w14:paraId="7E84E3F3" w14:textId="158325F7" w:rsidR="003F7928" w:rsidRPr="00AA43FA" w:rsidRDefault="00165E63" w:rsidP="001D39A3">
      <w:pPr>
        <w:spacing w:line="240" w:lineRule="auto"/>
        <w:ind w:firstLine="567"/>
        <w:jc w:val="both"/>
        <w:rPr>
          <w:rFonts w:ascii="Times New Roman" w:eastAsia="Times New Roman" w:hAnsi="Times New Roman" w:cs="Times New Roman"/>
          <w:bCs/>
          <w:sz w:val="28"/>
          <w:szCs w:val="28"/>
          <w:lang w:val="uk-UA"/>
        </w:rPr>
      </w:pPr>
      <w:r w:rsidRPr="00223BB2">
        <w:rPr>
          <w:rFonts w:ascii="Times New Roman" w:eastAsia="Times New Roman" w:hAnsi="Times New Roman" w:cs="Times New Roman"/>
          <w:sz w:val="28"/>
          <w:szCs w:val="28"/>
          <w:lang w:val="uk-UA"/>
        </w:rPr>
        <w:t xml:space="preserve">Під час проведення інтерв’ю виявлено </w:t>
      </w:r>
      <w:r w:rsidR="006E0B7C" w:rsidRPr="00223BB2">
        <w:rPr>
          <w:rFonts w:ascii="Times New Roman" w:eastAsia="Times New Roman" w:hAnsi="Times New Roman" w:cs="Times New Roman"/>
          <w:sz w:val="28"/>
          <w:szCs w:val="28"/>
          <w:lang w:val="uk-UA"/>
        </w:rPr>
        <w:t xml:space="preserve">додаткову </w:t>
      </w:r>
      <w:r w:rsidRPr="00223BB2">
        <w:rPr>
          <w:rFonts w:ascii="Times New Roman" w:eastAsia="Times New Roman" w:hAnsi="Times New Roman" w:cs="Times New Roman"/>
          <w:sz w:val="28"/>
          <w:szCs w:val="28"/>
          <w:lang w:val="uk-UA"/>
        </w:rPr>
        <w:t>інформацію</w:t>
      </w:r>
      <w:r w:rsidR="006E0B7C" w:rsidRPr="00223BB2">
        <w:rPr>
          <w:rFonts w:ascii="Times New Roman" w:eastAsia="Times New Roman" w:hAnsi="Times New Roman" w:cs="Times New Roman"/>
          <w:sz w:val="28"/>
          <w:szCs w:val="28"/>
          <w:lang w:val="uk-UA"/>
        </w:rPr>
        <w:t xml:space="preserve">, а </w:t>
      </w:r>
      <w:r w:rsidR="006E0B7C" w:rsidRPr="00811FE0">
        <w:rPr>
          <w:rFonts w:ascii="Times New Roman" w:eastAsia="Times New Roman" w:hAnsi="Times New Roman" w:cs="Times New Roman"/>
          <w:sz w:val="28"/>
          <w:szCs w:val="28"/>
          <w:lang w:val="uk-UA"/>
        </w:rPr>
        <w:t xml:space="preserve">саме </w:t>
      </w:r>
      <w:r w:rsidR="003F7928" w:rsidRPr="00811FE0">
        <w:rPr>
          <w:rFonts w:ascii="Times New Roman" w:eastAsia="Times New Roman" w:hAnsi="Times New Roman" w:cs="Times New Roman"/>
          <w:sz w:val="28"/>
          <w:szCs w:val="28"/>
          <w:lang w:val="uk-UA"/>
        </w:rPr>
        <w:t>єдиний</w:t>
      </w:r>
      <w:r w:rsidR="003F7928" w:rsidRPr="003F7928">
        <w:rPr>
          <w:rFonts w:ascii="Times New Roman" w:eastAsia="Times New Roman" w:hAnsi="Times New Roman" w:cs="Times New Roman"/>
          <w:sz w:val="28"/>
          <w:szCs w:val="28"/>
          <w:lang w:val="uk-UA"/>
        </w:rPr>
        <w:t xml:space="preserve"> проєктний портфель публічних інвестицій Волинської області</w:t>
      </w:r>
      <w:r w:rsidR="003F7928">
        <w:rPr>
          <w:rFonts w:ascii="Times New Roman" w:eastAsia="Times New Roman" w:hAnsi="Times New Roman" w:cs="Times New Roman"/>
          <w:sz w:val="28"/>
          <w:szCs w:val="28"/>
          <w:lang w:val="uk-UA"/>
        </w:rPr>
        <w:t>,</w:t>
      </w:r>
      <w:r w:rsidR="003F7928" w:rsidRPr="003F7928">
        <w:rPr>
          <w:rFonts w:ascii="Times New Roman" w:eastAsia="Times New Roman" w:hAnsi="Times New Roman" w:cs="Times New Roman"/>
          <w:sz w:val="28"/>
          <w:szCs w:val="28"/>
          <w:lang w:val="uk-UA"/>
        </w:rPr>
        <w:t xml:space="preserve"> </w:t>
      </w:r>
      <w:r w:rsidR="003F7928">
        <w:rPr>
          <w:rFonts w:ascii="Times New Roman" w:eastAsia="Times New Roman" w:hAnsi="Times New Roman" w:cs="Times New Roman"/>
          <w:sz w:val="28"/>
          <w:szCs w:val="28"/>
          <w:lang w:val="uk-UA"/>
        </w:rPr>
        <w:t>який відповідно до пункту 1</w:t>
      </w:r>
      <w:r w:rsidR="007106D4">
        <w:rPr>
          <w:rFonts w:ascii="Times New Roman" w:eastAsia="Times New Roman" w:hAnsi="Times New Roman" w:cs="Times New Roman"/>
          <w:sz w:val="28"/>
          <w:szCs w:val="28"/>
          <w:lang w:val="uk-UA"/>
        </w:rPr>
        <w:t>6</w:t>
      </w:r>
      <w:r w:rsidR="003F7928">
        <w:rPr>
          <w:rFonts w:ascii="Times New Roman" w:eastAsia="Times New Roman" w:hAnsi="Times New Roman" w:cs="Times New Roman"/>
          <w:sz w:val="28"/>
          <w:szCs w:val="28"/>
          <w:lang w:val="uk-UA"/>
        </w:rPr>
        <w:t xml:space="preserve"> </w:t>
      </w:r>
      <w:r w:rsidR="007106D4">
        <w:rPr>
          <w:rFonts w:ascii="Times New Roman" w:eastAsia="Times New Roman" w:hAnsi="Times New Roman" w:cs="Times New Roman"/>
          <w:sz w:val="28"/>
          <w:szCs w:val="28"/>
          <w:lang w:val="uk-UA"/>
        </w:rPr>
        <w:t>П</w:t>
      </w:r>
      <w:r w:rsidR="007106D4" w:rsidRPr="007106D4">
        <w:rPr>
          <w:rFonts w:ascii="Times New Roman" w:eastAsia="Times New Roman" w:hAnsi="Times New Roman" w:cs="Times New Roman"/>
          <w:sz w:val="28"/>
          <w:szCs w:val="28"/>
          <w:lang w:val="uk-UA"/>
        </w:rPr>
        <w:t>оряд</w:t>
      </w:r>
      <w:r w:rsidR="007106D4">
        <w:rPr>
          <w:rFonts w:ascii="Times New Roman" w:eastAsia="Times New Roman" w:hAnsi="Times New Roman" w:cs="Times New Roman"/>
          <w:sz w:val="28"/>
          <w:szCs w:val="28"/>
          <w:lang w:val="uk-UA"/>
        </w:rPr>
        <w:t xml:space="preserve">ку </w:t>
      </w:r>
      <w:r w:rsidR="007106D4" w:rsidRPr="007106D4">
        <w:rPr>
          <w:rFonts w:ascii="Times New Roman" w:eastAsia="Times New Roman" w:hAnsi="Times New Roman" w:cs="Times New Roman"/>
          <w:sz w:val="28"/>
          <w:szCs w:val="28"/>
          <w:lang w:val="uk-UA"/>
        </w:rPr>
        <w:t>формування єдиного проектного портфеля публічних інвестицій держави (регіону, територіальної громади) і галузевого (секторального) проектного портфеля держави (регіону, територіальної громади)</w:t>
      </w:r>
      <w:r w:rsidR="007106D4">
        <w:rPr>
          <w:rFonts w:ascii="Times New Roman" w:eastAsia="Times New Roman" w:hAnsi="Times New Roman" w:cs="Times New Roman"/>
          <w:sz w:val="28"/>
          <w:szCs w:val="28"/>
          <w:lang w:val="uk-UA"/>
        </w:rPr>
        <w:t>, затвердженого</w:t>
      </w:r>
      <w:r w:rsidR="001D39A3" w:rsidRPr="001D39A3">
        <w:t xml:space="preserve"> </w:t>
      </w:r>
      <w:r w:rsidR="001D39A3" w:rsidRPr="001D39A3">
        <w:rPr>
          <w:rFonts w:ascii="Times New Roman" w:eastAsia="Times New Roman" w:hAnsi="Times New Roman" w:cs="Times New Roman"/>
          <w:sz w:val="28"/>
          <w:szCs w:val="28"/>
          <w:lang w:val="uk-UA"/>
        </w:rPr>
        <w:t>постановою Кабінету Міністрів України</w:t>
      </w:r>
      <w:r w:rsidR="001D39A3">
        <w:rPr>
          <w:rFonts w:ascii="Times New Roman" w:eastAsia="Times New Roman" w:hAnsi="Times New Roman" w:cs="Times New Roman"/>
          <w:sz w:val="28"/>
          <w:szCs w:val="28"/>
          <w:lang w:val="uk-UA"/>
        </w:rPr>
        <w:t xml:space="preserve"> </w:t>
      </w:r>
      <w:r w:rsidR="001D39A3" w:rsidRPr="001D39A3">
        <w:rPr>
          <w:rFonts w:ascii="Times New Roman" w:eastAsia="Times New Roman" w:hAnsi="Times New Roman" w:cs="Times New Roman"/>
          <w:sz w:val="28"/>
          <w:szCs w:val="28"/>
          <w:lang w:val="uk-UA"/>
        </w:rPr>
        <w:t>від</w:t>
      </w:r>
      <w:r w:rsidR="001D39A3">
        <w:rPr>
          <w:rFonts w:ascii="Times New Roman" w:eastAsia="Times New Roman" w:hAnsi="Times New Roman" w:cs="Times New Roman"/>
          <w:sz w:val="28"/>
          <w:szCs w:val="28"/>
          <w:lang w:val="uk-UA"/>
        </w:rPr>
        <w:t> 28.02.2025</w:t>
      </w:r>
      <w:r w:rsidR="001D39A3" w:rsidRPr="001D39A3">
        <w:rPr>
          <w:rFonts w:ascii="Times New Roman" w:eastAsia="Times New Roman" w:hAnsi="Times New Roman" w:cs="Times New Roman"/>
          <w:sz w:val="28"/>
          <w:szCs w:val="28"/>
          <w:lang w:val="uk-UA"/>
        </w:rPr>
        <w:t xml:space="preserve"> №</w:t>
      </w:r>
      <w:r w:rsidR="001D39A3">
        <w:rPr>
          <w:rFonts w:ascii="Times New Roman" w:eastAsia="Times New Roman" w:hAnsi="Times New Roman" w:cs="Times New Roman"/>
          <w:sz w:val="28"/>
          <w:szCs w:val="28"/>
          <w:lang w:val="uk-UA"/>
        </w:rPr>
        <w:t> </w:t>
      </w:r>
      <w:r w:rsidR="001D39A3" w:rsidRPr="001D39A3">
        <w:rPr>
          <w:rFonts w:ascii="Times New Roman" w:eastAsia="Times New Roman" w:hAnsi="Times New Roman" w:cs="Times New Roman"/>
          <w:sz w:val="28"/>
          <w:szCs w:val="28"/>
          <w:lang w:val="uk-UA"/>
        </w:rPr>
        <w:t>527</w:t>
      </w:r>
      <w:r w:rsidR="001D39A3">
        <w:rPr>
          <w:rFonts w:ascii="Times New Roman" w:eastAsia="Times New Roman" w:hAnsi="Times New Roman" w:cs="Times New Roman"/>
          <w:sz w:val="28"/>
          <w:szCs w:val="28"/>
          <w:lang w:val="uk-UA"/>
        </w:rPr>
        <w:t xml:space="preserve"> </w:t>
      </w:r>
      <w:r w:rsidR="001D39A3" w:rsidRPr="001D39A3">
        <w:rPr>
          <w:rFonts w:ascii="Times New Roman" w:eastAsia="Times New Roman" w:hAnsi="Times New Roman" w:cs="Times New Roman"/>
          <w:sz w:val="28"/>
          <w:szCs w:val="28"/>
          <w:lang w:val="uk-UA"/>
        </w:rPr>
        <w:t>(</w:t>
      </w:r>
      <w:r w:rsidR="005956C7">
        <w:rPr>
          <w:rFonts w:ascii="Times New Roman" w:eastAsia="Times New Roman" w:hAnsi="Times New Roman" w:cs="Times New Roman"/>
          <w:sz w:val="28"/>
          <w:szCs w:val="28"/>
          <w:lang w:val="uk-UA"/>
        </w:rPr>
        <w:t>у</w:t>
      </w:r>
      <w:r w:rsidR="001D39A3" w:rsidRPr="001D39A3">
        <w:rPr>
          <w:rFonts w:ascii="Times New Roman" w:eastAsia="Times New Roman" w:hAnsi="Times New Roman" w:cs="Times New Roman"/>
          <w:sz w:val="28"/>
          <w:szCs w:val="28"/>
          <w:lang w:val="uk-UA"/>
        </w:rPr>
        <w:t xml:space="preserve"> редакції постанови Кабінету Міністрів України</w:t>
      </w:r>
      <w:r w:rsidR="001D39A3">
        <w:rPr>
          <w:rFonts w:ascii="Times New Roman" w:eastAsia="Times New Roman" w:hAnsi="Times New Roman" w:cs="Times New Roman"/>
          <w:sz w:val="28"/>
          <w:szCs w:val="28"/>
          <w:lang w:val="uk-UA"/>
        </w:rPr>
        <w:t xml:space="preserve"> </w:t>
      </w:r>
      <w:r w:rsidR="001D39A3" w:rsidRPr="001D39A3">
        <w:rPr>
          <w:rFonts w:ascii="Times New Roman" w:eastAsia="Times New Roman" w:hAnsi="Times New Roman" w:cs="Times New Roman"/>
          <w:sz w:val="28"/>
          <w:szCs w:val="28"/>
          <w:lang w:val="uk-UA"/>
        </w:rPr>
        <w:t>від</w:t>
      </w:r>
      <w:r w:rsidR="001D39A3">
        <w:rPr>
          <w:rFonts w:ascii="Times New Roman" w:eastAsia="Times New Roman" w:hAnsi="Times New Roman" w:cs="Times New Roman"/>
          <w:sz w:val="28"/>
          <w:szCs w:val="28"/>
          <w:lang w:val="uk-UA"/>
        </w:rPr>
        <w:t> 26.08.</w:t>
      </w:r>
      <w:r w:rsidR="001D39A3" w:rsidRPr="001D39A3">
        <w:rPr>
          <w:rFonts w:ascii="Times New Roman" w:eastAsia="Times New Roman" w:hAnsi="Times New Roman" w:cs="Times New Roman"/>
          <w:sz w:val="28"/>
          <w:szCs w:val="28"/>
          <w:lang w:val="uk-UA"/>
        </w:rPr>
        <w:t>2025 №</w:t>
      </w:r>
      <w:r w:rsidR="001D39A3">
        <w:rPr>
          <w:rFonts w:ascii="Times New Roman" w:eastAsia="Times New Roman" w:hAnsi="Times New Roman" w:cs="Times New Roman"/>
          <w:sz w:val="28"/>
          <w:szCs w:val="28"/>
          <w:lang w:val="uk-UA"/>
        </w:rPr>
        <w:t> </w:t>
      </w:r>
      <w:r w:rsidR="001D39A3" w:rsidRPr="001D39A3">
        <w:rPr>
          <w:rFonts w:ascii="Times New Roman" w:eastAsia="Times New Roman" w:hAnsi="Times New Roman" w:cs="Times New Roman"/>
          <w:sz w:val="28"/>
          <w:szCs w:val="28"/>
          <w:lang w:val="uk-UA"/>
        </w:rPr>
        <w:t>1049)</w:t>
      </w:r>
      <w:r w:rsidR="005956C7">
        <w:rPr>
          <w:rFonts w:ascii="Times New Roman" w:eastAsia="Times New Roman" w:hAnsi="Times New Roman" w:cs="Times New Roman"/>
          <w:sz w:val="28"/>
          <w:szCs w:val="28"/>
          <w:lang w:val="uk-UA"/>
        </w:rPr>
        <w:t>, що</w:t>
      </w:r>
      <w:r w:rsidR="007106D4">
        <w:rPr>
          <w:rFonts w:ascii="Times New Roman" w:eastAsia="Times New Roman" w:hAnsi="Times New Roman" w:cs="Times New Roman"/>
          <w:sz w:val="28"/>
          <w:szCs w:val="28"/>
          <w:lang w:val="uk-UA"/>
        </w:rPr>
        <w:t xml:space="preserve"> </w:t>
      </w:r>
      <w:r w:rsidR="009372FD">
        <w:rPr>
          <w:rFonts w:ascii="Times New Roman" w:eastAsia="Times New Roman" w:hAnsi="Times New Roman" w:cs="Times New Roman"/>
          <w:sz w:val="28"/>
          <w:szCs w:val="28"/>
          <w:lang w:val="uk-UA"/>
        </w:rPr>
        <w:t>повинна бути</w:t>
      </w:r>
      <w:r w:rsidR="009372FD" w:rsidRPr="009372FD">
        <w:rPr>
          <w:rFonts w:ascii="Times New Roman" w:eastAsia="Times New Roman" w:hAnsi="Times New Roman" w:cs="Times New Roman"/>
          <w:sz w:val="28"/>
          <w:szCs w:val="28"/>
          <w:lang w:val="uk-UA"/>
        </w:rPr>
        <w:t xml:space="preserve"> оприлюднен</w:t>
      </w:r>
      <w:r w:rsidR="009372FD">
        <w:rPr>
          <w:rFonts w:ascii="Times New Roman" w:eastAsia="Times New Roman" w:hAnsi="Times New Roman" w:cs="Times New Roman"/>
          <w:sz w:val="28"/>
          <w:szCs w:val="28"/>
          <w:lang w:val="uk-UA"/>
        </w:rPr>
        <w:t>а</w:t>
      </w:r>
      <w:r w:rsidR="009372FD" w:rsidRPr="009372FD">
        <w:rPr>
          <w:rFonts w:ascii="Times New Roman" w:eastAsia="Times New Roman" w:hAnsi="Times New Roman" w:cs="Times New Roman"/>
          <w:sz w:val="28"/>
          <w:szCs w:val="28"/>
          <w:lang w:val="uk-UA"/>
        </w:rPr>
        <w:t xml:space="preserve"> </w:t>
      </w:r>
      <w:r w:rsidR="009372FD">
        <w:rPr>
          <w:rFonts w:ascii="Times New Roman" w:eastAsia="Times New Roman" w:hAnsi="Times New Roman" w:cs="Times New Roman"/>
          <w:sz w:val="28"/>
          <w:szCs w:val="28"/>
          <w:lang w:val="uk-UA"/>
        </w:rPr>
        <w:t xml:space="preserve">на офіційному сайті Волинської ОДА </w:t>
      </w:r>
      <w:r w:rsidR="009372FD" w:rsidRPr="009372FD">
        <w:rPr>
          <w:rFonts w:ascii="Times New Roman" w:eastAsia="Times New Roman" w:hAnsi="Times New Roman" w:cs="Times New Roman"/>
          <w:sz w:val="28"/>
          <w:szCs w:val="28"/>
          <w:lang w:val="uk-UA"/>
        </w:rPr>
        <w:t>та на Єдиному державному вебпорталі відкритих даних</w:t>
      </w:r>
      <w:r w:rsidR="003F7928" w:rsidRPr="00AA43FA">
        <w:rPr>
          <w:rFonts w:ascii="Times New Roman" w:eastAsia="Times New Roman" w:hAnsi="Times New Roman" w:cs="Times New Roman"/>
          <w:bCs/>
          <w:sz w:val="28"/>
          <w:szCs w:val="28"/>
          <w:lang w:val="uk-UA"/>
        </w:rPr>
        <w:t>.</w:t>
      </w:r>
    </w:p>
    <w:p w14:paraId="4B29EBE5" w14:textId="22203768" w:rsidR="003F7928" w:rsidRDefault="00A979F1" w:rsidP="003F7928">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Є</w:t>
      </w:r>
      <w:r w:rsidRPr="003F7928">
        <w:rPr>
          <w:rFonts w:ascii="Times New Roman" w:eastAsia="Times New Roman" w:hAnsi="Times New Roman" w:cs="Times New Roman"/>
          <w:sz w:val="28"/>
          <w:szCs w:val="28"/>
          <w:lang w:val="uk-UA"/>
        </w:rPr>
        <w:t>диний проєктний портфель публічних інвестицій Волинської області</w:t>
      </w:r>
      <w:r w:rsidR="003F7928" w:rsidRPr="00AA43FA">
        <w:rPr>
          <w:rFonts w:ascii="Times New Roman" w:eastAsia="Times New Roman" w:hAnsi="Times New Roman" w:cs="Times New Roman"/>
          <w:sz w:val="28"/>
          <w:szCs w:val="28"/>
          <w:lang w:val="uk-UA"/>
        </w:rPr>
        <w:t xml:space="preserve"> містить </w:t>
      </w:r>
      <w:r w:rsidR="009E4C8E">
        <w:rPr>
          <w:rFonts w:ascii="Times New Roman" w:eastAsia="Times New Roman" w:hAnsi="Times New Roman" w:cs="Times New Roman"/>
          <w:sz w:val="28"/>
          <w:szCs w:val="28"/>
          <w:lang w:val="uk-UA"/>
        </w:rPr>
        <w:t>інформацію про інвестиційні про</w:t>
      </w:r>
      <w:r w:rsidR="005956C7">
        <w:rPr>
          <w:rFonts w:ascii="Times New Roman" w:eastAsia="Times New Roman" w:hAnsi="Times New Roman" w:cs="Times New Roman"/>
          <w:sz w:val="28"/>
          <w:szCs w:val="28"/>
          <w:lang w:val="uk-UA"/>
        </w:rPr>
        <w:t>є</w:t>
      </w:r>
      <w:r w:rsidR="009E4C8E">
        <w:rPr>
          <w:rFonts w:ascii="Times New Roman" w:eastAsia="Times New Roman" w:hAnsi="Times New Roman" w:cs="Times New Roman"/>
          <w:sz w:val="28"/>
          <w:szCs w:val="28"/>
          <w:lang w:val="uk-UA"/>
        </w:rPr>
        <w:t xml:space="preserve">кти області, а саме </w:t>
      </w:r>
      <w:r w:rsidR="000369BA">
        <w:rPr>
          <w:rFonts w:ascii="Times New Roman" w:eastAsia="Times New Roman" w:hAnsi="Times New Roman" w:cs="Times New Roman"/>
          <w:sz w:val="28"/>
          <w:szCs w:val="28"/>
          <w:lang w:val="uk-UA"/>
        </w:rPr>
        <w:t>найменування про</w:t>
      </w:r>
      <w:r w:rsidR="005956C7">
        <w:rPr>
          <w:rFonts w:ascii="Times New Roman" w:eastAsia="Times New Roman" w:hAnsi="Times New Roman" w:cs="Times New Roman"/>
          <w:sz w:val="28"/>
          <w:szCs w:val="28"/>
          <w:lang w:val="uk-UA"/>
        </w:rPr>
        <w:t>є</w:t>
      </w:r>
      <w:r w:rsidR="000369BA">
        <w:rPr>
          <w:rFonts w:ascii="Times New Roman" w:eastAsia="Times New Roman" w:hAnsi="Times New Roman" w:cs="Times New Roman"/>
          <w:sz w:val="28"/>
          <w:szCs w:val="28"/>
          <w:lang w:val="uk-UA"/>
        </w:rPr>
        <w:t>кту, його унікальний код, с</w:t>
      </w:r>
      <w:r w:rsidR="009E4C8E" w:rsidRPr="009E4C8E">
        <w:rPr>
          <w:rFonts w:ascii="Times New Roman" w:eastAsia="Times New Roman" w:hAnsi="Times New Roman" w:cs="Times New Roman"/>
          <w:sz w:val="28"/>
          <w:szCs w:val="28"/>
          <w:lang w:val="uk-UA"/>
        </w:rPr>
        <w:t>татус проєкту</w:t>
      </w:r>
      <w:r w:rsidR="000369BA">
        <w:rPr>
          <w:rFonts w:ascii="Times New Roman" w:eastAsia="Times New Roman" w:hAnsi="Times New Roman" w:cs="Times New Roman"/>
          <w:sz w:val="28"/>
          <w:szCs w:val="28"/>
          <w:lang w:val="uk-UA"/>
        </w:rPr>
        <w:t>,</w:t>
      </w:r>
      <w:r w:rsidR="00BC78BA">
        <w:rPr>
          <w:rFonts w:ascii="Times New Roman" w:eastAsia="Times New Roman" w:hAnsi="Times New Roman" w:cs="Times New Roman"/>
          <w:sz w:val="28"/>
          <w:szCs w:val="28"/>
          <w:lang w:val="uk-UA"/>
        </w:rPr>
        <w:t xml:space="preserve"> сектор та напрям реалізації, а також інформацію про і</w:t>
      </w:r>
      <w:r w:rsidR="009E4C8E" w:rsidRPr="009E4C8E">
        <w:rPr>
          <w:rFonts w:ascii="Times New Roman" w:eastAsia="Times New Roman" w:hAnsi="Times New Roman" w:cs="Times New Roman"/>
          <w:sz w:val="28"/>
          <w:szCs w:val="28"/>
          <w:lang w:val="uk-UA"/>
        </w:rPr>
        <w:t>ніціатор</w:t>
      </w:r>
      <w:r w:rsidR="00BC78BA">
        <w:rPr>
          <w:rFonts w:ascii="Times New Roman" w:eastAsia="Times New Roman" w:hAnsi="Times New Roman" w:cs="Times New Roman"/>
          <w:sz w:val="28"/>
          <w:szCs w:val="28"/>
          <w:lang w:val="uk-UA"/>
        </w:rPr>
        <w:t>а</w:t>
      </w:r>
      <w:r w:rsidR="009E4C8E" w:rsidRPr="009E4C8E">
        <w:rPr>
          <w:rFonts w:ascii="Times New Roman" w:eastAsia="Times New Roman" w:hAnsi="Times New Roman" w:cs="Times New Roman"/>
          <w:sz w:val="28"/>
          <w:szCs w:val="28"/>
          <w:lang w:val="uk-UA"/>
        </w:rPr>
        <w:t xml:space="preserve"> проєкту</w:t>
      </w:r>
      <w:r w:rsidR="008A382C">
        <w:rPr>
          <w:rFonts w:ascii="Times New Roman" w:eastAsia="Times New Roman" w:hAnsi="Times New Roman" w:cs="Times New Roman"/>
          <w:sz w:val="28"/>
          <w:szCs w:val="28"/>
          <w:lang w:val="uk-UA"/>
        </w:rPr>
        <w:t>,</w:t>
      </w:r>
      <w:r w:rsidR="009E4C8E" w:rsidRPr="009E4C8E">
        <w:rPr>
          <w:rFonts w:ascii="Times New Roman" w:eastAsia="Times New Roman" w:hAnsi="Times New Roman" w:cs="Times New Roman"/>
          <w:sz w:val="28"/>
          <w:szCs w:val="28"/>
          <w:lang w:val="uk-UA"/>
        </w:rPr>
        <w:t xml:space="preserve"> </w:t>
      </w:r>
      <w:r w:rsidR="003F7928" w:rsidRPr="00AA43FA">
        <w:rPr>
          <w:rFonts w:ascii="Times New Roman" w:eastAsia="Times New Roman" w:hAnsi="Times New Roman" w:cs="Times New Roman"/>
          <w:sz w:val="28"/>
          <w:szCs w:val="28"/>
          <w:lang w:val="uk-UA"/>
        </w:rPr>
        <w:t xml:space="preserve">та </w:t>
      </w:r>
      <w:r w:rsidR="003F7928" w:rsidRPr="008A382C">
        <w:rPr>
          <w:rFonts w:ascii="Times New Roman" w:eastAsia="Times New Roman" w:hAnsi="Times New Roman" w:cs="Times New Roman"/>
          <w:sz w:val="28"/>
          <w:szCs w:val="28"/>
          <w:lang w:val="uk-UA"/>
        </w:rPr>
        <w:t>має</w:t>
      </w:r>
      <w:r w:rsidR="005956C7" w:rsidRPr="008A382C">
        <w:rPr>
          <w:rFonts w:ascii="Times New Roman" w:eastAsia="Times New Roman" w:hAnsi="Times New Roman" w:cs="Times New Roman"/>
          <w:sz w:val="28"/>
          <w:szCs w:val="28"/>
          <w:lang w:val="uk-UA"/>
        </w:rPr>
        <w:t xml:space="preserve"> </w:t>
      </w:r>
      <w:r w:rsidR="003F7928" w:rsidRPr="008A382C">
        <w:rPr>
          <w:rFonts w:ascii="Times New Roman" w:eastAsia="Times New Roman" w:hAnsi="Times New Roman" w:cs="Times New Roman"/>
          <w:sz w:val="28"/>
          <w:szCs w:val="28"/>
          <w:lang w:val="uk-UA"/>
        </w:rPr>
        <w:t>цінність</w:t>
      </w:r>
      <w:r w:rsidR="003F7928" w:rsidRPr="00AA43FA">
        <w:rPr>
          <w:rFonts w:ascii="Times New Roman" w:eastAsia="Times New Roman" w:hAnsi="Times New Roman" w:cs="Times New Roman"/>
          <w:sz w:val="28"/>
          <w:szCs w:val="28"/>
          <w:lang w:val="uk-UA"/>
        </w:rPr>
        <w:t xml:space="preserve"> для громадськості.</w:t>
      </w:r>
    </w:p>
    <w:p w14:paraId="224B8B88" w14:textId="7DC9EF5E" w:rsidR="003F7928" w:rsidRDefault="003F7928" w:rsidP="003F7928">
      <w:pPr>
        <w:spacing w:line="240" w:lineRule="auto"/>
        <w:ind w:firstLine="567"/>
        <w:jc w:val="both"/>
        <w:rPr>
          <w:rFonts w:ascii="Times New Roman" w:eastAsia="Times New Roman" w:hAnsi="Times New Roman" w:cs="Times New Roman"/>
          <w:sz w:val="28"/>
          <w:szCs w:val="28"/>
          <w:lang w:val="uk-UA"/>
        </w:rPr>
      </w:pPr>
      <w:r w:rsidRPr="005D52FF">
        <w:rPr>
          <w:rFonts w:ascii="Times New Roman" w:eastAsia="Times New Roman" w:hAnsi="Times New Roman" w:cs="Times New Roman"/>
          <w:sz w:val="28"/>
          <w:szCs w:val="28"/>
          <w:lang w:val="uk-UA"/>
        </w:rPr>
        <w:t>До вищевказано</w:t>
      </w:r>
      <w:r w:rsidR="00B301F7">
        <w:rPr>
          <w:rFonts w:ascii="Times New Roman" w:eastAsia="Times New Roman" w:hAnsi="Times New Roman" w:cs="Times New Roman"/>
          <w:sz w:val="28"/>
          <w:szCs w:val="28"/>
          <w:lang w:val="uk-UA"/>
        </w:rPr>
        <w:t>го</w:t>
      </w:r>
      <w:r w:rsidRPr="005D52FF">
        <w:rPr>
          <w:rFonts w:ascii="Times New Roman" w:eastAsia="Times New Roman" w:hAnsi="Times New Roman" w:cs="Times New Roman"/>
          <w:sz w:val="28"/>
          <w:szCs w:val="28"/>
          <w:lang w:val="uk-UA"/>
        </w:rPr>
        <w:t xml:space="preserve"> </w:t>
      </w:r>
      <w:r w:rsidR="00BC78BA" w:rsidRPr="003F7928">
        <w:rPr>
          <w:rFonts w:ascii="Times New Roman" w:eastAsia="Times New Roman" w:hAnsi="Times New Roman" w:cs="Times New Roman"/>
          <w:sz w:val="28"/>
          <w:szCs w:val="28"/>
          <w:lang w:val="uk-UA"/>
        </w:rPr>
        <w:t>проєктн</w:t>
      </w:r>
      <w:r w:rsidR="00BC78BA">
        <w:rPr>
          <w:rFonts w:ascii="Times New Roman" w:eastAsia="Times New Roman" w:hAnsi="Times New Roman" w:cs="Times New Roman"/>
          <w:sz w:val="28"/>
          <w:szCs w:val="28"/>
          <w:lang w:val="uk-UA"/>
        </w:rPr>
        <w:t>ого</w:t>
      </w:r>
      <w:r w:rsidR="00BC78BA" w:rsidRPr="003F7928">
        <w:rPr>
          <w:rFonts w:ascii="Times New Roman" w:eastAsia="Times New Roman" w:hAnsi="Times New Roman" w:cs="Times New Roman"/>
          <w:sz w:val="28"/>
          <w:szCs w:val="28"/>
          <w:lang w:val="uk-UA"/>
        </w:rPr>
        <w:t xml:space="preserve"> портфел</w:t>
      </w:r>
      <w:r w:rsidR="00BC78BA">
        <w:rPr>
          <w:rFonts w:ascii="Times New Roman" w:eastAsia="Times New Roman" w:hAnsi="Times New Roman" w:cs="Times New Roman"/>
          <w:sz w:val="28"/>
          <w:szCs w:val="28"/>
          <w:lang w:val="uk-UA"/>
        </w:rPr>
        <w:t>я</w:t>
      </w:r>
      <w:r w:rsidR="00BC78BA" w:rsidRPr="003F7928">
        <w:rPr>
          <w:rFonts w:ascii="Times New Roman" w:eastAsia="Times New Roman" w:hAnsi="Times New Roman" w:cs="Times New Roman"/>
          <w:sz w:val="28"/>
          <w:szCs w:val="28"/>
          <w:lang w:val="uk-UA"/>
        </w:rPr>
        <w:t xml:space="preserve"> публічних інвестицій</w:t>
      </w:r>
      <w:r w:rsidRPr="005D52FF">
        <w:rPr>
          <w:rFonts w:ascii="Times New Roman" w:eastAsia="Times New Roman" w:hAnsi="Times New Roman" w:cs="Times New Roman"/>
          <w:sz w:val="28"/>
          <w:szCs w:val="28"/>
          <w:lang w:val="uk-UA"/>
        </w:rPr>
        <w:t xml:space="preserve"> включено лише </w:t>
      </w:r>
      <w:r w:rsidR="00BC78BA">
        <w:rPr>
          <w:rFonts w:ascii="Times New Roman" w:eastAsia="Times New Roman" w:hAnsi="Times New Roman" w:cs="Times New Roman"/>
          <w:sz w:val="28"/>
          <w:szCs w:val="28"/>
          <w:lang w:val="uk-UA"/>
        </w:rPr>
        <w:t>проєкти</w:t>
      </w:r>
      <w:r w:rsidRPr="005D52FF">
        <w:rPr>
          <w:rFonts w:ascii="Times New Roman" w:eastAsia="Times New Roman" w:hAnsi="Times New Roman" w:cs="Times New Roman"/>
          <w:sz w:val="28"/>
          <w:szCs w:val="28"/>
          <w:lang w:val="uk-UA"/>
        </w:rPr>
        <w:t xml:space="preserve">, </w:t>
      </w:r>
      <w:r w:rsidR="009D0DD9" w:rsidRPr="009D0DD9">
        <w:rPr>
          <w:rFonts w:ascii="Times New Roman" w:eastAsia="Times New Roman" w:hAnsi="Times New Roman" w:cs="Times New Roman"/>
          <w:sz w:val="28"/>
          <w:szCs w:val="28"/>
        </w:rPr>
        <w:t>схвален</w:t>
      </w:r>
      <w:r w:rsidR="000954AD">
        <w:rPr>
          <w:rFonts w:ascii="Times New Roman" w:eastAsia="Times New Roman" w:hAnsi="Times New Roman" w:cs="Times New Roman"/>
          <w:sz w:val="28"/>
          <w:szCs w:val="28"/>
          <w:lang w:val="uk-UA"/>
        </w:rPr>
        <w:t>і</w:t>
      </w:r>
      <w:r w:rsidR="00223BB2" w:rsidRPr="00223BB2">
        <w:rPr>
          <w:rFonts w:ascii="Times New Roman" w:eastAsia="Times New Roman" w:hAnsi="Times New Roman" w:cs="Times New Roman"/>
          <w:sz w:val="28"/>
          <w:szCs w:val="28"/>
          <w:lang w:val="uk-UA"/>
        </w:rPr>
        <w:t xml:space="preserve"> Регіонально</w:t>
      </w:r>
      <w:r w:rsidR="00223BB2">
        <w:rPr>
          <w:rFonts w:ascii="Times New Roman" w:eastAsia="Times New Roman" w:hAnsi="Times New Roman" w:cs="Times New Roman"/>
          <w:sz w:val="28"/>
          <w:szCs w:val="28"/>
          <w:lang w:val="uk-UA"/>
        </w:rPr>
        <w:t>ю</w:t>
      </w:r>
      <w:r w:rsidR="00223BB2" w:rsidRPr="00223BB2">
        <w:rPr>
          <w:rFonts w:ascii="Times New Roman" w:eastAsia="Times New Roman" w:hAnsi="Times New Roman" w:cs="Times New Roman"/>
          <w:sz w:val="28"/>
          <w:szCs w:val="28"/>
          <w:lang w:val="uk-UA"/>
        </w:rPr>
        <w:t xml:space="preserve"> інвестиційно</w:t>
      </w:r>
      <w:r w:rsidR="00223BB2">
        <w:rPr>
          <w:rFonts w:ascii="Times New Roman" w:eastAsia="Times New Roman" w:hAnsi="Times New Roman" w:cs="Times New Roman"/>
          <w:sz w:val="28"/>
          <w:szCs w:val="28"/>
          <w:lang w:val="uk-UA"/>
        </w:rPr>
        <w:t>ю</w:t>
      </w:r>
      <w:r w:rsidR="00223BB2" w:rsidRPr="00223BB2">
        <w:rPr>
          <w:rFonts w:ascii="Times New Roman" w:eastAsia="Times New Roman" w:hAnsi="Times New Roman" w:cs="Times New Roman"/>
          <w:sz w:val="28"/>
          <w:szCs w:val="28"/>
          <w:lang w:val="uk-UA"/>
        </w:rPr>
        <w:t xml:space="preserve"> рад</w:t>
      </w:r>
      <w:r w:rsidR="00223BB2">
        <w:rPr>
          <w:rFonts w:ascii="Times New Roman" w:eastAsia="Times New Roman" w:hAnsi="Times New Roman" w:cs="Times New Roman"/>
          <w:sz w:val="28"/>
          <w:szCs w:val="28"/>
          <w:lang w:val="uk-UA"/>
        </w:rPr>
        <w:t>ою</w:t>
      </w:r>
      <w:r w:rsidR="00223BB2" w:rsidRPr="00223BB2">
        <w:rPr>
          <w:rFonts w:ascii="Times New Roman" w:eastAsia="Times New Roman" w:hAnsi="Times New Roman" w:cs="Times New Roman"/>
          <w:sz w:val="28"/>
          <w:szCs w:val="28"/>
          <w:lang w:val="uk-UA"/>
        </w:rPr>
        <w:t xml:space="preserve"> Волинської області</w:t>
      </w:r>
      <w:r w:rsidRPr="005D52FF">
        <w:rPr>
          <w:rFonts w:ascii="Times New Roman" w:eastAsia="Times New Roman" w:hAnsi="Times New Roman" w:cs="Times New Roman"/>
          <w:sz w:val="28"/>
          <w:szCs w:val="28"/>
          <w:lang w:val="uk-UA"/>
        </w:rPr>
        <w:t>.</w:t>
      </w:r>
    </w:p>
    <w:p w14:paraId="7567DB4D" w14:textId="77777777" w:rsidR="00982B35" w:rsidRPr="005D52FF" w:rsidRDefault="00982B35" w:rsidP="003F7928">
      <w:pPr>
        <w:spacing w:line="240" w:lineRule="auto"/>
        <w:ind w:firstLine="567"/>
        <w:jc w:val="both"/>
        <w:rPr>
          <w:rFonts w:ascii="Times New Roman" w:eastAsia="Times New Roman" w:hAnsi="Times New Roman" w:cs="Times New Roman"/>
          <w:sz w:val="28"/>
          <w:szCs w:val="28"/>
          <w:lang w:val="uk-UA"/>
        </w:rPr>
      </w:pPr>
    </w:p>
    <w:p w14:paraId="12AE26E6" w14:textId="56C83CE4" w:rsidR="00165E63" w:rsidRPr="00C60661" w:rsidRDefault="00165E63" w:rsidP="00165E63">
      <w:pPr>
        <w:spacing w:line="240" w:lineRule="auto"/>
        <w:ind w:firstLine="567"/>
        <w:jc w:val="both"/>
        <w:rPr>
          <w:rFonts w:ascii="Times New Roman" w:eastAsia="Times New Roman" w:hAnsi="Times New Roman" w:cs="Times New Roman"/>
          <w:b/>
          <w:sz w:val="28"/>
          <w:szCs w:val="28"/>
          <w:lang w:val="uk-UA"/>
        </w:rPr>
      </w:pPr>
      <w:r w:rsidRPr="00C60661">
        <w:rPr>
          <w:rFonts w:ascii="Times New Roman" w:eastAsia="Times New Roman" w:hAnsi="Times New Roman" w:cs="Times New Roman"/>
          <w:b/>
          <w:sz w:val="28"/>
          <w:szCs w:val="28"/>
          <w:lang w:val="uk-UA"/>
        </w:rPr>
        <w:t>Рекомендації за результатами проведеного аудиту</w:t>
      </w:r>
    </w:p>
    <w:p w14:paraId="3E170D90" w14:textId="35E57B1A" w:rsidR="00165E63" w:rsidRPr="00C60661" w:rsidRDefault="00165E63" w:rsidP="00165E63">
      <w:pPr>
        <w:spacing w:line="240" w:lineRule="auto"/>
        <w:ind w:firstLine="567"/>
        <w:jc w:val="both"/>
        <w:rPr>
          <w:rFonts w:ascii="Times New Roman" w:eastAsia="Times New Roman" w:hAnsi="Times New Roman" w:cs="Times New Roman"/>
          <w:sz w:val="28"/>
          <w:szCs w:val="28"/>
          <w:lang w:val="uk-UA"/>
        </w:rPr>
      </w:pPr>
      <w:r w:rsidRPr="00C60661">
        <w:rPr>
          <w:rFonts w:ascii="Times New Roman" w:eastAsia="Times New Roman" w:hAnsi="Times New Roman" w:cs="Times New Roman"/>
          <w:sz w:val="28"/>
          <w:szCs w:val="28"/>
          <w:lang w:val="uk-UA"/>
        </w:rPr>
        <w:t xml:space="preserve">За результатами проведеного аудиту рекомендувати </w:t>
      </w:r>
      <w:r w:rsidR="00223BB2" w:rsidRPr="00C60661">
        <w:rPr>
          <w:rFonts w:ascii="Times New Roman" w:eastAsia="Times New Roman" w:hAnsi="Times New Roman" w:cs="Times New Roman"/>
          <w:sz w:val="28"/>
          <w:szCs w:val="28"/>
          <w:lang w:val="uk-UA"/>
        </w:rPr>
        <w:t>департаменту економіки</w:t>
      </w:r>
      <w:r w:rsidRPr="00C60661">
        <w:rPr>
          <w:rFonts w:ascii="Times New Roman" w:eastAsia="Times New Roman" w:hAnsi="Times New Roman" w:cs="Times New Roman"/>
          <w:sz w:val="28"/>
          <w:szCs w:val="28"/>
          <w:lang w:val="uk-UA"/>
        </w:rPr>
        <w:t>:</w:t>
      </w:r>
    </w:p>
    <w:p w14:paraId="15701625" w14:textId="490752E9" w:rsidR="00165E63" w:rsidRPr="00C60661" w:rsidRDefault="00165E63" w:rsidP="00165E63">
      <w:pPr>
        <w:spacing w:line="240" w:lineRule="auto"/>
        <w:ind w:firstLine="567"/>
        <w:jc w:val="both"/>
        <w:rPr>
          <w:rFonts w:ascii="Times New Roman" w:eastAsia="Times New Roman" w:hAnsi="Times New Roman" w:cs="Times New Roman"/>
          <w:bCs/>
          <w:sz w:val="28"/>
          <w:szCs w:val="28"/>
          <w:lang w:val="uk-UA"/>
        </w:rPr>
      </w:pPr>
      <w:r w:rsidRPr="00C60661">
        <w:rPr>
          <w:rFonts w:ascii="Times New Roman" w:eastAsia="Times New Roman" w:hAnsi="Times New Roman" w:cs="Times New Roman"/>
          <w:bCs/>
          <w:sz w:val="28"/>
          <w:szCs w:val="28"/>
          <w:lang w:val="uk-UA"/>
        </w:rPr>
        <w:t xml:space="preserve">1. Надати </w:t>
      </w:r>
      <w:r w:rsidR="00223BB2" w:rsidRPr="00C60661">
        <w:rPr>
          <w:rFonts w:ascii="Times New Roman" w:eastAsia="Times New Roman" w:hAnsi="Times New Roman" w:cs="Times New Roman"/>
          <w:sz w:val="28"/>
          <w:szCs w:val="28"/>
          <w:lang w:val="uk-UA"/>
        </w:rPr>
        <w:t xml:space="preserve">єдиний проєктний портфель публічних інвестицій Волинської області </w:t>
      </w:r>
      <w:r w:rsidRPr="00C60661">
        <w:rPr>
          <w:rFonts w:ascii="Times New Roman" w:eastAsia="Times New Roman" w:hAnsi="Times New Roman" w:cs="Times New Roman"/>
          <w:bCs/>
          <w:sz w:val="28"/>
          <w:szCs w:val="28"/>
          <w:lang w:val="uk-UA"/>
        </w:rPr>
        <w:t>відділу цифровізації</w:t>
      </w:r>
      <w:r w:rsidRPr="00C60661">
        <w:rPr>
          <w:rFonts w:ascii="Times New Roman" w:eastAsia="Times New Roman" w:hAnsi="Times New Roman" w:cs="Times New Roman"/>
          <w:sz w:val="28"/>
          <w:szCs w:val="28"/>
          <w:lang w:val="uk-UA"/>
        </w:rPr>
        <w:t xml:space="preserve"> для подальшої публікації на Порталі відкритих даних.</w:t>
      </w:r>
    </w:p>
    <w:p w14:paraId="3061BB2C" w14:textId="77777777" w:rsidR="005956C7" w:rsidRDefault="005956C7" w:rsidP="00165E63">
      <w:pPr>
        <w:spacing w:line="240" w:lineRule="auto"/>
        <w:ind w:firstLine="567"/>
        <w:jc w:val="both"/>
        <w:rPr>
          <w:rFonts w:ascii="Times New Roman" w:eastAsia="Times New Roman" w:hAnsi="Times New Roman" w:cs="Times New Roman"/>
          <w:bCs/>
          <w:sz w:val="28"/>
          <w:szCs w:val="28"/>
          <w:lang w:val="uk-UA"/>
        </w:rPr>
      </w:pPr>
    </w:p>
    <w:p w14:paraId="080E5233" w14:textId="5AD4CA4C" w:rsidR="00165E63" w:rsidRPr="00AA03A7" w:rsidRDefault="00165E63" w:rsidP="00165E63">
      <w:pPr>
        <w:spacing w:line="240" w:lineRule="auto"/>
        <w:ind w:firstLine="567"/>
        <w:jc w:val="both"/>
        <w:rPr>
          <w:rFonts w:ascii="Times New Roman" w:eastAsia="Times New Roman" w:hAnsi="Times New Roman" w:cs="Times New Roman"/>
          <w:bCs/>
          <w:sz w:val="28"/>
          <w:szCs w:val="28"/>
          <w:lang w:val="uk-UA"/>
        </w:rPr>
      </w:pPr>
      <w:r w:rsidRPr="00AA03A7">
        <w:rPr>
          <w:rFonts w:ascii="Times New Roman" w:eastAsia="Times New Roman" w:hAnsi="Times New Roman" w:cs="Times New Roman"/>
          <w:bCs/>
          <w:sz w:val="28"/>
          <w:szCs w:val="28"/>
          <w:lang w:val="uk-UA"/>
        </w:rPr>
        <w:t>2. Визначити відповідальн</w:t>
      </w:r>
      <w:r w:rsidR="00BA25FD" w:rsidRPr="00AA03A7">
        <w:rPr>
          <w:rFonts w:ascii="Times New Roman" w:eastAsia="Times New Roman" w:hAnsi="Times New Roman" w:cs="Times New Roman"/>
          <w:bCs/>
          <w:sz w:val="28"/>
          <w:szCs w:val="28"/>
          <w:lang w:val="uk-UA"/>
        </w:rPr>
        <w:t>у</w:t>
      </w:r>
      <w:r w:rsidRPr="00AA03A7">
        <w:rPr>
          <w:rFonts w:ascii="Times New Roman" w:eastAsia="Times New Roman" w:hAnsi="Times New Roman" w:cs="Times New Roman"/>
          <w:bCs/>
          <w:sz w:val="28"/>
          <w:szCs w:val="28"/>
          <w:lang w:val="uk-UA"/>
        </w:rPr>
        <w:t xml:space="preserve"> ос</w:t>
      </w:r>
      <w:r w:rsidR="00BA25FD" w:rsidRPr="00AA03A7">
        <w:rPr>
          <w:rFonts w:ascii="Times New Roman" w:eastAsia="Times New Roman" w:hAnsi="Times New Roman" w:cs="Times New Roman"/>
          <w:bCs/>
          <w:sz w:val="28"/>
          <w:szCs w:val="28"/>
          <w:lang w:val="uk-UA"/>
        </w:rPr>
        <w:t>обу</w:t>
      </w:r>
      <w:r w:rsidRPr="00AA03A7">
        <w:rPr>
          <w:rFonts w:ascii="Times New Roman" w:eastAsia="Times New Roman" w:hAnsi="Times New Roman" w:cs="Times New Roman"/>
          <w:bCs/>
          <w:sz w:val="28"/>
          <w:szCs w:val="28"/>
          <w:lang w:val="uk-UA"/>
        </w:rPr>
        <w:t xml:space="preserve"> за оновлення вищевказан</w:t>
      </w:r>
      <w:r w:rsidR="00223BB2" w:rsidRPr="00AA03A7">
        <w:rPr>
          <w:rFonts w:ascii="Times New Roman" w:eastAsia="Times New Roman" w:hAnsi="Times New Roman" w:cs="Times New Roman"/>
          <w:bCs/>
          <w:sz w:val="28"/>
          <w:szCs w:val="28"/>
          <w:lang w:val="uk-UA"/>
        </w:rPr>
        <w:t>о</w:t>
      </w:r>
      <w:r w:rsidR="003571B5" w:rsidRPr="00AA03A7">
        <w:rPr>
          <w:rFonts w:ascii="Times New Roman" w:eastAsia="Times New Roman" w:hAnsi="Times New Roman" w:cs="Times New Roman"/>
          <w:bCs/>
          <w:sz w:val="28"/>
          <w:szCs w:val="28"/>
          <w:lang w:val="uk-UA"/>
        </w:rPr>
        <w:t>ї</w:t>
      </w:r>
      <w:r w:rsidRPr="00AA03A7">
        <w:rPr>
          <w:rFonts w:ascii="Times New Roman" w:eastAsia="Times New Roman" w:hAnsi="Times New Roman" w:cs="Times New Roman"/>
          <w:bCs/>
          <w:sz w:val="28"/>
          <w:szCs w:val="28"/>
          <w:lang w:val="uk-UA"/>
        </w:rPr>
        <w:t xml:space="preserve"> </w:t>
      </w:r>
      <w:r w:rsidR="003571B5" w:rsidRPr="00AA03A7">
        <w:rPr>
          <w:rFonts w:ascii="Times New Roman" w:eastAsia="Times New Roman" w:hAnsi="Times New Roman" w:cs="Times New Roman"/>
          <w:bCs/>
          <w:sz w:val="28"/>
          <w:szCs w:val="28"/>
          <w:lang w:val="uk-UA"/>
        </w:rPr>
        <w:t>інформації</w:t>
      </w:r>
      <w:r w:rsidRPr="00AA03A7">
        <w:rPr>
          <w:rFonts w:ascii="Times New Roman" w:eastAsia="Times New Roman" w:hAnsi="Times New Roman" w:cs="Times New Roman"/>
          <w:sz w:val="28"/>
          <w:szCs w:val="28"/>
          <w:lang w:val="uk-UA"/>
        </w:rPr>
        <w:t xml:space="preserve"> </w:t>
      </w:r>
      <w:r w:rsidRPr="00AA03A7">
        <w:rPr>
          <w:rFonts w:ascii="Times New Roman" w:eastAsia="Times New Roman" w:hAnsi="Times New Roman" w:cs="Times New Roman"/>
          <w:bCs/>
          <w:sz w:val="28"/>
          <w:szCs w:val="28"/>
          <w:lang w:val="uk-UA"/>
        </w:rPr>
        <w:t>та подати інформацію про неї до відділу цифровізації.</w:t>
      </w:r>
    </w:p>
    <w:p w14:paraId="7CC4B0B5" w14:textId="77777777" w:rsidR="005956C7" w:rsidRDefault="005956C7" w:rsidP="00AA03A7">
      <w:pPr>
        <w:spacing w:line="240" w:lineRule="auto"/>
        <w:ind w:firstLine="567"/>
        <w:jc w:val="both"/>
        <w:rPr>
          <w:rFonts w:ascii="Times New Roman" w:eastAsia="Times New Roman" w:hAnsi="Times New Roman" w:cs="Times New Roman"/>
          <w:sz w:val="28"/>
          <w:szCs w:val="28"/>
          <w:lang w:val="uk-UA"/>
        </w:rPr>
      </w:pPr>
    </w:p>
    <w:p w14:paraId="0DA60870" w14:textId="3056609A" w:rsidR="00C05F30" w:rsidRPr="000D7EBD" w:rsidRDefault="00165E63" w:rsidP="00AA03A7">
      <w:pPr>
        <w:spacing w:line="240" w:lineRule="auto"/>
        <w:ind w:firstLine="567"/>
        <w:jc w:val="both"/>
        <w:rPr>
          <w:rFonts w:ascii="Times New Roman" w:eastAsia="Times New Roman" w:hAnsi="Times New Roman" w:cs="Times New Roman"/>
          <w:highlight w:val="yellow"/>
          <w:lang w:val="uk-UA"/>
        </w:rPr>
      </w:pPr>
      <w:r w:rsidRPr="00AA03A7">
        <w:rPr>
          <w:rFonts w:ascii="Times New Roman" w:eastAsia="Times New Roman" w:hAnsi="Times New Roman" w:cs="Times New Roman"/>
          <w:sz w:val="28"/>
          <w:szCs w:val="28"/>
          <w:lang w:val="uk-UA"/>
        </w:rPr>
        <w:t>3. Забезпечити подання відповідальн</w:t>
      </w:r>
      <w:r w:rsidR="00AA03A7" w:rsidRPr="00AA03A7">
        <w:rPr>
          <w:rFonts w:ascii="Times New Roman" w:eastAsia="Times New Roman" w:hAnsi="Times New Roman" w:cs="Times New Roman"/>
          <w:sz w:val="28"/>
          <w:szCs w:val="28"/>
          <w:lang w:val="uk-UA"/>
        </w:rPr>
        <w:t>ою</w:t>
      </w:r>
      <w:r w:rsidRPr="00AA03A7">
        <w:rPr>
          <w:rFonts w:ascii="Times New Roman" w:eastAsia="Times New Roman" w:hAnsi="Times New Roman" w:cs="Times New Roman"/>
          <w:sz w:val="28"/>
          <w:szCs w:val="28"/>
          <w:lang w:val="uk-UA"/>
        </w:rPr>
        <w:t xml:space="preserve"> особ</w:t>
      </w:r>
      <w:r w:rsidR="00AA03A7" w:rsidRPr="00AA03A7">
        <w:rPr>
          <w:rFonts w:ascii="Times New Roman" w:eastAsia="Times New Roman" w:hAnsi="Times New Roman" w:cs="Times New Roman"/>
          <w:sz w:val="28"/>
          <w:szCs w:val="28"/>
          <w:lang w:val="uk-UA"/>
        </w:rPr>
        <w:t>ою</w:t>
      </w:r>
      <w:r w:rsidRPr="00AA03A7">
        <w:rPr>
          <w:rFonts w:ascii="Times New Roman" w:eastAsia="Times New Roman" w:hAnsi="Times New Roman" w:cs="Times New Roman"/>
          <w:sz w:val="28"/>
          <w:szCs w:val="28"/>
          <w:lang w:val="uk-UA"/>
        </w:rPr>
        <w:t xml:space="preserve"> до </w:t>
      </w:r>
      <w:r w:rsidRPr="00AA03A7">
        <w:rPr>
          <w:rFonts w:ascii="Times New Roman" w:eastAsia="Times New Roman" w:hAnsi="Times New Roman" w:cs="Times New Roman"/>
          <w:bCs/>
          <w:sz w:val="28"/>
          <w:szCs w:val="28"/>
          <w:lang w:val="uk-UA"/>
        </w:rPr>
        <w:t>відділу цифровізації</w:t>
      </w:r>
      <w:r w:rsidRPr="00AA03A7">
        <w:rPr>
          <w:rFonts w:ascii="Times New Roman" w:eastAsia="Times New Roman" w:hAnsi="Times New Roman" w:cs="Times New Roman"/>
          <w:sz w:val="28"/>
          <w:szCs w:val="28"/>
          <w:lang w:val="uk-UA"/>
        </w:rPr>
        <w:t xml:space="preserve"> оновлен</w:t>
      </w:r>
      <w:r w:rsidR="00AA03A7" w:rsidRPr="00AA03A7">
        <w:rPr>
          <w:rFonts w:ascii="Times New Roman" w:eastAsia="Times New Roman" w:hAnsi="Times New Roman" w:cs="Times New Roman"/>
          <w:sz w:val="28"/>
          <w:szCs w:val="28"/>
          <w:lang w:val="uk-UA"/>
        </w:rPr>
        <w:t>ь до єдиного проєктного портфелю публічних інвестицій Волинської області</w:t>
      </w:r>
      <w:r w:rsidRPr="00AA03A7">
        <w:rPr>
          <w:rFonts w:ascii="Times New Roman" w:eastAsia="Times New Roman" w:hAnsi="Times New Roman" w:cs="Times New Roman"/>
          <w:sz w:val="28"/>
          <w:szCs w:val="28"/>
          <w:lang w:val="uk-UA"/>
        </w:rPr>
        <w:t>.</w:t>
      </w:r>
      <w:r w:rsidR="00C05F30" w:rsidRPr="000D7EBD">
        <w:rPr>
          <w:rFonts w:ascii="Times New Roman" w:eastAsia="Times New Roman" w:hAnsi="Times New Roman" w:cs="Times New Roman"/>
          <w:highlight w:val="yellow"/>
          <w:lang w:val="uk-UA"/>
        </w:rPr>
        <w:br w:type="page"/>
      </w:r>
    </w:p>
    <w:p w14:paraId="471D0AB2" w14:textId="7CCC3EEB" w:rsidR="0094362D" w:rsidRPr="004054CC" w:rsidRDefault="00C05F30" w:rsidP="00C05F30">
      <w:pPr>
        <w:widowControl w:val="0"/>
        <w:tabs>
          <w:tab w:val="left" w:pos="851"/>
        </w:tabs>
        <w:spacing w:line="240" w:lineRule="auto"/>
        <w:jc w:val="center"/>
        <w:rPr>
          <w:rFonts w:ascii="Times New Roman" w:eastAsia="Times New Roman" w:hAnsi="Times New Roman" w:cs="Times New Roman"/>
          <w:b/>
          <w:bCs/>
          <w:sz w:val="28"/>
          <w:szCs w:val="28"/>
          <w:lang w:val="uk-UA"/>
        </w:rPr>
      </w:pPr>
      <w:r w:rsidRPr="004054CC">
        <w:rPr>
          <w:rFonts w:ascii="Times New Roman" w:eastAsia="Times New Roman" w:hAnsi="Times New Roman" w:cs="Times New Roman"/>
          <w:b/>
          <w:bCs/>
          <w:sz w:val="28"/>
          <w:szCs w:val="28"/>
          <w:lang w:val="uk-UA"/>
        </w:rPr>
        <w:lastRenderedPageBreak/>
        <w:t>ЗАГАЛЬНІ РЕКОМЕНДАЦІЇ</w:t>
      </w:r>
    </w:p>
    <w:p w14:paraId="2CBF990B" w14:textId="77777777" w:rsidR="00C05F30" w:rsidRPr="004054CC" w:rsidRDefault="00C05F30" w:rsidP="00C05F30">
      <w:pPr>
        <w:widowControl w:val="0"/>
        <w:tabs>
          <w:tab w:val="left" w:pos="851"/>
        </w:tabs>
        <w:spacing w:line="240" w:lineRule="auto"/>
        <w:jc w:val="center"/>
        <w:rPr>
          <w:rFonts w:ascii="Times New Roman" w:eastAsia="Times New Roman" w:hAnsi="Times New Roman" w:cs="Times New Roman"/>
          <w:lang w:val="uk-UA"/>
        </w:rPr>
      </w:pPr>
    </w:p>
    <w:p w14:paraId="422544EB" w14:textId="7AAD02B1" w:rsidR="00C05F30" w:rsidRPr="004054CC" w:rsidRDefault="00C05F30" w:rsidP="00C05F30">
      <w:pPr>
        <w:spacing w:line="240" w:lineRule="auto"/>
        <w:ind w:firstLine="567"/>
        <w:jc w:val="both"/>
        <w:rPr>
          <w:rFonts w:ascii="Times New Roman" w:hAnsi="Times New Roman" w:cs="Times New Roman"/>
          <w:sz w:val="28"/>
          <w:szCs w:val="28"/>
          <w:lang w:val="uk-UA"/>
        </w:rPr>
      </w:pPr>
      <w:r w:rsidRPr="004054CC">
        <w:rPr>
          <w:rFonts w:ascii="Times New Roman" w:hAnsi="Times New Roman" w:cs="Times New Roman"/>
          <w:sz w:val="28"/>
          <w:szCs w:val="28"/>
          <w:lang w:val="uk-UA"/>
        </w:rPr>
        <w:t>За результатами проведення інформаційного аудиту</w:t>
      </w:r>
      <w:r w:rsidR="00043BC1" w:rsidRPr="004054CC">
        <w:rPr>
          <w:rFonts w:ascii="Times New Roman" w:hAnsi="Times New Roman" w:cs="Times New Roman"/>
          <w:sz w:val="28"/>
          <w:szCs w:val="28"/>
          <w:lang w:val="uk-UA"/>
        </w:rPr>
        <w:t xml:space="preserve"> </w:t>
      </w:r>
      <w:r w:rsidR="00565BE0" w:rsidRPr="004054CC">
        <w:rPr>
          <w:rFonts w:ascii="Times New Roman" w:hAnsi="Times New Roman" w:cs="Times New Roman"/>
          <w:sz w:val="28"/>
          <w:szCs w:val="28"/>
          <w:lang w:val="uk-UA"/>
        </w:rPr>
        <w:t>рекоменд</w:t>
      </w:r>
      <w:r w:rsidR="00781BD6" w:rsidRPr="004054CC">
        <w:rPr>
          <w:rFonts w:ascii="Times New Roman" w:hAnsi="Times New Roman" w:cs="Times New Roman"/>
          <w:sz w:val="28"/>
          <w:szCs w:val="28"/>
          <w:lang w:val="uk-UA"/>
        </w:rPr>
        <w:t>увати</w:t>
      </w:r>
      <w:r w:rsidR="00AC05B4">
        <w:rPr>
          <w:rFonts w:ascii="Times New Roman" w:hAnsi="Times New Roman" w:cs="Times New Roman"/>
          <w:sz w:val="28"/>
          <w:szCs w:val="28"/>
          <w:lang w:val="uk-UA"/>
        </w:rPr>
        <w:t xml:space="preserve"> у 2026</w:t>
      </w:r>
      <w:r w:rsidR="00F04479">
        <w:rPr>
          <w:rFonts w:ascii="Times New Roman" w:hAnsi="Times New Roman" w:cs="Times New Roman"/>
          <w:sz w:val="28"/>
          <w:szCs w:val="28"/>
          <w:lang w:val="uk-UA"/>
        </w:rPr>
        <w:t> </w:t>
      </w:r>
      <w:r w:rsidR="00AC05B4">
        <w:rPr>
          <w:rFonts w:ascii="Times New Roman" w:hAnsi="Times New Roman" w:cs="Times New Roman"/>
          <w:sz w:val="28"/>
          <w:szCs w:val="28"/>
          <w:lang w:val="uk-UA"/>
        </w:rPr>
        <w:t>році</w:t>
      </w:r>
      <w:r w:rsidRPr="004054CC">
        <w:rPr>
          <w:rFonts w:ascii="Times New Roman" w:hAnsi="Times New Roman" w:cs="Times New Roman"/>
          <w:sz w:val="28"/>
          <w:szCs w:val="28"/>
          <w:lang w:val="uk-UA"/>
        </w:rPr>
        <w:t>:</w:t>
      </w:r>
    </w:p>
    <w:p w14:paraId="6B860743" w14:textId="77777777" w:rsidR="005956C7" w:rsidRDefault="005956C7" w:rsidP="00AA03A7">
      <w:pPr>
        <w:tabs>
          <w:tab w:val="left" w:pos="834"/>
        </w:tabs>
        <w:spacing w:line="240" w:lineRule="auto"/>
        <w:ind w:firstLine="567"/>
        <w:jc w:val="both"/>
        <w:rPr>
          <w:rFonts w:ascii="Times New Roman" w:eastAsia="Times New Roman" w:hAnsi="Times New Roman" w:cs="Times New Roman"/>
          <w:sz w:val="28"/>
          <w:szCs w:val="28"/>
          <w:lang w:val="uk-UA"/>
        </w:rPr>
      </w:pPr>
      <w:bookmarkStart w:id="27" w:name="bookmark2"/>
    </w:p>
    <w:p w14:paraId="6E9BBEAC" w14:textId="20BC1BDF" w:rsidR="00AA03A7" w:rsidRPr="004054CC" w:rsidRDefault="00F04479"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F04479">
        <w:rPr>
          <w:rFonts w:ascii="Times New Roman" w:eastAsia="Times New Roman" w:hAnsi="Times New Roman" w:cs="Times New Roman"/>
          <w:sz w:val="28"/>
          <w:szCs w:val="28"/>
          <w:lang w:val="uk-UA"/>
        </w:rPr>
        <w:t>1. Розробити проєкт нового розпорядження начальника Волинської ОДА «</w:t>
      </w:r>
      <w:r w:rsidRPr="00F04479">
        <w:rPr>
          <w:rFonts w:ascii="Times New Roman" w:eastAsia="Times New Roman" w:hAnsi="Times New Roman" w:cs="Times New Roman"/>
          <w:sz w:val="28"/>
          <w:szCs w:val="28"/>
        </w:rPr>
        <w:t xml:space="preserve">Про набори даних </w:t>
      </w:r>
      <w:r w:rsidRPr="00F04479">
        <w:rPr>
          <w:rFonts w:ascii="Times New Roman" w:eastAsia="Times New Roman" w:hAnsi="Times New Roman" w:cs="Times New Roman"/>
          <w:sz w:val="28"/>
          <w:szCs w:val="28"/>
          <w:lang w:val="uk-UA"/>
        </w:rPr>
        <w:t>Волинської обласної державної адміністрації</w:t>
      </w:r>
      <w:r w:rsidRPr="00F04479">
        <w:rPr>
          <w:rFonts w:ascii="Times New Roman" w:eastAsia="Times New Roman" w:hAnsi="Times New Roman" w:cs="Times New Roman"/>
          <w:sz w:val="28"/>
          <w:szCs w:val="28"/>
        </w:rPr>
        <w:t>, які підлягають оприлюдненню у формі відкритих даних</w:t>
      </w:r>
      <w:r w:rsidRPr="00F04479">
        <w:rPr>
          <w:rFonts w:ascii="Times New Roman" w:eastAsia="Times New Roman" w:hAnsi="Times New Roman" w:cs="Times New Roman"/>
          <w:sz w:val="28"/>
          <w:szCs w:val="28"/>
          <w:lang w:val="uk-UA"/>
        </w:rPr>
        <w:t>», яким затвердити:</w:t>
      </w:r>
    </w:p>
    <w:p w14:paraId="7232978E" w14:textId="77777777" w:rsidR="005956C7" w:rsidRDefault="005956C7" w:rsidP="00AA03A7">
      <w:pPr>
        <w:tabs>
          <w:tab w:val="left" w:pos="834"/>
        </w:tabs>
        <w:spacing w:line="240" w:lineRule="auto"/>
        <w:ind w:firstLine="567"/>
        <w:jc w:val="both"/>
        <w:rPr>
          <w:rFonts w:ascii="Times New Roman" w:eastAsia="Times New Roman" w:hAnsi="Times New Roman" w:cs="Times New Roman"/>
          <w:sz w:val="28"/>
          <w:szCs w:val="28"/>
          <w:lang w:val="uk-UA"/>
        </w:rPr>
      </w:pPr>
    </w:p>
    <w:p w14:paraId="67EEC830" w14:textId="0FD17999" w:rsidR="00AA03A7" w:rsidRPr="004054CC" w:rsidRDefault="00AA03A7"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1) Порядок оприлюднення наборів даних Волинської ОДА у формі відкритих даних, визначивши:</w:t>
      </w:r>
    </w:p>
    <w:p w14:paraId="4E82D571" w14:textId="47153582" w:rsidR="00AA03A7" w:rsidRPr="004054CC" w:rsidRDefault="00AA03A7"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 xml:space="preserve">повноваження структурних підрозділів, </w:t>
      </w:r>
      <w:r w:rsidR="005956C7">
        <w:rPr>
          <w:rFonts w:ascii="Times New Roman" w:eastAsia="Times New Roman" w:hAnsi="Times New Roman" w:cs="Times New Roman"/>
          <w:sz w:val="28"/>
          <w:szCs w:val="28"/>
          <w:lang w:val="uk-UA"/>
        </w:rPr>
        <w:t>зокрема</w:t>
      </w:r>
      <w:r w:rsidRPr="004054CC">
        <w:rPr>
          <w:rFonts w:ascii="Times New Roman" w:eastAsia="Times New Roman" w:hAnsi="Times New Roman" w:cs="Times New Roman"/>
          <w:sz w:val="28"/>
          <w:szCs w:val="28"/>
          <w:lang w:val="uk-UA"/>
        </w:rPr>
        <w:t xml:space="preserve"> структурного підрозділу відповідального за оприлюднення публічної інформації у формі відкритих даних та структурних підрозділів, </w:t>
      </w:r>
      <w:r w:rsidR="005956C7">
        <w:rPr>
          <w:rFonts w:ascii="Times New Roman" w:eastAsia="Times New Roman" w:hAnsi="Times New Roman" w:cs="Times New Roman"/>
          <w:sz w:val="28"/>
          <w:szCs w:val="28"/>
          <w:lang w:val="uk-UA"/>
        </w:rPr>
        <w:t>у</w:t>
      </w:r>
      <w:r w:rsidRPr="004054CC">
        <w:rPr>
          <w:rFonts w:ascii="Times New Roman" w:eastAsia="Times New Roman" w:hAnsi="Times New Roman" w:cs="Times New Roman"/>
          <w:sz w:val="28"/>
          <w:szCs w:val="28"/>
          <w:lang w:val="uk-UA"/>
        </w:rPr>
        <w:t xml:space="preserve"> розпорядженні яких перебувають набори даних;</w:t>
      </w:r>
    </w:p>
    <w:p w14:paraId="0C43417F" w14:textId="46C649BE" w:rsidR="00AA03A7" w:rsidRPr="004054CC" w:rsidRDefault="00AA03A7"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порядок ведення реєстру наборів даних та відповідальний підрозділ;</w:t>
      </w:r>
    </w:p>
    <w:p w14:paraId="0B3458C4" w14:textId="07A64E53" w:rsidR="00AA03A7" w:rsidRPr="004054CC" w:rsidRDefault="00AA03A7"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алгоритм надання відповідальним особам прав доступу до облікового запису Волинської ОДА на Порталі відкритих даних;</w:t>
      </w:r>
    </w:p>
    <w:p w14:paraId="723E1072" w14:textId="285FF5A5" w:rsidR="00AA03A7" w:rsidRPr="004054CC" w:rsidRDefault="00AA03A7"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порядок проведення аудиту даних та імплементації його результатів;</w:t>
      </w:r>
    </w:p>
    <w:p w14:paraId="5209DCED" w14:textId="3A1A8589" w:rsidR="00AA03A7" w:rsidRDefault="00AA03A7"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порядок проведення моніторингу якості наборів даних</w:t>
      </w:r>
      <w:r w:rsidR="005956C7">
        <w:rPr>
          <w:rFonts w:ascii="Times New Roman" w:eastAsia="Times New Roman" w:hAnsi="Times New Roman" w:cs="Times New Roman"/>
          <w:sz w:val="28"/>
          <w:szCs w:val="28"/>
          <w:lang w:val="uk-UA"/>
        </w:rPr>
        <w:t>;</w:t>
      </w:r>
    </w:p>
    <w:p w14:paraId="570A2F39" w14:textId="77777777" w:rsidR="005956C7" w:rsidRPr="004054CC" w:rsidRDefault="005956C7" w:rsidP="00AA03A7">
      <w:pPr>
        <w:tabs>
          <w:tab w:val="left" w:pos="834"/>
        </w:tabs>
        <w:spacing w:line="240" w:lineRule="auto"/>
        <w:ind w:firstLine="567"/>
        <w:jc w:val="both"/>
        <w:rPr>
          <w:rFonts w:ascii="Times New Roman" w:eastAsia="Times New Roman" w:hAnsi="Times New Roman" w:cs="Times New Roman"/>
          <w:sz w:val="28"/>
          <w:szCs w:val="28"/>
          <w:lang w:val="uk-UA"/>
        </w:rPr>
      </w:pPr>
    </w:p>
    <w:p w14:paraId="5F6D3F25" w14:textId="7AC4BB67" w:rsidR="00AA03A7" w:rsidRPr="004054CC" w:rsidRDefault="00AA03A7"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 xml:space="preserve">2) Перелік наборів даних Волинської ОДА, які підлягають оприлюдненню у формі відкритих </w:t>
      </w:r>
      <w:r w:rsidRPr="00811FE0">
        <w:rPr>
          <w:rFonts w:ascii="Times New Roman" w:eastAsia="Times New Roman" w:hAnsi="Times New Roman" w:cs="Times New Roman"/>
          <w:sz w:val="28"/>
          <w:szCs w:val="28"/>
          <w:lang w:val="uk-UA"/>
        </w:rPr>
        <w:t>даних</w:t>
      </w:r>
      <w:r w:rsidR="005956C7" w:rsidRPr="00811FE0">
        <w:rPr>
          <w:rFonts w:ascii="Times New Roman" w:eastAsia="Times New Roman" w:hAnsi="Times New Roman" w:cs="Times New Roman"/>
          <w:sz w:val="28"/>
          <w:szCs w:val="28"/>
          <w:lang w:val="uk-UA"/>
        </w:rPr>
        <w:t>, у якому</w:t>
      </w:r>
      <w:r w:rsidRPr="00811FE0">
        <w:rPr>
          <w:rFonts w:ascii="Times New Roman" w:eastAsia="Times New Roman" w:hAnsi="Times New Roman" w:cs="Times New Roman"/>
          <w:sz w:val="28"/>
          <w:szCs w:val="28"/>
          <w:lang w:val="uk-UA"/>
        </w:rPr>
        <w:t>:</w:t>
      </w:r>
    </w:p>
    <w:p w14:paraId="7D1C607B" w14:textId="0F4DDB0C" w:rsidR="00AA03A7" w:rsidRPr="004054CC" w:rsidRDefault="00AA03A7"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виключити ресурси, створення та/або публікування яких недоцільне;</w:t>
      </w:r>
    </w:p>
    <w:p w14:paraId="44AE3A0E" w14:textId="526A6B18" w:rsidR="00AA03A7" w:rsidRPr="004054CC" w:rsidRDefault="00AA03A7"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 xml:space="preserve">додати набори даних, які були виявлені </w:t>
      </w:r>
      <w:r w:rsidR="005956C7">
        <w:rPr>
          <w:rFonts w:ascii="Times New Roman" w:eastAsia="Times New Roman" w:hAnsi="Times New Roman" w:cs="Times New Roman"/>
          <w:sz w:val="28"/>
          <w:szCs w:val="28"/>
          <w:lang w:val="uk-UA"/>
        </w:rPr>
        <w:t>під час</w:t>
      </w:r>
      <w:r w:rsidRPr="004054CC">
        <w:rPr>
          <w:rFonts w:ascii="Times New Roman" w:eastAsia="Times New Roman" w:hAnsi="Times New Roman" w:cs="Times New Roman"/>
          <w:sz w:val="28"/>
          <w:szCs w:val="28"/>
          <w:lang w:val="uk-UA"/>
        </w:rPr>
        <w:t xml:space="preserve"> попередніх аудитів, пройшли модерацію та</w:t>
      </w:r>
      <w:r w:rsidR="001F34F1">
        <w:rPr>
          <w:rFonts w:ascii="Times New Roman" w:eastAsia="Times New Roman" w:hAnsi="Times New Roman" w:cs="Times New Roman"/>
          <w:sz w:val="28"/>
          <w:szCs w:val="28"/>
          <w:lang w:val="uk-UA"/>
        </w:rPr>
        <w:t xml:space="preserve"> </w:t>
      </w:r>
      <w:r w:rsidRPr="004054CC">
        <w:rPr>
          <w:rFonts w:ascii="Times New Roman" w:eastAsia="Times New Roman" w:hAnsi="Times New Roman" w:cs="Times New Roman"/>
          <w:sz w:val="28"/>
          <w:szCs w:val="28"/>
          <w:lang w:val="uk-UA"/>
        </w:rPr>
        <w:t>опубліковані на Порталі відкритих даних;</w:t>
      </w:r>
    </w:p>
    <w:p w14:paraId="6AF61029" w14:textId="624237FF" w:rsidR="00AA03A7" w:rsidRDefault="00AA03A7"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додати набори даних</w:t>
      </w:r>
      <w:r w:rsidR="005956C7">
        <w:rPr>
          <w:rFonts w:ascii="Times New Roman" w:eastAsia="Times New Roman" w:hAnsi="Times New Roman" w:cs="Times New Roman"/>
          <w:sz w:val="28"/>
          <w:szCs w:val="28"/>
          <w:lang w:val="uk-UA"/>
        </w:rPr>
        <w:t>,</w:t>
      </w:r>
      <w:r w:rsidRPr="004054CC">
        <w:rPr>
          <w:rFonts w:ascii="Times New Roman" w:eastAsia="Times New Roman" w:hAnsi="Times New Roman" w:cs="Times New Roman"/>
          <w:sz w:val="28"/>
          <w:szCs w:val="28"/>
          <w:lang w:val="uk-UA"/>
        </w:rPr>
        <w:t xml:space="preserve"> визначені Постановою № 835 (зі змінами)</w:t>
      </w:r>
      <w:r w:rsidR="005956C7">
        <w:rPr>
          <w:rFonts w:ascii="Times New Roman" w:eastAsia="Times New Roman" w:hAnsi="Times New Roman" w:cs="Times New Roman"/>
          <w:sz w:val="28"/>
          <w:szCs w:val="28"/>
          <w:lang w:val="uk-UA"/>
        </w:rPr>
        <w:t>;</w:t>
      </w:r>
    </w:p>
    <w:p w14:paraId="23FD097A" w14:textId="77777777" w:rsidR="005956C7" w:rsidRPr="004054CC" w:rsidRDefault="005956C7" w:rsidP="00AA03A7">
      <w:pPr>
        <w:tabs>
          <w:tab w:val="left" w:pos="834"/>
        </w:tabs>
        <w:spacing w:line="240" w:lineRule="auto"/>
        <w:ind w:firstLine="567"/>
        <w:jc w:val="both"/>
        <w:rPr>
          <w:rFonts w:ascii="Times New Roman" w:eastAsia="Times New Roman" w:hAnsi="Times New Roman" w:cs="Times New Roman"/>
          <w:sz w:val="28"/>
          <w:szCs w:val="28"/>
          <w:lang w:val="uk-UA"/>
        </w:rPr>
      </w:pPr>
    </w:p>
    <w:p w14:paraId="7C93F226" w14:textId="20BE89BA" w:rsidR="00AA03A7" w:rsidRPr="004054CC" w:rsidRDefault="00AA03A7"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 xml:space="preserve">3) </w:t>
      </w:r>
      <w:r w:rsidR="005956C7">
        <w:rPr>
          <w:rFonts w:ascii="Times New Roman" w:eastAsia="Times New Roman" w:hAnsi="Times New Roman" w:cs="Times New Roman"/>
          <w:sz w:val="28"/>
          <w:szCs w:val="28"/>
          <w:lang w:val="uk-UA"/>
        </w:rPr>
        <w:t>з</w:t>
      </w:r>
      <w:r w:rsidRPr="004054CC">
        <w:rPr>
          <w:rFonts w:ascii="Times New Roman" w:eastAsia="Times New Roman" w:hAnsi="Times New Roman" w:cs="Times New Roman"/>
          <w:sz w:val="28"/>
          <w:szCs w:val="28"/>
          <w:lang w:val="uk-UA"/>
        </w:rPr>
        <w:t>агальні вимоги до наборів даних Волинської ОДА, які оприлюднюються у формі відкритих даних</w:t>
      </w:r>
      <w:r w:rsidR="005956C7">
        <w:rPr>
          <w:rFonts w:ascii="Times New Roman" w:eastAsia="Times New Roman" w:hAnsi="Times New Roman" w:cs="Times New Roman"/>
          <w:sz w:val="28"/>
          <w:szCs w:val="28"/>
          <w:lang w:val="uk-UA"/>
        </w:rPr>
        <w:t>,</w:t>
      </w:r>
      <w:r w:rsidRPr="004054CC">
        <w:rPr>
          <w:rFonts w:ascii="Times New Roman" w:eastAsia="Times New Roman" w:hAnsi="Times New Roman" w:cs="Times New Roman"/>
          <w:sz w:val="28"/>
          <w:szCs w:val="28"/>
          <w:lang w:val="uk-UA"/>
        </w:rPr>
        <w:t xml:space="preserve"> визначивши вимоги до структури та паспорту набору даних, паспортів ресурсів та структури ресурсів (у разі наявності), відповідно до рекомендацій Міністерства цифрової трансформації, що розміщені на Порталі відкритих даних</w:t>
      </w:r>
      <w:r w:rsidR="00472603">
        <w:rPr>
          <w:rFonts w:ascii="Times New Roman" w:eastAsia="Times New Roman" w:hAnsi="Times New Roman" w:cs="Times New Roman"/>
          <w:sz w:val="28"/>
          <w:szCs w:val="28"/>
          <w:lang w:val="uk-UA"/>
        </w:rPr>
        <w:t xml:space="preserve">, </w:t>
      </w:r>
      <w:r w:rsidR="00472603" w:rsidRPr="00444F1D">
        <w:rPr>
          <w:rFonts w:ascii="Times New Roman" w:eastAsia="Times New Roman" w:hAnsi="Times New Roman" w:cs="Times New Roman"/>
          <w:sz w:val="28"/>
          <w:szCs w:val="28"/>
          <w:lang w:val="uk-UA"/>
        </w:rPr>
        <w:t>у разі відсутності рекомендації щодо певного набору даних визначити вимоги після проходження ним модерації на Порталі відкритих даних</w:t>
      </w:r>
      <w:r w:rsidR="006B06C6">
        <w:rPr>
          <w:rFonts w:ascii="Times New Roman" w:eastAsia="Times New Roman" w:hAnsi="Times New Roman" w:cs="Times New Roman"/>
          <w:sz w:val="28"/>
          <w:szCs w:val="28"/>
          <w:lang w:val="uk-UA"/>
        </w:rPr>
        <w:t>.</w:t>
      </w:r>
    </w:p>
    <w:p w14:paraId="169BD330" w14:textId="77777777" w:rsidR="005956C7" w:rsidRDefault="005956C7" w:rsidP="00AA03A7">
      <w:pPr>
        <w:tabs>
          <w:tab w:val="left" w:pos="834"/>
        </w:tabs>
        <w:spacing w:line="240" w:lineRule="auto"/>
        <w:ind w:firstLine="567"/>
        <w:jc w:val="both"/>
        <w:rPr>
          <w:rFonts w:ascii="Times New Roman" w:eastAsia="Times New Roman" w:hAnsi="Times New Roman" w:cs="Times New Roman"/>
          <w:sz w:val="28"/>
          <w:szCs w:val="28"/>
          <w:lang w:val="uk-UA"/>
        </w:rPr>
      </w:pPr>
    </w:p>
    <w:p w14:paraId="0A515D25" w14:textId="48B659B2" w:rsidR="00CF2E31" w:rsidRPr="004054CC" w:rsidRDefault="00CF2E31" w:rsidP="00AA03A7">
      <w:pPr>
        <w:tabs>
          <w:tab w:val="left" w:pos="834"/>
        </w:tabs>
        <w:spacing w:line="240" w:lineRule="auto"/>
        <w:ind w:firstLine="567"/>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2. Підготувати до оприлюднення у машиночитаному форматі набори даних:</w:t>
      </w:r>
    </w:p>
    <w:p w14:paraId="386861C7" w14:textId="20F9384C"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реєстр пам’яток архітектури Волині</w:t>
      </w:r>
      <w:r w:rsidR="00263949">
        <w:rPr>
          <w:rFonts w:ascii="Times New Roman" w:eastAsia="Times New Roman" w:hAnsi="Times New Roman" w:cs="Times New Roman"/>
          <w:sz w:val="28"/>
          <w:szCs w:val="28"/>
          <w:lang w:val="uk-UA"/>
        </w:rPr>
        <w:t>;</w:t>
      </w:r>
    </w:p>
    <w:p w14:paraId="177BDF05" w14:textId="33CBC7CC"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реєстр елементів нематеріальної культурної спадщини Волині</w:t>
      </w:r>
      <w:r w:rsidR="00EF588D">
        <w:rPr>
          <w:rFonts w:ascii="Times New Roman" w:eastAsia="Times New Roman" w:hAnsi="Times New Roman" w:cs="Times New Roman"/>
          <w:sz w:val="28"/>
          <w:szCs w:val="28"/>
          <w:lang w:val="uk-UA"/>
        </w:rPr>
        <w:t>;</w:t>
      </w:r>
    </w:p>
    <w:p w14:paraId="0627807C" w14:textId="0202971C"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реєстр закладів культури Волині</w:t>
      </w:r>
      <w:r w:rsidR="00EF588D">
        <w:rPr>
          <w:rFonts w:ascii="Times New Roman" w:eastAsia="Times New Roman" w:hAnsi="Times New Roman" w:cs="Times New Roman"/>
          <w:sz w:val="28"/>
          <w:szCs w:val="28"/>
          <w:lang w:val="uk-UA"/>
        </w:rPr>
        <w:t>;</w:t>
      </w:r>
    </w:p>
    <w:p w14:paraId="3478DB55" w14:textId="16A28AD0"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рейтинг з видів спорту області за підсумками офіційних змагань</w:t>
      </w:r>
      <w:r w:rsidR="00EF588D">
        <w:rPr>
          <w:rFonts w:ascii="Times New Roman" w:eastAsia="Times New Roman" w:hAnsi="Times New Roman" w:cs="Times New Roman"/>
          <w:sz w:val="28"/>
          <w:szCs w:val="28"/>
          <w:lang w:val="uk-UA"/>
        </w:rPr>
        <w:t>;</w:t>
      </w:r>
    </w:p>
    <w:p w14:paraId="1B830DE5" w14:textId="39D20035"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реєстр присвоєння спортивних розрядів</w:t>
      </w:r>
      <w:r w:rsidR="00EF588D">
        <w:rPr>
          <w:rFonts w:ascii="Times New Roman" w:eastAsia="Times New Roman" w:hAnsi="Times New Roman" w:cs="Times New Roman"/>
          <w:sz w:val="28"/>
          <w:szCs w:val="28"/>
          <w:lang w:val="uk-UA"/>
        </w:rPr>
        <w:t>;</w:t>
      </w:r>
    </w:p>
    <w:p w14:paraId="0DB8BEA5" w14:textId="794016C4"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реєстр присвоєння тренерських категорій</w:t>
      </w:r>
      <w:r w:rsidR="00EF588D">
        <w:rPr>
          <w:rFonts w:ascii="Times New Roman" w:eastAsia="Times New Roman" w:hAnsi="Times New Roman" w:cs="Times New Roman"/>
          <w:sz w:val="28"/>
          <w:szCs w:val="28"/>
          <w:lang w:val="uk-UA"/>
        </w:rPr>
        <w:t>;</w:t>
      </w:r>
    </w:p>
    <w:p w14:paraId="0376791E" w14:textId="2E671058"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перелік молодіжних рад Волині</w:t>
      </w:r>
      <w:r w:rsidR="00EF588D">
        <w:rPr>
          <w:rFonts w:ascii="Times New Roman" w:eastAsia="Times New Roman" w:hAnsi="Times New Roman" w:cs="Times New Roman"/>
          <w:sz w:val="28"/>
          <w:szCs w:val="28"/>
          <w:lang w:val="uk-UA"/>
        </w:rPr>
        <w:t>;</w:t>
      </w:r>
    </w:p>
    <w:p w14:paraId="731117B6" w14:textId="445FA6A4"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перелік молодіжних центрів та просторів Волині</w:t>
      </w:r>
      <w:r w:rsidR="00EF588D">
        <w:rPr>
          <w:rFonts w:ascii="Times New Roman" w:eastAsia="Times New Roman" w:hAnsi="Times New Roman" w:cs="Times New Roman"/>
          <w:sz w:val="28"/>
          <w:szCs w:val="28"/>
          <w:lang w:val="uk-UA"/>
        </w:rPr>
        <w:t>;</w:t>
      </w:r>
    </w:p>
    <w:p w14:paraId="71C79A93" w14:textId="2DD55AAC"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перелік структурних підрозділів сфери фізичної культури, спорту та молодіжної політики в територіальних громадах</w:t>
      </w:r>
      <w:r w:rsidR="00EF588D">
        <w:rPr>
          <w:rFonts w:ascii="Times New Roman" w:eastAsia="Times New Roman" w:hAnsi="Times New Roman" w:cs="Times New Roman"/>
          <w:sz w:val="28"/>
          <w:szCs w:val="28"/>
          <w:lang w:val="uk-UA"/>
        </w:rPr>
        <w:t>;</w:t>
      </w:r>
    </w:p>
    <w:p w14:paraId="1181E42E" w14:textId="57BD8402"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lastRenderedPageBreak/>
        <w:t>перелік закладів сфери утвердження української національної та громадянської ідентичності Волині</w:t>
      </w:r>
      <w:r w:rsidR="00EF588D">
        <w:rPr>
          <w:rFonts w:ascii="Times New Roman" w:eastAsia="Times New Roman" w:hAnsi="Times New Roman" w:cs="Times New Roman"/>
          <w:sz w:val="28"/>
          <w:szCs w:val="28"/>
          <w:lang w:val="uk-UA"/>
        </w:rPr>
        <w:t>;</w:t>
      </w:r>
    </w:p>
    <w:p w14:paraId="3F1B660B" w14:textId="09257D81"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інформаці</w:t>
      </w:r>
      <w:r w:rsidR="005956C7">
        <w:rPr>
          <w:rFonts w:ascii="Times New Roman" w:eastAsia="Times New Roman" w:hAnsi="Times New Roman" w:cs="Times New Roman"/>
          <w:sz w:val="28"/>
          <w:szCs w:val="28"/>
          <w:lang w:val="uk-UA"/>
        </w:rPr>
        <w:t>ю</w:t>
      </w:r>
      <w:r w:rsidRPr="004054CC">
        <w:rPr>
          <w:rFonts w:ascii="Times New Roman" w:eastAsia="Times New Roman" w:hAnsi="Times New Roman" w:cs="Times New Roman"/>
          <w:sz w:val="28"/>
          <w:szCs w:val="28"/>
          <w:lang w:val="uk-UA"/>
        </w:rPr>
        <w:t xml:space="preserve"> про стан виконання плану заходів на 2025</w:t>
      </w:r>
      <w:r w:rsidR="005956C7">
        <w:rPr>
          <w:rFonts w:ascii="Times New Roman" w:eastAsia="Times New Roman" w:hAnsi="Times New Roman" w:cs="Times New Roman"/>
          <w:sz w:val="28"/>
          <w:szCs w:val="28"/>
          <w:lang w:val="uk-UA"/>
        </w:rPr>
        <w:sym w:font="Symbol" w:char="F02D"/>
      </w:r>
      <w:r w:rsidRPr="004054CC">
        <w:rPr>
          <w:rFonts w:ascii="Times New Roman" w:eastAsia="Times New Roman" w:hAnsi="Times New Roman" w:cs="Times New Roman"/>
          <w:sz w:val="28"/>
          <w:szCs w:val="28"/>
          <w:lang w:val="uk-UA"/>
        </w:rPr>
        <w:t>2026 роки з реалізації Національної стратегії із створення безбар’єрного простору в Україні на період до 2030 року</w:t>
      </w:r>
      <w:r w:rsidR="00EF588D">
        <w:rPr>
          <w:rFonts w:ascii="Times New Roman" w:eastAsia="Times New Roman" w:hAnsi="Times New Roman" w:cs="Times New Roman"/>
          <w:sz w:val="28"/>
          <w:szCs w:val="28"/>
          <w:lang w:val="uk-UA"/>
        </w:rPr>
        <w:t>;</w:t>
      </w:r>
    </w:p>
    <w:p w14:paraId="192689B7" w14:textId="566E1F39"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результати моніторингу проєктів міжнародної технічної допомоги</w:t>
      </w:r>
      <w:r w:rsidR="00EF588D">
        <w:rPr>
          <w:rFonts w:ascii="Times New Roman" w:eastAsia="Times New Roman" w:hAnsi="Times New Roman" w:cs="Times New Roman"/>
          <w:sz w:val="28"/>
          <w:szCs w:val="28"/>
          <w:lang w:val="uk-UA"/>
        </w:rPr>
        <w:t>;</w:t>
      </w:r>
    </w:p>
    <w:p w14:paraId="767E0386" w14:textId="6BCA587E"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перелік ліцензій у сфері освітньої діяльності</w:t>
      </w:r>
      <w:r w:rsidR="00EF588D">
        <w:rPr>
          <w:rFonts w:ascii="Times New Roman" w:eastAsia="Times New Roman" w:hAnsi="Times New Roman" w:cs="Times New Roman"/>
          <w:sz w:val="28"/>
          <w:szCs w:val="28"/>
          <w:lang w:val="uk-UA"/>
        </w:rPr>
        <w:t>;</w:t>
      </w:r>
    </w:p>
    <w:p w14:paraId="5B5A27E9" w14:textId="263C1CF7" w:rsidR="004054CC" w:rsidRP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перелік закладів освіти обласного підпорядкування, закладів професійної, фахової передвищої та вищої освіти</w:t>
      </w:r>
      <w:r w:rsidR="00EF588D">
        <w:rPr>
          <w:rFonts w:ascii="Times New Roman" w:eastAsia="Times New Roman" w:hAnsi="Times New Roman" w:cs="Times New Roman"/>
          <w:sz w:val="28"/>
          <w:szCs w:val="28"/>
          <w:lang w:val="uk-UA"/>
        </w:rPr>
        <w:t>;</w:t>
      </w:r>
    </w:p>
    <w:p w14:paraId="697D6F10" w14:textId="306CE4A7" w:rsidR="004054CC" w:rsidRDefault="004054CC" w:rsidP="004054CC">
      <w:pPr>
        <w:tabs>
          <w:tab w:val="left" w:pos="834"/>
        </w:tabs>
        <w:spacing w:line="240" w:lineRule="auto"/>
        <w:ind w:firstLine="566"/>
        <w:jc w:val="both"/>
        <w:rPr>
          <w:rFonts w:ascii="Times New Roman" w:eastAsia="Times New Roman" w:hAnsi="Times New Roman" w:cs="Times New Roman"/>
          <w:sz w:val="28"/>
          <w:szCs w:val="28"/>
          <w:lang w:val="uk-UA"/>
        </w:rPr>
      </w:pPr>
      <w:r w:rsidRPr="004054CC">
        <w:rPr>
          <w:rFonts w:ascii="Times New Roman" w:eastAsia="Times New Roman" w:hAnsi="Times New Roman" w:cs="Times New Roman"/>
          <w:sz w:val="28"/>
          <w:szCs w:val="28"/>
          <w:lang w:val="uk-UA"/>
        </w:rPr>
        <w:t>єдиний проєктний портфель публічних інвестицій Волинської області</w:t>
      </w:r>
      <w:r w:rsidR="00EF588D">
        <w:rPr>
          <w:rFonts w:ascii="Times New Roman" w:eastAsia="Times New Roman" w:hAnsi="Times New Roman" w:cs="Times New Roman"/>
          <w:sz w:val="28"/>
          <w:szCs w:val="28"/>
          <w:lang w:val="uk-UA"/>
        </w:rPr>
        <w:t>.</w:t>
      </w:r>
    </w:p>
    <w:p w14:paraId="1D884A4E" w14:textId="77777777" w:rsidR="005956C7" w:rsidRDefault="005956C7" w:rsidP="00472603">
      <w:pPr>
        <w:spacing w:line="240" w:lineRule="auto"/>
        <w:ind w:firstLine="567"/>
        <w:jc w:val="both"/>
        <w:rPr>
          <w:rFonts w:ascii="Times New Roman" w:eastAsia="Times New Roman" w:hAnsi="Times New Roman" w:cs="Times New Roman"/>
          <w:sz w:val="28"/>
          <w:szCs w:val="28"/>
          <w:lang w:val="uk-UA"/>
        </w:rPr>
      </w:pPr>
    </w:p>
    <w:p w14:paraId="16E75B2C" w14:textId="7EE9DD95" w:rsidR="009B0AC9" w:rsidRDefault="002819FC" w:rsidP="00472603">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3</w:t>
      </w:r>
      <w:r w:rsidR="005C66B5">
        <w:rPr>
          <w:rFonts w:ascii="Times New Roman" w:eastAsia="Times New Roman" w:hAnsi="Times New Roman" w:cs="Times New Roman"/>
          <w:sz w:val="28"/>
          <w:szCs w:val="28"/>
          <w:lang w:val="uk-UA"/>
        </w:rPr>
        <w:t>. Дода</w:t>
      </w:r>
      <w:r w:rsidR="007E08C4">
        <w:rPr>
          <w:rFonts w:ascii="Times New Roman" w:eastAsia="Times New Roman" w:hAnsi="Times New Roman" w:cs="Times New Roman"/>
          <w:sz w:val="28"/>
          <w:szCs w:val="28"/>
          <w:lang w:val="uk-UA"/>
        </w:rPr>
        <w:t>ти до</w:t>
      </w:r>
      <w:r w:rsidR="005C66B5" w:rsidRPr="005C66B5">
        <w:rPr>
          <w:rFonts w:ascii="Times New Roman" w:eastAsia="Times New Roman" w:hAnsi="Times New Roman" w:cs="Times New Roman"/>
          <w:sz w:val="28"/>
          <w:szCs w:val="28"/>
          <w:lang w:val="uk-UA"/>
        </w:rPr>
        <w:t xml:space="preserve"> </w:t>
      </w:r>
      <w:r w:rsidR="005C66B5" w:rsidRPr="001823F0">
        <w:rPr>
          <w:rFonts w:ascii="Times New Roman" w:eastAsia="Times New Roman" w:hAnsi="Times New Roman" w:cs="Times New Roman"/>
          <w:sz w:val="28"/>
          <w:szCs w:val="28"/>
          <w:lang w:val="uk-UA"/>
        </w:rPr>
        <w:t>набору даних «Схеми планування території областей, схеми планування території районів, генеральні плани населених пунктів, плани зонування території, детальні плани території, містобудівна документація територіальних громад, їх проекти»</w:t>
      </w:r>
      <w:r w:rsidR="00472603" w:rsidRPr="00472603">
        <w:rPr>
          <w:rFonts w:ascii="Times New Roman" w:eastAsia="Times New Roman" w:hAnsi="Times New Roman" w:cs="Times New Roman"/>
          <w:sz w:val="28"/>
          <w:szCs w:val="28"/>
          <w:lang w:val="uk-UA"/>
        </w:rPr>
        <w:t xml:space="preserve"> </w:t>
      </w:r>
      <w:r w:rsidR="006B06C6">
        <w:rPr>
          <w:rFonts w:ascii="Times New Roman" w:eastAsia="Times New Roman" w:hAnsi="Times New Roman" w:cs="Times New Roman"/>
          <w:sz w:val="28"/>
          <w:szCs w:val="28"/>
          <w:lang w:val="uk-UA"/>
        </w:rPr>
        <w:t xml:space="preserve">окрім геопросторових даних </w:t>
      </w:r>
      <w:r w:rsidR="005956C7">
        <w:rPr>
          <w:rFonts w:ascii="Times New Roman" w:eastAsia="Times New Roman" w:hAnsi="Times New Roman" w:cs="Times New Roman"/>
          <w:sz w:val="28"/>
          <w:szCs w:val="28"/>
          <w:lang w:val="uk-UA"/>
        </w:rPr>
        <w:t>три</w:t>
      </w:r>
      <w:r w:rsidR="006B06C6">
        <w:rPr>
          <w:rFonts w:ascii="Times New Roman" w:eastAsia="Times New Roman" w:hAnsi="Times New Roman" w:cs="Times New Roman"/>
          <w:sz w:val="28"/>
          <w:szCs w:val="28"/>
          <w:lang w:val="uk-UA"/>
        </w:rPr>
        <w:t xml:space="preserve"> ресурс</w:t>
      </w:r>
      <w:r w:rsidR="009B0AC9">
        <w:rPr>
          <w:rFonts w:ascii="Times New Roman" w:eastAsia="Times New Roman" w:hAnsi="Times New Roman" w:cs="Times New Roman"/>
          <w:sz w:val="28"/>
          <w:szCs w:val="28"/>
          <w:lang w:val="uk-UA"/>
        </w:rPr>
        <w:t>и:</w:t>
      </w:r>
    </w:p>
    <w:p w14:paraId="09577A98" w14:textId="1EDDC7C4" w:rsidR="00472603" w:rsidRPr="001823F0" w:rsidRDefault="00472603" w:rsidP="00472603">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lang w:val="uk-UA"/>
        </w:rPr>
        <w:t>docMaterials – п</w:t>
      </w:r>
      <w:r w:rsidRPr="001823F0">
        <w:rPr>
          <w:rFonts w:ascii="Times New Roman" w:eastAsia="Times New Roman" w:hAnsi="Times New Roman" w:cs="Times New Roman"/>
          <w:sz w:val="28"/>
          <w:szCs w:val="28"/>
        </w:rPr>
        <w:t xml:space="preserve">ерелік текстових матеріалів до схем планування території </w:t>
      </w:r>
      <w:r>
        <w:rPr>
          <w:rFonts w:ascii="Times New Roman" w:eastAsia="Times New Roman" w:hAnsi="Times New Roman" w:cs="Times New Roman"/>
          <w:sz w:val="28"/>
          <w:szCs w:val="28"/>
          <w:lang w:val="uk-UA"/>
        </w:rPr>
        <w:t>області,</w:t>
      </w:r>
      <w:r w:rsidRPr="001823F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їх </w:t>
      </w:r>
      <w:r w:rsidRPr="001823F0">
        <w:rPr>
          <w:rFonts w:ascii="Times New Roman" w:eastAsia="Times New Roman" w:hAnsi="Times New Roman" w:cs="Times New Roman"/>
          <w:sz w:val="28"/>
          <w:szCs w:val="28"/>
        </w:rPr>
        <w:t>проекти, зокрема дати створення документів, замовників, розробників, посилання на документи</w:t>
      </w:r>
      <w:r w:rsidRPr="001823F0">
        <w:rPr>
          <w:rFonts w:ascii="Times New Roman" w:eastAsia="Times New Roman" w:hAnsi="Times New Roman" w:cs="Times New Roman"/>
          <w:sz w:val="28"/>
          <w:szCs w:val="28"/>
          <w:lang w:val="uk-UA"/>
        </w:rPr>
        <w:t>;</w:t>
      </w:r>
    </w:p>
    <w:p w14:paraId="7C06CB6B" w14:textId="636DF31F" w:rsidR="00472603" w:rsidRDefault="00472603" w:rsidP="00472603">
      <w:pPr>
        <w:spacing w:line="240" w:lineRule="auto"/>
        <w:ind w:firstLine="567"/>
        <w:jc w:val="both"/>
        <w:rPr>
          <w:rFonts w:ascii="Times New Roman" w:eastAsia="Times New Roman" w:hAnsi="Times New Roman" w:cs="Times New Roman"/>
          <w:sz w:val="28"/>
          <w:szCs w:val="28"/>
          <w:lang w:val="uk-UA"/>
        </w:rPr>
      </w:pPr>
      <w:r w:rsidRPr="001823F0">
        <w:rPr>
          <w:rFonts w:ascii="Times New Roman" w:eastAsia="Times New Roman" w:hAnsi="Times New Roman" w:cs="Times New Roman"/>
          <w:sz w:val="28"/>
          <w:szCs w:val="28"/>
        </w:rPr>
        <w:t>grafMaterials</w:t>
      </w:r>
      <w:r w:rsidRPr="001823F0">
        <w:rPr>
          <w:rFonts w:ascii="Times New Roman" w:eastAsia="Times New Roman" w:hAnsi="Times New Roman" w:cs="Times New Roman"/>
          <w:sz w:val="28"/>
          <w:szCs w:val="28"/>
          <w:lang w:val="uk-UA"/>
        </w:rPr>
        <w:t xml:space="preserve"> –</w:t>
      </w:r>
      <w:r w:rsidR="005956C7">
        <w:rPr>
          <w:rFonts w:ascii="Times New Roman" w:eastAsia="Times New Roman" w:hAnsi="Times New Roman" w:cs="Times New Roman"/>
          <w:sz w:val="28"/>
          <w:szCs w:val="28"/>
          <w:lang w:val="uk-UA"/>
        </w:rPr>
        <w:t xml:space="preserve"> </w:t>
      </w:r>
      <w:r w:rsidRPr="001823F0">
        <w:rPr>
          <w:rFonts w:ascii="Times New Roman" w:eastAsia="Times New Roman" w:hAnsi="Times New Roman" w:cs="Times New Roman"/>
          <w:sz w:val="28"/>
          <w:szCs w:val="28"/>
        </w:rPr>
        <w:t xml:space="preserve">перелік графічних матеріалів до схем планування території </w:t>
      </w:r>
      <w:r>
        <w:rPr>
          <w:rFonts w:ascii="Times New Roman" w:eastAsia="Times New Roman" w:hAnsi="Times New Roman" w:cs="Times New Roman"/>
          <w:sz w:val="28"/>
          <w:szCs w:val="28"/>
          <w:lang w:val="uk-UA"/>
        </w:rPr>
        <w:t>області,</w:t>
      </w:r>
      <w:r w:rsidRPr="001823F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uk-UA"/>
        </w:rPr>
        <w:t xml:space="preserve">їх </w:t>
      </w:r>
      <w:r w:rsidRPr="001823F0">
        <w:rPr>
          <w:rFonts w:ascii="Times New Roman" w:eastAsia="Times New Roman" w:hAnsi="Times New Roman" w:cs="Times New Roman"/>
          <w:sz w:val="28"/>
          <w:szCs w:val="28"/>
        </w:rPr>
        <w:t>про</w:t>
      </w:r>
      <w:r w:rsidR="005956C7">
        <w:rPr>
          <w:rFonts w:ascii="Times New Roman" w:eastAsia="Times New Roman" w:hAnsi="Times New Roman" w:cs="Times New Roman"/>
          <w:sz w:val="28"/>
          <w:szCs w:val="28"/>
          <w:lang w:val="uk-UA"/>
        </w:rPr>
        <w:t>є</w:t>
      </w:r>
      <w:r w:rsidRPr="001823F0">
        <w:rPr>
          <w:rFonts w:ascii="Times New Roman" w:eastAsia="Times New Roman" w:hAnsi="Times New Roman" w:cs="Times New Roman"/>
          <w:sz w:val="28"/>
          <w:szCs w:val="28"/>
        </w:rPr>
        <w:t>кти, зокрема дати створення документів, замовників, розробників, посилання на документи</w:t>
      </w:r>
      <w:r>
        <w:rPr>
          <w:rFonts w:ascii="Times New Roman" w:eastAsia="Times New Roman" w:hAnsi="Times New Roman" w:cs="Times New Roman"/>
          <w:sz w:val="28"/>
          <w:szCs w:val="28"/>
          <w:lang w:val="uk-UA"/>
        </w:rPr>
        <w:t>;</w:t>
      </w:r>
    </w:p>
    <w:p w14:paraId="2BB6BC89" w14:textId="70BF29EB" w:rsidR="00472603" w:rsidRDefault="00472603" w:rsidP="00472603">
      <w:pPr>
        <w:spacing w:line="240" w:lineRule="auto"/>
        <w:ind w:firstLine="567"/>
        <w:jc w:val="both"/>
        <w:rPr>
          <w:rFonts w:ascii="Times New Roman" w:eastAsia="Times New Roman" w:hAnsi="Times New Roman" w:cs="Times New Roman"/>
          <w:sz w:val="28"/>
          <w:szCs w:val="28"/>
          <w:lang w:val="uk-UA"/>
        </w:rPr>
      </w:pPr>
      <w:r w:rsidRPr="0082330A">
        <w:rPr>
          <w:rFonts w:ascii="Times New Roman" w:eastAsia="Times New Roman" w:hAnsi="Times New Roman" w:cs="Times New Roman"/>
          <w:sz w:val="28"/>
          <w:szCs w:val="28"/>
        </w:rPr>
        <w:t>textMaterials</w:t>
      </w:r>
      <w:r>
        <w:rPr>
          <w:rFonts w:ascii="Times New Roman" w:eastAsia="Times New Roman" w:hAnsi="Times New Roman" w:cs="Times New Roman"/>
          <w:sz w:val="28"/>
          <w:szCs w:val="28"/>
          <w:lang w:val="uk-UA"/>
        </w:rPr>
        <w:t xml:space="preserve"> </w:t>
      </w:r>
      <w:r w:rsidR="00811FE0" w:rsidRPr="001823F0">
        <w:rPr>
          <w:rFonts w:ascii="Times New Roman" w:eastAsia="Times New Roman" w:hAnsi="Times New Roman" w:cs="Times New Roman"/>
          <w:sz w:val="28"/>
          <w:szCs w:val="28"/>
          <w:lang w:val="uk-UA"/>
        </w:rPr>
        <w:t>–</w:t>
      </w:r>
      <w:r w:rsidR="00811FE0">
        <w:rPr>
          <w:rFonts w:ascii="Times New Roman" w:eastAsia="Times New Roman" w:hAnsi="Times New Roman" w:cs="Times New Roman"/>
          <w:sz w:val="28"/>
          <w:szCs w:val="28"/>
          <w:lang w:val="uk-UA"/>
        </w:rPr>
        <w:t xml:space="preserve"> </w:t>
      </w:r>
      <w:r w:rsidRPr="00EC10FC">
        <w:rPr>
          <w:rFonts w:ascii="Times New Roman" w:eastAsia="Times New Roman" w:hAnsi="Times New Roman" w:cs="Times New Roman"/>
          <w:sz w:val="28"/>
          <w:szCs w:val="28"/>
        </w:rPr>
        <w:t>ZIP архів</w:t>
      </w:r>
      <w:r>
        <w:rPr>
          <w:rFonts w:ascii="Times New Roman" w:eastAsia="Times New Roman" w:hAnsi="Times New Roman" w:cs="Times New Roman"/>
          <w:sz w:val="28"/>
          <w:szCs w:val="28"/>
          <w:lang w:val="uk-UA"/>
        </w:rPr>
        <w:t xml:space="preserve"> з </w:t>
      </w:r>
      <w:r w:rsidRPr="001823F0">
        <w:rPr>
          <w:rFonts w:ascii="Times New Roman" w:eastAsia="Times New Roman" w:hAnsi="Times New Roman" w:cs="Times New Roman"/>
          <w:sz w:val="28"/>
          <w:szCs w:val="28"/>
        </w:rPr>
        <w:t xml:space="preserve">текстових матеріалів до схем планування території </w:t>
      </w:r>
      <w:r>
        <w:rPr>
          <w:rFonts w:ascii="Times New Roman" w:eastAsia="Times New Roman" w:hAnsi="Times New Roman" w:cs="Times New Roman"/>
          <w:sz w:val="28"/>
          <w:szCs w:val="28"/>
          <w:lang w:val="uk-UA"/>
        </w:rPr>
        <w:t>області.</w:t>
      </w:r>
    </w:p>
    <w:p w14:paraId="4D38D6B7" w14:textId="77777777" w:rsidR="005956C7" w:rsidRDefault="005956C7" w:rsidP="002819FC">
      <w:pPr>
        <w:spacing w:line="240" w:lineRule="auto"/>
        <w:ind w:firstLine="567"/>
        <w:jc w:val="both"/>
        <w:rPr>
          <w:rFonts w:ascii="Times New Roman" w:eastAsia="Times New Roman" w:hAnsi="Times New Roman" w:cs="Times New Roman"/>
          <w:bCs/>
          <w:sz w:val="28"/>
          <w:szCs w:val="28"/>
          <w:lang w:val="uk-UA"/>
        </w:rPr>
      </w:pPr>
    </w:p>
    <w:p w14:paraId="061965D6" w14:textId="44E47D99" w:rsidR="002819FC" w:rsidRDefault="00F47AD5" w:rsidP="002819FC">
      <w:pPr>
        <w:spacing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bCs/>
          <w:sz w:val="28"/>
          <w:szCs w:val="28"/>
          <w:lang w:val="uk-UA"/>
        </w:rPr>
        <w:t>4</w:t>
      </w:r>
      <w:r w:rsidR="002819FC" w:rsidRPr="00146D15">
        <w:rPr>
          <w:rFonts w:ascii="Times New Roman" w:eastAsia="Times New Roman" w:hAnsi="Times New Roman" w:cs="Times New Roman"/>
          <w:bCs/>
          <w:sz w:val="28"/>
          <w:szCs w:val="28"/>
          <w:lang w:val="uk-UA"/>
        </w:rPr>
        <w:t>. У</w:t>
      </w:r>
      <w:r w:rsidR="002819FC" w:rsidRPr="00444F1D">
        <w:rPr>
          <w:rFonts w:ascii="Times New Roman" w:eastAsia="Times New Roman" w:hAnsi="Times New Roman" w:cs="Times New Roman"/>
          <w:sz w:val="28"/>
          <w:szCs w:val="28"/>
          <w:lang w:val="uk-UA"/>
        </w:rPr>
        <w:t xml:space="preserve"> зв’язку з внесенням змін до постанови постановою № 835</w:t>
      </w:r>
      <w:r w:rsidR="002819FC">
        <w:rPr>
          <w:rFonts w:ascii="Times New Roman" w:eastAsia="Times New Roman" w:hAnsi="Times New Roman" w:cs="Times New Roman"/>
          <w:sz w:val="28"/>
          <w:szCs w:val="28"/>
          <w:lang w:val="uk-UA"/>
        </w:rPr>
        <w:t xml:space="preserve">, які </w:t>
      </w:r>
      <w:r w:rsidR="002819FC" w:rsidRPr="00444F1D">
        <w:rPr>
          <w:rFonts w:ascii="Times New Roman" w:eastAsia="Times New Roman" w:hAnsi="Times New Roman" w:cs="Times New Roman"/>
          <w:sz w:val="28"/>
          <w:szCs w:val="28"/>
          <w:lang w:val="uk-UA"/>
        </w:rPr>
        <w:t xml:space="preserve">набрали чинності </w:t>
      </w:r>
      <w:r w:rsidR="005956C7">
        <w:rPr>
          <w:rFonts w:ascii="Times New Roman" w:eastAsia="Times New Roman" w:hAnsi="Times New Roman" w:cs="Times New Roman"/>
          <w:sz w:val="28"/>
          <w:szCs w:val="28"/>
          <w:lang w:val="uk-UA"/>
        </w:rPr>
        <w:t xml:space="preserve">з </w:t>
      </w:r>
      <w:r w:rsidR="002819FC" w:rsidRPr="00444F1D">
        <w:rPr>
          <w:rFonts w:ascii="Times New Roman" w:eastAsia="Times New Roman" w:hAnsi="Times New Roman" w:cs="Times New Roman"/>
          <w:sz w:val="28"/>
          <w:szCs w:val="28"/>
        </w:rPr>
        <w:t>19.09.2025</w:t>
      </w:r>
      <w:r w:rsidR="002819FC" w:rsidRPr="00444F1D">
        <w:rPr>
          <w:rFonts w:ascii="Times New Roman" w:eastAsia="Times New Roman" w:hAnsi="Times New Roman" w:cs="Times New Roman"/>
          <w:sz w:val="28"/>
          <w:szCs w:val="28"/>
          <w:lang w:val="uk-UA"/>
        </w:rPr>
        <w:t xml:space="preserve">, </w:t>
      </w:r>
      <w:r w:rsidR="002819FC">
        <w:rPr>
          <w:rFonts w:ascii="Times New Roman" w:eastAsia="Times New Roman" w:hAnsi="Times New Roman" w:cs="Times New Roman"/>
          <w:sz w:val="28"/>
          <w:szCs w:val="28"/>
          <w:lang w:val="uk-UA"/>
        </w:rPr>
        <w:t xml:space="preserve">опублікувати додаткові набори даних (після оприлюднення </w:t>
      </w:r>
      <w:r w:rsidR="002819FC" w:rsidRPr="00444F1D">
        <w:rPr>
          <w:rFonts w:ascii="Times New Roman" w:eastAsia="Times New Roman" w:hAnsi="Times New Roman" w:cs="Times New Roman"/>
          <w:sz w:val="28"/>
          <w:szCs w:val="28"/>
          <w:lang w:val="uk-UA"/>
        </w:rPr>
        <w:t>Мінцифри на Порталі відкритих даних</w:t>
      </w:r>
      <w:r w:rsidR="002819FC">
        <w:rPr>
          <w:rFonts w:ascii="Times New Roman" w:eastAsia="Times New Roman" w:hAnsi="Times New Roman" w:cs="Times New Roman"/>
          <w:sz w:val="28"/>
          <w:szCs w:val="28"/>
          <w:lang w:val="uk-UA"/>
        </w:rPr>
        <w:t xml:space="preserve"> рекомендацій щодо паспорту і структури цих наборів даних та структури їх ресурсів):</w:t>
      </w:r>
    </w:p>
    <w:p w14:paraId="17647EEA" w14:textId="5216083E" w:rsidR="002819FC" w:rsidRPr="002819FC" w:rsidRDefault="002819FC" w:rsidP="002819FC">
      <w:pPr>
        <w:spacing w:line="240" w:lineRule="auto"/>
        <w:ind w:firstLine="567"/>
        <w:rPr>
          <w:rFonts w:ascii="Times New Roman" w:hAnsi="Times New Roman" w:cs="Times New Roman"/>
          <w:sz w:val="28"/>
          <w:szCs w:val="28"/>
          <w:lang w:val="uk-UA"/>
        </w:rPr>
      </w:pPr>
      <w:r w:rsidRPr="002819FC">
        <w:rPr>
          <w:rFonts w:ascii="Times New Roman" w:hAnsi="Times New Roman" w:cs="Times New Roman"/>
          <w:sz w:val="28"/>
          <w:szCs w:val="28"/>
        </w:rPr>
        <w:t>д</w:t>
      </w:r>
      <w:r w:rsidRPr="002819FC">
        <w:rPr>
          <w:rFonts w:ascii="Times New Roman" w:hAnsi="Times New Roman" w:cs="Times New Roman"/>
          <w:sz w:val="28"/>
          <w:szCs w:val="28"/>
          <w:lang w:val="uk-UA"/>
        </w:rPr>
        <w:t>ані про виконані роботи з нанесення дорожньої розмітки</w:t>
      </w:r>
      <w:r w:rsidRPr="002819FC">
        <w:rPr>
          <w:rFonts w:ascii="Times New Roman" w:hAnsi="Times New Roman" w:cs="Times New Roman"/>
          <w:sz w:val="28"/>
          <w:szCs w:val="28"/>
        </w:rPr>
        <w:t>;</w:t>
      </w:r>
    </w:p>
    <w:p w14:paraId="05658505" w14:textId="697E8B4B" w:rsidR="002819FC" w:rsidRPr="002819FC" w:rsidRDefault="002819FC" w:rsidP="002819FC">
      <w:pPr>
        <w:spacing w:line="240" w:lineRule="auto"/>
        <w:ind w:firstLine="567"/>
        <w:rPr>
          <w:rFonts w:ascii="Times New Roman" w:hAnsi="Times New Roman" w:cs="Times New Roman"/>
          <w:sz w:val="28"/>
          <w:szCs w:val="28"/>
          <w:lang w:val="uk-UA"/>
        </w:rPr>
      </w:pPr>
      <w:r w:rsidRPr="002819FC">
        <w:rPr>
          <w:rFonts w:ascii="Times New Roman" w:hAnsi="Times New Roman" w:cs="Times New Roman"/>
          <w:sz w:val="28"/>
          <w:szCs w:val="28"/>
        </w:rPr>
        <w:t>п</w:t>
      </w:r>
      <w:r w:rsidRPr="002819FC">
        <w:rPr>
          <w:rFonts w:ascii="Times New Roman" w:hAnsi="Times New Roman" w:cs="Times New Roman"/>
          <w:sz w:val="28"/>
          <w:szCs w:val="28"/>
          <w:lang w:val="uk-UA"/>
        </w:rPr>
        <w:t>ерелік баз для стоянки маломірних (малих) суден</w:t>
      </w:r>
      <w:r w:rsidRPr="002819FC">
        <w:rPr>
          <w:rFonts w:ascii="Times New Roman" w:hAnsi="Times New Roman" w:cs="Times New Roman"/>
          <w:sz w:val="28"/>
          <w:szCs w:val="28"/>
        </w:rPr>
        <w:t>;</w:t>
      </w:r>
    </w:p>
    <w:p w14:paraId="22ACB229" w14:textId="7EFA9BB8" w:rsidR="002819FC" w:rsidRPr="002819FC" w:rsidRDefault="002819FC" w:rsidP="005956C7">
      <w:pPr>
        <w:spacing w:line="240" w:lineRule="auto"/>
        <w:ind w:firstLine="567"/>
        <w:jc w:val="both"/>
        <w:rPr>
          <w:rFonts w:ascii="Times New Roman" w:hAnsi="Times New Roman" w:cs="Times New Roman"/>
          <w:sz w:val="28"/>
          <w:szCs w:val="28"/>
        </w:rPr>
      </w:pPr>
      <w:r w:rsidRPr="002819FC">
        <w:rPr>
          <w:rFonts w:ascii="Times New Roman" w:hAnsi="Times New Roman" w:cs="Times New Roman"/>
          <w:sz w:val="28"/>
          <w:szCs w:val="28"/>
        </w:rPr>
        <w:t>в</w:t>
      </w:r>
      <w:r w:rsidRPr="002819FC">
        <w:rPr>
          <w:rFonts w:ascii="Times New Roman" w:hAnsi="Times New Roman" w:cs="Times New Roman"/>
          <w:sz w:val="28"/>
          <w:szCs w:val="28"/>
          <w:lang w:val="uk-UA"/>
        </w:rPr>
        <w:t>ідомості з інформаційно-аналітичної системи об’єктів нерухомого майна для забезпечення внутрішньо переміщених осіб житлом</w:t>
      </w:r>
      <w:r w:rsidRPr="002819FC">
        <w:rPr>
          <w:rFonts w:ascii="Times New Roman" w:hAnsi="Times New Roman" w:cs="Times New Roman"/>
          <w:sz w:val="28"/>
          <w:szCs w:val="28"/>
        </w:rPr>
        <w:t>.</w:t>
      </w:r>
    </w:p>
    <w:p w14:paraId="5CD5A020" w14:textId="77777777" w:rsidR="00CF2E31" w:rsidRDefault="00CF2E31" w:rsidP="00392C0C">
      <w:pPr>
        <w:tabs>
          <w:tab w:val="left" w:pos="834"/>
        </w:tabs>
        <w:spacing w:line="240" w:lineRule="auto"/>
        <w:ind w:firstLine="566"/>
        <w:jc w:val="both"/>
        <w:rPr>
          <w:rFonts w:ascii="Times New Roman" w:eastAsia="Times New Roman" w:hAnsi="Times New Roman" w:cs="Times New Roman"/>
          <w:b/>
          <w:sz w:val="28"/>
          <w:szCs w:val="28"/>
          <w:lang w:val="uk-UA"/>
        </w:rPr>
      </w:pPr>
    </w:p>
    <w:bookmarkEnd w:id="27"/>
    <w:p w14:paraId="4DDDD87C" w14:textId="1CD0F5A9" w:rsidR="00696147" w:rsidRPr="009669FA" w:rsidRDefault="00696147" w:rsidP="00C05F30">
      <w:pPr>
        <w:widowControl w:val="0"/>
        <w:tabs>
          <w:tab w:val="left" w:pos="851"/>
        </w:tabs>
        <w:spacing w:line="240" w:lineRule="auto"/>
        <w:jc w:val="center"/>
        <w:rPr>
          <w:rFonts w:ascii="Times New Roman" w:eastAsia="Times New Roman" w:hAnsi="Times New Roman" w:cs="Times New Roman"/>
          <w:sz w:val="28"/>
          <w:szCs w:val="28"/>
          <w:lang w:val="uk-UA"/>
        </w:rPr>
      </w:pPr>
      <w:r w:rsidRPr="00317B19">
        <w:rPr>
          <w:rFonts w:ascii="Times New Roman" w:eastAsia="Times New Roman" w:hAnsi="Times New Roman" w:cs="Times New Roman"/>
          <w:sz w:val="28"/>
          <w:szCs w:val="28"/>
          <w:lang w:val="uk-UA"/>
        </w:rPr>
        <w:t>_________________________________</w:t>
      </w:r>
    </w:p>
    <w:p w14:paraId="25DDA5B1" w14:textId="38386F23" w:rsidR="00696147" w:rsidRPr="009669FA" w:rsidRDefault="008078BA" w:rsidP="00C05F30">
      <w:pPr>
        <w:widowControl w:val="0"/>
        <w:tabs>
          <w:tab w:val="left" w:pos="851"/>
        </w:tabs>
        <w:spacing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______________________</w:t>
      </w:r>
    </w:p>
    <w:p w14:paraId="1DC6E870" w14:textId="5F48C518" w:rsidR="00696147" w:rsidRPr="009669FA" w:rsidRDefault="00696147" w:rsidP="00C05F30">
      <w:pPr>
        <w:widowControl w:val="0"/>
        <w:tabs>
          <w:tab w:val="left" w:pos="851"/>
        </w:tabs>
        <w:spacing w:line="240" w:lineRule="auto"/>
        <w:jc w:val="center"/>
        <w:rPr>
          <w:rFonts w:ascii="Times New Roman" w:eastAsia="Times New Roman" w:hAnsi="Times New Roman" w:cs="Times New Roman"/>
          <w:sz w:val="28"/>
          <w:szCs w:val="28"/>
          <w:lang w:val="uk-UA"/>
        </w:rPr>
      </w:pPr>
    </w:p>
    <w:sectPr w:rsidR="00696147" w:rsidRPr="009669FA" w:rsidSect="00E53758">
      <w:headerReference w:type="default" r:id="rId71"/>
      <w:pgSz w:w="11909" w:h="16834" w:code="9"/>
      <w:pgMar w:top="1134" w:right="567" w:bottom="1134" w:left="1701" w:header="454" w:footer="0" w:gutter="0"/>
      <w:pgNumType w:start="5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5D5E5" w14:textId="77777777" w:rsidR="00F27CA7" w:rsidRDefault="00F27CA7">
      <w:pPr>
        <w:spacing w:line="240" w:lineRule="auto"/>
      </w:pPr>
      <w:r>
        <w:separator/>
      </w:r>
    </w:p>
  </w:endnote>
  <w:endnote w:type="continuationSeparator" w:id="0">
    <w:p w14:paraId="7A27D459" w14:textId="77777777" w:rsidR="00F27CA7" w:rsidRDefault="00F27CA7">
      <w:pPr>
        <w:spacing w:line="240" w:lineRule="auto"/>
      </w:pPr>
      <w:r>
        <w:continuationSeparator/>
      </w:r>
    </w:p>
  </w:endnote>
  <w:endnote w:type="continuationNotice" w:id="1">
    <w:p w14:paraId="580C7947" w14:textId="77777777" w:rsidR="00F27CA7" w:rsidRDefault="00F27C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ntiqua">
    <w:altName w:val="Segoe UI"/>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Roboto">
    <w:altName w:val="Roboto"/>
    <w:charset w:val="00"/>
    <w:family w:val="auto"/>
    <w:pitch w:val="variable"/>
    <w:sig w:usb0="E0000AFF"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90688" w14:textId="77777777" w:rsidR="00F27CA7" w:rsidRDefault="00F27CA7">
      <w:pPr>
        <w:spacing w:line="240" w:lineRule="auto"/>
      </w:pPr>
      <w:r>
        <w:separator/>
      </w:r>
    </w:p>
  </w:footnote>
  <w:footnote w:type="continuationSeparator" w:id="0">
    <w:p w14:paraId="0C8037F8" w14:textId="77777777" w:rsidR="00F27CA7" w:rsidRDefault="00F27CA7">
      <w:pPr>
        <w:spacing w:line="240" w:lineRule="auto"/>
      </w:pPr>
      <w:r>
        <w:continuationSeparator/>
      </w:r>
    </w:p>
  </w:footnote>
  <w:footnote w:type="continuationNotice" w:id="1">
    <w:p w14:paraId="67F4CC72" w14:textId="77777777" w:rsidR="00F27CA7" w:rsidRDefault="00F27CA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A368D" w14:textId="17FB0080" w:rsidR="008C053D" w:rsidRPr="008C053D" w:rsidRDefault="00000000" w:rsidP="008C053D">
    <w:pPr>
      <w:pStyle w:val="ab"/>
      <w:jc w:val="center"/>
      <w:rPr>
        <w:rFonts w:ascii="Times New Roman" w:hAnsi="Times New Roman" w:cs="Times New Roman"/>
        <w:sz w:val="24"/>
        <w:szCs w:val="24"/>
        <w:lang w:val="uk-UA"/>
      </w:rPr>
    </w:pPr>
    <w:sdt>
      <w:sdtPr>
        <w:rPr>
          <w:rFonts w:ascii="Times New Roman" w:hAnsi="Times New Roman" w:cs="Times New Roman"/>
          <w:sz w:val="24"/>
          <w:szCs w:val="24"/>
        </w:rPr>
        <w:id w:val="-1076348280"/>
        <w:docPartObj>
          <w:docPartGallery w:val="Page Numbers (Top of Page)"/>
          <w:docPartUnique/>
        </w:docPartObj>
      </w:sdtPr>
      <w:sdtContent>
        <w:r w:rsidR="00686CDF" w:rsidRPr="00471A79">
          <w:rPr>
            <w:rFonts w:ascii="Times New Roman" w:hAnsi="Times New Roman" w:cs="Times New Roman"/>
            <w:sz w:val="24"/>
            <w:szCs w:val="24"/>
          </w:rPr>
          <w:fldChar w:fldCharType="begin"/>
        </w:r>
        <w:r w:rsidR="00686CDF" w:rsidRPr="00471A79">
          <w:rPr>
            <w:rFonts w:ascii="Times New Roman" w:hAnsi="Times New Roman" w:cs="Times New Roman"/>
            <w:sz w:val="24"/>
            <w:szCs w:val="24"/>
          </w:rPr>
          <w:instrText>PAGE   \* MERGEFORMAT</w:instrText>
        </w:r>
        <w:r w:rsidR="00686CDF" w:rsidRPr="00471A79">
          <w:rPr>
            <w:rFonts w:ascii="Times New Roman" w:hAnsi="Times New Roman" w:cs="Times New Roman"/>
            <w:sz w:val="24"/>
            <w:szCs w:val="24"/>
          </w:rPr>
          <w:fldChar w:fldCharType="separate"/>
        </w:r>
        <w:r w:rsidR="00326E9E" w:rsidRPr="00326E9E">
          <w:rPr>
            <w:rFonts w:ascii="Times New Roman" w:hAnsi="Times New Roman" w:cs="Times New Roman"/>
            <w:noProof/>
            <w:sz w:val="24"/>
            <w:szCs w:val="24"/>
            <w:lang w:val="uk-UA"/>
          </w:rPr>
          <w:t>73</w:t>
        </w:r>
        <w:r w:rsidR="00686CDF" w:rsidRPr="00471A79">
          <w:rPr>
            <w:rFonts w:ascii="Times New Roman" w:hAnsi="Times New Roman" w:cs="Times New Roman"/>
            <w:sz w:val="24"/>
            <w:szCs w:val="24"/>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D935A" w14:textId="1595574F" w:rsidR="00686CDF" w:rsidRPr="00471A79" w:rsidRDefault="00686CDF" w:rsidP="00471A79">
    <w:pPr>
      <w:pStyle w:val="ab"/>
      <w:jc w:val="cent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801427102"/>
      <w:docPartObj>
        <w:docPartGallery w:val="Page Numbers (Top of Page)"/>
        <w:docPartUnique/>
      </w:docPartObj>
    </w:sdtPr>
    <w:sdtContent>
      <w:p w14:paraId="4BA3941F" w14:textId="6F26010D" w:rsidR="00686CDF" w:rsidRPr="00FA2B6E" w:rsidRDefault="00686CDF" w:rsidP="00FA2B6E">
        <w:pPr>
          <w:pStyle w:val="ab"/>
          <w:jc w:val="center"/>
          <w:rPr>
            <w:rFonts w:ascii="Times New Roman" w:hAnsi="Times New Roman" w:cs="Times New Roman"/>
            <w:sz w:val="24"/>
            <w:szCs w:val="24"/>
          </w:rPr>
        </w:pPr>
        <w:r w:rsidRPr="00FA2B6E">
          <w:rPr>
            <w:rFonts w:ascii="Times New Roman" w:hAnsi="Times New Roman" w:cs="Times New Roman"/>
            <w:sz w:val="24"/>
            <w:szCs w:val="24"/>
          </w:rPr>
          <w:fldChar w:fldCharType="begin"/>
        </w:r>
        <w:r w:rsidRPr="00FA2B6E">
          <w:rPr>
            <w:rFonts w:ascii="Times New Roman" w:hAnsi="Times New Roman" w:cs="Times New Roman"/>
            <w:sz w:val="24"/>
            <w:szCs w:val="24"/>
          </w:rPr>
          <w:instrText>PAGE   \* MERGEFORMAT</w:instrText>
        </w:r>
        <w:r w:rsidRPr="00FA2B6E">
          <w:rPr>
            <w:rFonts w:ascii="Times New Roman" w:hAnsi="Times New Roman" w:cs="Times New Roman"/>
            <w:sz w:val="24"/>
            <w:szCs w:val="24"/>
          </w:rPr>
          <w:fldChar w:fldCharType="separate"/>
        </w:r>
        <w:r w:rsidR="00326E9E" w:rsidRPr="00326E9E">
          <w:rPr>
            <w:rFonts w:ascii="Times New Roman" w:hAnsi="Times New Roman" w:cs="Times New Roman"/>
            <w:noProof/>
            <w:sz w:val="24"/>
            <w:szCs w:val="24"/>
            <w:lang w:val="uk-UA"/>
          </w:rPr>
          <w:t>86</w:t>
        </w:r>
        <w:r w:rsidRPr="00FA2B6E">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414218A"/>
    <w:multiLevelType w:val="multilevel"/>
    <w:tmpl w:val="B48AA58A"/>
    <w:lvl w:ilvl="0">
      <w:numFmt w:val="bullet"/>
      <w:lvlText w:val="-"/>
      <w:lvlJc w:val="left"/>
      <w:pPr>
        <w:ind w:left="1287" w:hanging="360"/>
      </w:pPr>
      <w:rPr>
        <w:rFonts w:ascii="Times New Roman" w:eastAsia="Times New Roman" w:hAnsi="Times New Roman" w:cs="Times New Roman"/>
        <w:sz w:val="28"/>
        <w:szCs w:val="28"/>
      </w:rPr>
    </w:lvl>
    <w:lvl w:ilvl="1">
      <w:start w:val="1"/>
      <w:numFmt w:val="decimal"/>
      <w:lvlText w:val="%2)"/>
      <w:lvlJc w:val="left"/>
      <w:pPr>
        <w:ind w:left="2007" w:hanging="360"/>
      </w:p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 w15:restartNumberingAfterBreak="0">
    <w:nsid w:val="08B778F6"/>
    <w:multiLevelType w:val="hybridMultilevel"/>
    <w:tmpl w:val="62584854"/>
    <w:lvl w:ilvl="0" w:tplc="04190001">
      <w:start w:val="1"/>
      <w:numFmt w:val="bullet"/>
      <w:lvlText w:val=""/>
      <w:lvlJc w:val="left"/>
      <w:pPr>
        <w:tabs>
          <w:tab w:val="num" w:pos="1260"/>
        </w:tabs>
        <w:ind w:left="1260" w:hanging="360"/>
      </w:pPr>
      <w:rPr>
        <w:rFonts w:ascii="Symbol" w:hAnsi="Symbol" w:hint="default"/>
      </w:rPr>
    </w:lvl>
    <w:lvl w:ilvl="1" w:tplc="8CD42796">
      <w:start w:val="1"/>
      <w:numFmt w:val="bullet"/>
      <w:lvlText w:val=""/>
      <w:lvlJc w:val="left"/>
      <w:pPr>
        <w:tabs>
          <w:tab w:val="num" w:pos="1980"/>
        </w:tabs>
        <w:ind w:left="1980" w:hanging="360"/>
      </w:pPr>
      <w:rPr>
        <w:rFonts w:ascii="Wingdings" w:hAnsi="Wingdings" w:hint="default"/>
      </w:rPr>
    </w:lvl>
    <w:lvl w:ilvl="2" w:tplc="4FD6142C">
      <w:numFmt w:val="bullet"/>
      <w:lvlText w:val="-"/>
      <w:lvlJc w:val="left"/>
      <w:pPr>
        <w:tabs>
          <w:tab w:val="num" w:pos="2700"/>
        </w:tabs>
        <w:ind w:left="2700" w:hanging="360"/>
      </w:pPr>
      <w:rPr>
        <w:rFonts w:ascii="Times New Roman" w:eastAsia="Times New Roman" w:hAnsi="Times New Roman" w:cs="Times New Roman"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91D43AE"/>
    <w:multiLevelType w:val="multilevel"/>
    <w:tmpl w:val="42E00F9C"/>
    <w:lvl w:ilvl="0">
      <w:start w:val="1"/>
      <w:numFmt w:val="decimal"/>
      <w:lvlText w:val="%1."/>
      <w:lvlJc w:val="left"/>
      <w:rPr>
        <w:rFonts w:ascii="Times New Roman" w:eastAsia="Times New Roman" w:hAnsi="Times New Roman" w:cs="Times New Roman"/>
        <w:b w:val="0"/>
        <w:bCs w:val="0"/>
        <w:i w:val="0"/>
        <w:iCs w:val="0"/>
        <w:smallCaps w:val="0"/>
        <w:strike w:val="0"/>
        <w:color w:val="585858"/>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271763"/>
    <w:multiLevelType w:val="multilevel"/>
    <w:tmpl w:val="C02CF8E2"/>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4"/>
        <w:szCs w:val="24"/>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9D1D12"/>
    <w:multiLevelType w:val="hybridMultilevel"/>
    <w:tmpl w:val="F7F87A74"/>
    <w:lvl w:ilvl="0" w:tplc="9CA84D3A">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2B273D07"/>
    <w:multiLevelType w:val="hybridMultilevel"/>
    <w:tmpl w:val="7540A074"/>
    <w:lvl w:ilvl="0" w:tplc="21DC6028">
      <w:start w:val="5"/>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30294898"/>
    <w:multiLevelType w:val="multilevel"/>
    <w:tmpl w:val="50B4942E"/>
    <w:lvl w:ilvl="0">
      <w:numFmt w:val="bullet"/>
      <w:lvlText w:val="-"/>
      <w:lvlJc w:val="left"/>
      <w:pPr>
        <w:ind w:left="1287" w:hanging="360"/>
      </w:pPr>
      <w:rPr>
        <w:rFonts w:ascii="Times New Roman" w:eastAsia="Times New Roman" w:hAnsi="Times New Roman" w:cs="Times New Roman"/>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8" w15:restartNumberingAfterBreak="0">
    <w:nsid w:val="38846FB9"/>
    <w:multiLevelType w:val="hybridMultilevel"/>
    <w:tmpl w:val="7A9886C4"/>
    <w:lvl w:ilvl="0" w:tplc="4740DCC2">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3A2D12BF"/>
    <w:multiLevelType w:val="hybridMultilevel"/>
    <w:tmpl w:val="724EBE6A"/>
    <w:lvl w:ilvl="0" w:tplc="A5066DB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95C0F57"/>
    <w:multiLevelType w:val="multilevel"/>
    <w:tmpl w:val="4A8C359A"/>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347788"/>
    <w:multiLevelType w:val="hybridMultilevel"/>
    <w:tmpl w:val="24E23F26"/>
    <w:lvl w:ilvl="0" w:tplc="1DA46B8A">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649E5527"/>
    <w:multiLevelType w:val="multilevel"/>
    <w:tmpl w:val="02D88A7C"/>
    <w:lvl w:ilvl="0">
      <w:numFmt w:val="bullet"/>
      <w:lvlText w:val="-"/>
      <w:lvlJc w:val="left"/>
      <w:pPr>
        <w:ind w:left="1287" w:hanging="360"/>
      </w:pPr>
      <w:rPr>
        <w:rFonts w:ascii="Times New Roman" w:eastAsia="Times New Roman" w:hAnsi="Times New Roman" w:cs="Times New Roman"/>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15:restartNumberingAfterBreak="0">
    <w:nsid w:val="666451E2"/>
    <w:multiLevelType w:val="hybridMultilevel"/>
    <w:tmpl w:val="06788CDC"/>
    <w:lvl w:ilvl="0" w:tplc="C6AA23DC">
      <w:start w:val="1"/>
      <w:numFmt w:val="bullet"/>
      <w:lvlText w:val="-"/>
      <w:lvlJc w:val="left"/>
      <w:pPr>
        <w:ind w:left="1002" w:hanging="360"/>
      </w:pPr>
      <w:rPr>
        <w:rFonts w:ascii="Times New Roman" w:eastAsia="Times New Roman" w:hAnsi="Times New Roman" w:cs="Times New Roman" w:hint="default"/>
      </w:rPr>
    </w:lvl>
    <w:lvl w:ilvl="1" w:tplc="04220003" w:tentative="1">
      <w:start w:val="1"/>
      <w:numFmt w:val="bullet"/>
      <w:lvlText w:val="o"/>
      <w:lvlJc w:val="left"/>
      <w:pPr>
        <w:ind w:left="1722" w:hanging="360"/>
      </w:pPr>
      <w:rPr>
        <w:rFonts w:ascii="Courier New" w:hAnsi="Courier New" w:cs="Courier New" w:hint="default"/>
      </w:rPr>
    </w:lvl>
    <w:lvl w:ilvl="2" w:tplc="04220005" w:tentative="1">
      <w:start w:val="1"/>
      <w:numFmt w:val="bullet"/>
      <w:lvlText w:val=""/>
      <w:lvlJc w:val="left"/>
      <w:pPr>
        <w:ind w:left="2442" w:hanging="360"/>
      </w:pPr>
      <w:rPr>
        <w:rFonts w:ascii="Wingdings" w:hAnsi="Wingdings" w:hint="default"/>
      </w:rPr>
    </w:lvl>
    <w:lvl w:ilvl="3" w:tplc="04220001" w:tentative="1">
      <w:start w:val="1"/>
      <w:numFmt w:val="bullet"/>
      <w:lvlText w:val=""/>
      <w:lvlJc w:val="left"/>
      <w:pPr>
        <w:ind w:left="3162" w:hanging="360"/>
      </w:pPr>
      <w:rPr>
        <w:rFonts w:ascii="Symbol" w:hAnsi="Symbol" w:hint="default"/>
      </w:rPr>
    </w:lvl>
    <w:lvl w:ilvl="4" w:tplc="04220003" w:tentative="1">
      <w:start w:val="1"/>
      <w:numFmt w:val="bullet"/>
      <w:lvlText w:val="o"/>
      <w:lvlJc w:val="left"/>
      <w:pPr>
        <w:ind w:left="3882" w:hanging="360"/>
      </w:pPr>
      <w:rPr>
        <w:rFonts w:ascii="Courier New" w:hAnsi="Courier New" w:cs="Courier New" w:hint="default"/>
      </w:rPr>
    </w:lvl>
    <w:lvl w:ilvl="5" w:tplc="04220005" w:tentative="1">
      <w:start w:val="1"/>
      <w:numFmt w:val="bullet"/>
      <w:lvlText w:val=""/>
      <w:lvlJc w:val="left"/>
      <w:pPr>
        <w:ind w:left="4602" w:hanging="360"/>
      </w:pPr>
      <w:rPr>
        <w:rFonts w:ascii="Wingdings" w:hAnsi="Wingdings" w:hint="default"/>
      </w:rPr>
    </w:lvl>
    <w:lvl w:ilvl="6" w:tplc="04220001" w:tentative="1">
      <w:start w:val="1"/>
      <w:numFmt w:val="bullet"/>
      <w:lvlText w:val=""/>
      <w:lvlJc w:val="left"/>
      <w:pPr>
        <w:ind w:left="5322" w:hanging="360"/>
      </w:pPr>
      <w:rPr>
        <w:rFonts w:ascii="Symbol" w:hAnsi="Symbol" w:hint="default"/>
      </w:rPr>
    </w:lvl>
    <w:lvl w:ilvl="7" w:tplc="04220003" w:tentative="1">
      <w:start w:val="1"/>
      <w:numFmt w:val="bullet"/>
      <w:lvlText w:val="o"/>
      <w:lvlJc w:val="left"/>
      <w:pPr>
        <w:ind w:left="6042" w:hanging="360"/>
      </w:pPr>
      <w:rPr>
        <w:rFonts w:ascii="Courier New" w:hAnsi="Courier New" w:cs="Courier New" w:hint="default"/>
      </w:rPr>
    </w:lvl>
    <w:lvl w:ilvl="8" w:tplc="04220005" w:tentative="1">
      <w:start w:val="1"/>
      <w:numFmt w:val="bullet"/>
      <w:lvlText w:val=""/>
      <w:lvlJc w:val="left"/>
      <w:pPr>
        <w:ind w:left="6762" w:hanging="360"/>
      </w:pPr>
      <w:rPr>
        <w:rFonts w:ascii="Wingdings" w:hAnsi="Wingdings" w:hint="default"/>
      </w:rPr>
    </w:lvl>
  </w:abstractNum>
  <w:abstractNum w:abstractNumId="14" w15:restartNumberingAfterBreak="0">
    <w:nsid w:val="6A80791F"/>
    <w:multiLevelType w:val="multilevel"/>
    <w:tmpl w:val="E8661968"/>
    <w:lvl w:ilvl="0">
      <w:start w:val="1"/>
      <w:numFmt w:val="decimal"/>
      <w:lvlText w:val="%1."/>
      <w:lvlJc w:val="left"/>
      <w:rPr>
        <w:rFonts w:ascii="Times New Roman" w:eastAsia="Times New Roman" w:hAnsi="Times New Roman" w:cs="Times New Roman"/>
        <w:b w:val="0"/>
        <w:bCs w:val="0"/>
        <w:i w:val="0"/>
        <w:iCs w:val="0"/>
        <w:smallCaps w:val="0"/>
        <w:strike w:val="0"/>
        <w:color w:val="333333"/>
        <w:spacing w:val="0"/>
        <w:w w:val="100"/>
        <w:position w:val="0"/>
        <w:sz w:val="28"/>
        <w:szCs w:val="28"/>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333333"/>
        <w:spacing w:val="0"/>
        <w:w w:val="100"/>
        <w:position w:val="0"/>
        <w:sz w:val="28"/>
        <w:szCs w:val="28"/>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E811C7"/>
    <w:multiLevelType w:val="hybridMultilevel"/>
    <w:tmpl w:val="86D2B1C6"/>
    <w:lvl w:ilvl="0" w:tplc="01A6AEE8">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6" w15:restartNumberingAfterBreak="0">
    <w:nsid w:val="6C0B311D"/>
    <w:multiLevelType w:val="multilevel"/>
    <w:tmpl w:val="C74AEF9C"/>
    <w:lvl w:ilvl="0">
      <w:start w:val="1"/>
      <w:numFmt w:val="decimal"/>
      <w:lvlText w:val="%1."/>
      <w:lvlJc w:val="left"/>
      <w:rPr>
        <w:rFonts w:ascii="Times New Roman" w:eastAsia="Times New Roman" w:hAnsi="Times New Roman" w:cs="Times New Roman"/>
        <w:b w:val="0"/>
        <w:bCs w:val="0"/>
        <w:i w:val="0"/>
        <w:iCs w:val="0"/>
        <w:smallCaps w:val="0"/>
        <w:strike w:val="0"/>
        <w:color w:val="000000" w:themeColor="text1"/>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604551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3725317">
    <w:abstractNumId w:val="14"/>
  </w:num>
  <w:num w:numId="3" w16cid:durableId="1798530121">
    <w:abstractNumId w:val="4"/>
  </w:num>
  <w:num w:numId="4" w16cid:durableId="456221555">
    <w:abstractNumId w:val="10"/>
  </w:num>
  <w:num w:numId="5" w16cid:durableId="900794577">
    <w:abstractNumId w:val="3"/>
  </w:num>
  <w:num w:numId="6" w16cid:durableId="1921056862">
    <w:abstractNumId w:val="16"/>
  </w:num>
  <w:num w:numId="7" w16cid:durableId="1754157679">
    <w:abstractNumId w:val="12"/>
  </w:num>
  <w:num w:numId="8" w16cid:durableId="1192956646">
    <w:abstractNumId w:val="7"/>
  </w:num>
  <w:num w:numId="9" w16cid:durableId="1385837459">
    <w:abstractNumId w:val="1"/>
  </w:num>
  <w:num w:numId="10" w16cid:durableId="1047099740">
    <w:abstractNumId w:val="2"/>
  </w:num>
  <w:num w:numId="11" w16cid:durableId="377511764">
    <w:abstractNumId w:val="9"/>
  </w:num>
  <w:num w:numId="12" w16cid:durableId="1457407240">
    <w:abstractNumId w:val="6"/>
  </w:num>
  <w:num w:numId="13" w16cid:durableId="777219188">
    <w:abstractNumId w:val="13"/>
  </w:num>
  <w:num w:numId="14" w16cid:durableId="859053636">
    <w:abstractNumId w:val="5"/>
  </w:num>
  <w:num w:numId="15" w16cid:durableId="503786141">
    <w:abstractNumId w:val="15"/>
  </w:num>
  <w:num w:numId="16" w16cid:durableId="1534733708">
    <w:abstractNumId w:val="11"/>
  </w:num>
  <w:num w:numId="17" w16cid:durableId="5390542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defaultTabStop w:val="720"/>
  <w:hyphenationZone w:val="425"/>
  <w:drawingGridHorizontalSpacing w:val="170"/>
  <w:drawingGridVerticalSpacing w:val="17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545"/>
    <w:rsid w:val="00001C16"/>
    <w:rsid w:val="000032D6"/>
    <w:rsid w:val="00004612"/>
    <w:rsid w:val="00005133"/>
    <w:rsid w:val="00006BB3"/>
    <w:rsid w:val="00010504"/>
    <w:rsid w:val="000127D1"/>
    <w:rsid w:val="00012C87"/>
    <w:rsid w:val="00015C61"/>
    <w:rsid w:val="00017022"/>
    <w:rsid w:val="00023D4C"/>
    <w:rsid w:val="00025D4F"/>
    <w:rsid w:val="00032D52"/>
    <w:rsid w:val="000332F9"/>
    <w:rsid w:val="000369BA"/>
    <w:rsid w:val="000423DA"/>
    <w:rsid w:val="000437BC"/>
    <w:rsid w:val="00043AC0"/>
    <w:rsid w:val="00043BC1"/>
    <w:rsid w:val="00044FE2"/>
    <w:rsid w:val="000456BD"/>
    <w:rsid w:val="0004591F"/>
    <w:rsid w:val="00046B47"/>
    <w:rsid w:val="00046C7C"/>
    <w:rsid w:val="00047504"/>
    <w:rsid w:val="00054B48"/>
    <w:rsid w:val="0005586B"/>
    <w:rsid w:val="000600A5"/>
    <w:rsid w:val="00062143"/>
    <w:rsid w:val="00064548"/>
    <w:rsid w:val="00064656"/>
    <w:rsid w:val="000647EB"/>
    <w:rsid w:val="00065765"/>
    <w:rsid w:val="0007347D"/>
    <w:rsid w:val="000737DF"/>
    <w:rsid w:val="00077730"/>
    <w:rsid w:val="00077F4F"/>
    <w:rsid w:val="00080826"/>
    <w:rsid w:val="000845E0"/>
    <w:rsid w:val="00085995"/>
    <w:rsid w:val="000864A4"/>
    <w:rsid w:val="00094C3C"/>
    <w:rsid w:val="00094CB4"/>
    <w:rsid w:val="000954AD"/>
    <w:rsid w:val="000956C5"/>
    <w:rsid w:val="00095CD2"/>
    <w:rsid w:val="00096F44"/>
    <w:rsid w:val="000A3876"/>
    <w:rsid w:val="000A3A84"/>
    <w:rsid w:val="000A4AB8"/>
    <w:rsid w:val="000B09E2"/>
    <w:rsid w:val="000B3AB8"/>
    <w:rsid w:val="000B3AD0"/>
    <w:rsid w:val="000B41AA"/>
    <w:rsid w:val="000B5670"/>
    <w:rsid w:val="000C20B5"/>
    <w:rsid w:val="000C2ADF"/>
    <w:rsid w:val="000C3C7C"/>
    <w:rsid w:val="000C4550"/>
    <w:rsid w:val="000C47A5"/>
    <w:rsid w:val="000C4D26"/>
    <w:rsid w:val="000C717C"/>
    <w:rsid w:val="000D025B"/>
    <w:rsid w:val="000D0782"/>
    <w:rsid w:val="000D092B"/>
    <w:rsid w:val="000D24D3"/>
    <w:rsid w:val="000D275B"/>
    <w:rsid w:val="000D4558"/>
    <w:rsid w:val="000D490B"/>
    <w:rsid w:val="000D4A33"/>
    <w:rsid w:val="000D594C"/>
    <w:rsid w:val="000D6A0E"/>
    <w:rsid w:val="000D7E12"/>
    <w:rsid w:val="000D7EBD"/>
    <w:rsid w:val="000D7ED3"/>
    <w:rsid w:val="000E650B"/>
    <w:rsid w:val="000E70FB"/>
    <w:rsid w:val="000F35AE"/>
    <w:rsid w:val="000F44C2"/>
    <w:rsid w:val="000F47CF"/>
    <w:rsid w:val="000F6FEC"/>
    <w:rsid w:val="000F760E"/>
    <w:rsid w:val="000F7FD2"/>
    <w:rsid w:val="001008E9"/>
    <w:rsid w:val="00103B86"/>
    <w:rsid w:val="00103C4B"/>
    <w:rsid w:val="00112B32"/>
    <w:rsid w:val="00114AE1"/>
    <w:rsid w:val="00116B60"/>
    <w:rsid w:val="00120582"/>
    <w:rsid w:val="00123606"/>
    <w:rsid w:val="0012399A"/>
    <w:rsid w:val="00126C9A"/>
    <w:rsid w:val="00130B57"/>
    <w:rsid w:val="00134FE1"/>
    <w:rsid w:val="001351D9"/>
    <w:rsid w:val="001362BF"/>
    <w:rsid w:val="0014017E"/>
    <w:rsid w:val="001423FC"/>
    <w:rsid w:val="00143077"/>
    <w:rsid w:val="001447B8"/>
    <w:rsid w:val="00144F23"/>
    <w:rsid w:val="00146D15"/>
    <w:rsid w:val="00147033"/>
    <w:rsid w:val="00150795"/>
    <w:rsid w:val="00151121"/>
    <w:rsid w:val="00153C97"/>
    <w:rsid w:val="00154561"/>
    <w:rsid w:val="00154802"/>
    <w:rsid w:val="00154A97"/>
    <w:rsid w:val="00155DC5"/>
    <w:rsid w:val="00161D34"/>
    <w:rsid w:val="001624F0"/>
    <w:rsid w:val="00165E63"/>
    <w:rsid w:val="0017237C"/>
    <w:rsid w:val="0017290B"/>
    <w:rsid w:val="00172F1A"/>
    <w:rsid w:val="00173992"/>
    <w:rsid w:val="00175330"/>
    <w:rsid w:val="00175956"/>
    <w:rsid w:val="00176DE8"/>
    <w:rsid w:val="00180696"/>
    <w:rsid w:val="001823F0"/>
    <w:rsid w:val="00182714"/>
    <w:rsid w:val="00182C9A"/>
    <w:rsid w:val="001838FF"/>
    <w:rsid w:val="00184D86"/>
    <w:rsid w:val="00186100"/>
    <w:rsid w:val="001876FC"/>
    <w:rsid w:val="00191DAB"/>
    <w:rsid w:val="00196603"/>
    <w:rsid w:val="00197D7E"/>
    <w:rsid w:val="001A09D8"/>
    <w:rsid w:val="001A1B48"/>
    <w:rsid w:val="001A2276"/>
    <w:rsid w:val="001A606B"/>
    <w:rsid w:val="001A7A50"/>
    <w:rsid w:val="001A7A76"/>
    <w:rsid w:val="001B1B99"/>
    <w:rsid w:val="001B3744"/>
    <w:rsid w:val="001B402C"/>
    <w:rsid w:val="001B6085"/>
    <w:rsid w:val="001B6583"/>
    <w:rsid w:val="001B7799"/>
    <w:rsid w:val="001C07DF"/>
    <w:rsid w:val="001C5016"/>
    <w:rsid w:val="001C5EA0"/>
    <w:rsid w:val="001C6F6A"/>
    <w:rsid w:val="001C7BAE"/>
    <w:rsid w:val="001D1085"/>
    <w:rsid w:val="001D39A3"/>
    <w:rsid w:val="001D407A"/>
    <w:rsid w:val="001D44A0"/>
    <w:rsid w:val="001E015D"/>
    <w:rsid w:val="001E047A"/>
    <w:rsid w:val="001E2640"/>
    <w:rsid w:val="001E3DCD"/>
    <w:rsid w:val="001E516D"/>
    <w:rsid w:val="001E5C10"/>
    <w:rsid w:val="001F223C"/>
    <w:rsid w:val="001F34F1"/>
    <w:rsid w:val="001F48D2"/>
    <w:rsid w:val="001F4989"/>
    <w:rsid w:val="001F78B3"/>
    <w:rsid w:val="00200046"/>
    <w:rsid w:val="00201BD8"/>
    <w:rsid w:val="00202DD8"/>
    <w:rsid w:val="00205447"/>
    <w:rsid w:val="00206F00"/>
    <w:rsid w:val="00207565"/>
    <w:rsid w:val="00211A67"/>
    <w:rsid w:val="00211AB7"/>
    <w:rsid w:val="002146FB"/>
    <w:rsid w:val="002152C5"/>
    <w:rsid w:val="00216C46"/>
    <w:rsid w:val="00217479"/>
    <w:rsid w:val="00220859"/>
    <w:rsid w:val="002215BE"/>
    <w:rsid w:val="00222014"/>
    <w:rsid w:val="00222CF3"/>
    <w:rsid w:val="00222CF7"/>
    <w:rsid w:val="00223581"/>
    <w:rsid w:val="00223B5E"/>
    <w:rsid w:val="00223BB2"/>
    <w:rsid w:val="002247A7"/>
    <w:rsid w:val="00226896"/>
    <w:rsid w:val="00227F96"/>
    <w:rsid w:val="00234364"/>
    <w:rsid w:val="002351FC"/>
    <w:rsid w:val="00240E2F"/>
    <w:rsid w:val="002425D3"/>
    <w:rsid w:val="0024388B"/>
    <w:rsid w:val="00244D31"/>
    <w:rsid w:val="0024517A"/>
    <w:rsid w:val="00246F13"/>
    <w:rsid w:val="00247236"/>
    <w:rsid w:val="0025271C"/>
    <w:rsid w:val="00252ABD"/>
    <w:rsid w:val="002557CA"/>
    <w:rsid w:val="00255F4F"/>
    <w:rsid w:val="00257CA5"/>
    <w:rsid w:val="0026096B"/>
    <w:rsid w:val="00261A85"/>
    <w:rsid w:val="0026311F"/>
    <w:rsid w:val="00263949"/>
    <w:rsid w:val="00264073"/>
    <w:rsid w:val="0026423D"/>
    <w:rsid w:val="00266C6D"/>
    <w:rsid w:val="00270206"/>
    <w:rsid w:val="002720F9"/>
    <w:rsid w:val="00272122"/>
    <w:rsid w:val="00272B79"/>
    <w:rsid w:val="00272CF3"/>
    <w:rsid w:val="00273393"/>
    <w:rsid w:val="00274559"/>
    <w:rsid w:val="002754CF"/>
    <w:rsid w:val="00280956"/>
    <w:rsid w:val="002812A7"/>
    <w:rsid w:val="002819FC"/>
    <w:rsid w:val="00282726"/>
    <w:rsid w:val="00283184"/>
    <w:rsid w:val="002841CE"/>
    <w:rsid w:val="0028459F"/>
    <w:rsid w:val="00286007"/>
    <w:rsid w:val="00286A2F"/>
    <w:rsid w:val="00287D95"/>
    <w:rsid w:val="00291FC3"/>
    <w:rsid w:val="0029241B"/>
    <w:rsid w:val="00296773"/>
    <w:rsid w:val="0029777A"/>
    <w:rsid w:val="00297D1C"/>
    <w:rsid w:val="00297F81"/>
    <w:rsid w:val="002A17B8"/>
    <w:rsid w:val="002A43C7"/>
    <w:rsid w:val="002A4A2A"/>
    <w:rsid w:val="002A4DE8"/>
    <w:rsid w:val="002B0A19"/>
    <w:rsid w:val="002B14B0"/>
    <w:rsid w:val="002B41B4"/>
    <w:rsid w:val="002B5B6E"/>
    <w:rsid w:val="002B5B8F"/>
    <w:rsid w:val="002B61C8"/>
    <w:rsid w:val="002B6623"/>
    <w:rsid w:val="002C6A26"/>
    <w:rsid w:val="002C6EC7"/>
    <w:rsid w:val="002D1E57"/>
    <w:rsid w:val="002D2091"/>
    <w:rsid w:val="002D2CD9"/>
    <w:rsid w:val="002D2D01"/>
    <w:rsid w:val="002D2D76"/>
    <w:rsid w:val="002D42AF"/>
    <w:rsid w:val="002D62AC"/>
    <w:rsid w:val="002D6535"/>
    <w:rsid w:val="002D71EF"/>
    <w:rsid w:val="002E1CF5"/>
    <w:rsid w:val="002E5317"/>
    <w:rsid w:val="002E578A"/>
    <w:rsid w:val="002E6A40"/>
    <w:rsid w:val="002F036A"/>
    <w:rsid w:val="002F0759"/>
    <w:rsid w:val="002F1EDE"/>
    <w:rsid w:val="002F6D9E"/>
    <w:rsid w:val="00301485"/>
    <w:rsid w:val="00301863"/>
    <w:rsid w:val="00313585"/>
    <w:rsid w:val="00316337"/>
    <w:rsid w:val="00317793"/>
    <w:rsid w:val="00317B19"/>
    <w:rsid w:val="00320F8B"/>
    <w:rsid w:val="00324A95"/>
    <w:rsid w:val="00326C27"/>
    <w:rsid w:val="00326E9E"/>
    <w:rsid w:val="00337A2C"/>
    <w:rsid w:val="0034195E"/>
    <w:rsid w:val="00341D04"/>
    <w:rsid w:val="00341EA0"/>
    <w:rsid w:val="00342F48"/>
    <w:rsid w:val="0034413C"/>
    <w:rsid w:val="00344887"/>
    <w:rsid w:val="00346E60"/>
    <w:rsid w:val="003478DD"/>
    <w:rsid w:val="00351543"/>
    <w:rsid w:val="0035281F"/>
    <w:rsid w:val="0035307B"/>
    <w:rsid w:val="00353C67"/>
    <w:rsid w:val="00354166"/>
    <w:rsid w:val="0035638D"/>
    <w:rsid w:val="003571B5"/>
    <w:rsid w:val="00357289"/>
    <w:rsid w:val="003611F7"/>
    <w:rsid w:val="00361DD6"/>
    <w:rsid w:val="003620DD"/>
    <w:rsid w:val="00362134"/>
    <w:rsid w:val="00362FF9"/>
    <w:rsid w:val="00365CFD"/>
    <w:rsid w:val="00366034"/>
    <w:rsid w:val="00366246"/>
    <w:rsid w:val="00366DFE"/>
    <w:rsid w:val="003670CB"/>
    <w:rsid w:val="0037182B"/>
    <w:rsid w:val="00372D55"/>
    <w:rsid w:val="00375054"/>
    <w:rsid w:val="00376260"/>
    <w:rsid w:val="00377F8A"/>
    <w:rsid w:val="0038221F"/>
    <w:rsid w:val="00382E31"/>
    <w:rsid w:val="0038402C"/>
    <w:rsid w:val="00384D30"/>
    <w:rsid w:val="00385EBF"/>
    <w:rsid w:val="00392C0C"/>
    <w:rsid w:val="003932B1"/>
    <w:rsid w:val="003942B0"/>
    <w:rsid w:val="003967B0"/>
    <w:rsid w:val="00396DBB"/>
    <w:rsid w:val="003A00AF"/>
    <w:rsid w:val="003A117E"/>
    <w:rsid w:val="003A15FE"/>
    <w:rsid w:val="003A20C0"/>
    <w:rsid w:val="003A441F"/>
    <w:rsid w:val="003B304B"/>
    <w:rsid w:val="003B4FDC"/>
    <w:rsid w:val="003B65EE"/>
    <w:rsid w:val="003B7F53"/>
    <w:rsid w:val="003C05B5"/>
    <w:rsid w:val="003C1868"/>
    <w:rsid w:val="003C3993"/>
    <w:rsid w:val="003C4FA1"/>
    <w:rsid w:val="003C652B"/>
    <w:rsid w:val="003C6BBE"/>
    <w:rsid w:val="003D0A6E"/>
    <w:rsid w:val="003D2BFE"/>
    <w:rsid w:val="003D662A"/>
    <w:rsid w:val="003D6F46"/>
    <w:rsid w:val="003D73F6"/>
    <w:rsid w:val="003D784E"/>
    <w:rsid w:val="003E0E11"/>
    <w:rsid w:val="003E0EC8"/>
    <w:rsid w:val="003E128C"/>
    <w:rsid w:val="003E75A2"/>
    <w:rsid w:val="003F1DE0"/>
    <w:rsid w:val="003F228E"/>
    <w:rsid w:val="003F48F0"/>
    <w:rsid w:val="003F4CE0"/>
    <w:rsid w:val="003F6424"/>
    <w:rsid w:val="003F7928"/>
    <w:rsid w:val="00401320"/>
    <w:rsid w:val="00403BFF"/>
    <w:rsid w:val="004043E1"/>
    <w:rsid w:val="004054CC"/>
    <w:rsid w:val="0041261D"/>
    <w:rsid w:val="00413717"/>
    <w:rsid w:val="004155C7"/>
    <w:rsid w:val="00417295"/>
    <w:rsid w:val="004173D6"/>
    <w:rsid w:val="00417B34"/>
    <w:rsid w:val="0042022B"/>
    <w:rsid w:val="00420578"/>
    <w:rsid w:val="00421431"/>
    <w:rsid w:val="00422F30"/>
    <w:rsid w:val="00424167"/>
    <w:rsid w:val="0042505B"/>
    <w:rsid w:val="00425860"/>
    <w:rsid w:val="00426B3F"/>
    <w:rsid w:val="00426C47"/>
    <w:rsid w:val="00427A2E"/>
    <w:rsid w:val="00431F24"/>
    <w:rsid w:val="00433B1F"/>
    <w:rsid w:val="00433E0A"/>
    <w:rsid w:val="00435123"/>
    <w:rsid w:val="00442096"/>
    <w:rsid w:val="00444F1D"/>
    <w:rsid w:val="00447F50"/>
    <w:rsid w:val="00454492"/>
    <w:rsid w:val="00467B4A"/>
    <w:rsid w:val="00470125"/>
    <w:rsid w:val="00471A79"/>
    <w:rsid w:val="00472603"/>
    <w:rsid w:val="00472825"/>
    <w:rsid w:val="0047330B"/>
    <w:rsid w:val="00473716"/>
    <w:rsid w:val="00473EA9"/>
    <w:rsid w:val="00474190"/>
    <w:rsid w:val="0047491C"/>
    <w:rsid w:val="004800BC"/>
    <w:rsid w:val="00480800"/>
    <w:rsid w:val="00482210"/>
    <w:rsid w:val="00486627"/>
    <w:rsid w:val="0048774A"/>
    <w:rsid w:val="0049087B"/>
    <w:rsid w:val="0049252E"/>
    <w:rsid w:val="00492F62"/>
    <w:rsid w:val="0049317C"/>
    <w:rsid w:val="0049408A"/>
    <w:rsid w:val="004950FA"/>
    <w:rsid w:val="00495451"/>
    <w:rsid w:val="004A1F65"/>
    <w:rsid w:val="004A39A1"/>
    <w:rsid w:val="004A59DA"/>
    <w:rsid w:val="004B0F53"/>
    <w:rsid w:val="004B2579"/>
    <w:rsid w:val="004B270E"/>
    <w:rsid w:val="004B4AC8"/>
    <w:rsid w:val="004B5A66"/>
    <w:rsid w:val="004B5A82"/>
    <w:rsid w:val="004B64F5"/>
    <w:rsid w:val="004C02C8"/>
    <w:rsid w:val="004C0905"/>
    <w:rsid w:val="004C0D4D"/>
    <w:rsid w:val="004C1067"/>
    <w:rsid w:val="004C18FB"/>
    <w:rsid w:val="004C2074"/>
    <w:rsid w:val="004C4821"/>
    <w:rsid w:val="004C518F"/>
    <w:rsid w:val="004C7670"/>
    <w:rsid w:val="004D1A9B"/>
    <w:rsid w:val="004D21E2"/>
    <w:rsid w:val="004D5676"/>
    <w:rsid w:val="004E2B7B"/>
    <w:rsid w:val="004E3A4D"/>
    <w:rsid w:val="004E3E32"/>
    <w:rsid w:val="004E6AC6"/>
    <w:rsid w:val="004E6AE4"/>
    <w:rsid w:val="004F18A7"/>
    <w:rsid w:val="004F3D3A"/>
    <w:rsid w:val="004F5118"/>
    <w:rsid w:val="004F56ED"/>
    <w:rsid w:val="004F6ECC"/>
    <w:rsid w:val="004F7617"/>
    <w:rsid w:val="0050071C"/>
    <w:rsid w:val="00503A90"/>
    <w:rsid w:val="00504489"/>
    <w:rsid w:val="00504746"/>
    <w:rsid w:val="005050C4"/>
    <w:rsid w:val="00506810"/>
    <w:rsid w:val="0050774B"/>
    <w:rsid w:val="005115E9"/>
    <w:rsid w:val="00511649"/>
    <w:rsid w:val="0051253D"/>
    <w:rsid w:val="00512F01"/>
    <w:rsid w:val="00513E0D"/>
    <w:rsid w:val="005140F3"/>
    <w:rsid w:val="0051417F"/>
    <w:rsid w:val="0051562F"/>
    <w:rsid w:val="005156A4"/>
    <w:rsid w:val="00516D25"/>
    <w:rsid w:val="00521545"/>
    <w:rsid w:val="0052475A"/>
    <w:rsid w:val="005316F5"/>
    <w:rsid w:val="005321F9"/>
    <w:rsid w:val="00532B07"/>
    <w:rsid w:val="00533771"/>
    <w:rsid w:val="00533B23"/>
    <w:rsid w:val="005343F7"/>
    <w:rsid w:val="00541947"/>
    <w:rsid w:val="0054619F"/>
    <w:rsid w:val="005468E8"/>
    <w:rsid w:val="00546986"/>
    <w:rsid w:val="00547BD3"/>
    <w:rsid w:val="00552846"/>
    <w:rsid w:val="00552C9E"/>
    <w:rsid w:val="00552D42"/>
    <w:rsid w:val="005532F0"/>
    <w:rsid w:val="005540F8"/>
    <w:rsid w:val="00556F4F"/>
    <w:rsid w:val="00565BE0"/>
    <w:rsid w:val="00570570"/>
    <w:rsid w:val="005713AA"/>
    <w:rsid w:val="005731AA"/>
    <w:rsid w:val="005765A3"/>
    <w:rsid w:val="0057783B"/>
    <w:rsid w:val="00580145"/>
    <w:rsid w:val="00580655"/>
    <w:rsid w:val="00582198"/>
    <w:rsid w:val="0058227B"/>
    <w:rsid w:val="0058348C"/>
    <w:rsid w:val="00583831"/>
    <w:rsid w:val="0058563D"/>
    <w:rsid w:val="00585DFE"/>
    <w:rsid w:val="005907C7"/>
    <w:rsid w:val="005914B7"/>
    <w:rsid w:val="00594A2C"/>
    <w:rsid w:val="005956C7"/>
    <w:rsid w:val="00597B09"/>
    <w:rsid w:val="005A222D"/>
    <w:rsid w:val="005A2777"/>
    <w:rsid w:val="005A3729"/>
    <w:rsid w:val="005A7D56"/>
    <w:rsid w:val="005B0F66"/>
    <w:rsid w:val="005B144E"/>
    <w:rsid w:val="005B1480"/>
    <w:rsid w:val="005B26EF"/>
    <w:rsid w:val="005B3E6F"/>
    <w:rsid w:val="005B3FDB"/>
    <w:rsid w:val="005B4A53"/>
    <w:rsid w:val="005B542E"/>
    <w:rsid w:val="005B7008"/>
    <w:rsid w:val="005C06A7"/>
    <w:rsid w:val="005C4002"/>
    <w:rsid w:val="005C5450"/>
    <w:rsid w:val="005C5CD8"/>
    <w:rsid w:val="005C66B5"/>
    <w:rsid w:val="005C7D01"/>
    <w:rsid w:val="005D1249"/>
    <w:rsid w:val="005D1517"/>
    <w:rsid w:val="005D289B"/>
    <w:rsid w:val="005D5007"/>
    <w:rsid w:val="005D52FF"/>
    <w:rsid w:val="005D6C92"/>
    <w:rsid w:val="005D77D9"/>
    <w:rsid w:val="005E0D13"/>
    <w:rsid w:val="005E322D"/>
    <w:rsid w:val="005E541F"/>
    <w:rsid w:val="005F1FE5"/>
    <w:rsid w:val="005F214A"/>
    <w:rsid w:val="005F57D0"/>
    <w:rsid w:val="005F5BB1"/>
    <w:rsid w:val="005F6A04"/>
    <w:rsid w:val="006015C8"/>
    <w:rsid w:val="0060488D"/>
    <w:rsid w:val="0060569D"/>
    <w:rsid w:val="006078F2"/>
    <w:rsid w:val="006103FB"/>
    <w:rsid w:val="006125E0"/>
    <w:rsid w:val="00614364"/>
    <w:rsid w:val="00615804"/>
    <w:rsid w:val="00616E2E"/>
    <w:rsid w:val="00616E5B"/>
    <w:rsid w:val="0061709D"/>
    <w:rsid w:val="00620894"/>
    <w:rsid w:val="006229BF"/>
    <w:rsid w:val="00624C47"/>
    <w:rsid w:val="00624CC3"/>
    <w:rsid w:val="00626447"/>
    <w:rsid w:val="00630648"/>
    <w:rsid w:val="00631864"/>
    <w:rsid w:val="0063366F"/>
    <w:rsid w:val="006345C7"/>
    <w:rsid w:val="00634E10"/>
    <w:rsid w:val="0063674C"/>
    <w:rsid w:val="00640E93"/>
    <w:rsid w:val="00642E29"/>
    <w:rsid w:val="006446CB"/>
    <w:rsid w:val="006454A7"/>
    <w:rsid w:val="00645B29"/>
    <w:rsid w:val="00646475"/>
    <w:rsid w:val="00647457"/>
    <w:rsid w:val="00647686"/>
    <w:rsid w:val="00653FD8"/>
    <w:rsid w:val="006547C0"/>
    <w:rsid w:val="00654D20"/>
    <w:rsid w:val="006562C5"/>
    <w:rsid w:val="00656FB2"/>
    <w:rsid w:val="006575DC"/>
    <w:rsid w:val="00660F1D"/>
    <w:rsid w:val="00665607"/>
    <w:rsid w:val="00665AB5"/>
    <w:rsid w:val="0066792D"/>
    <w:rsid w:val="006702A1"/>
    <w:rsid w:val="00670F7F"/>
    <w:rsid w:val="006719CA"/>
    <w:rsid w:val="00673B59"/>
    <w:rsid w:val="00677B82"/>
    <w:rsid w:val="00680533"/>
    <w:rsid w:val="00681218"/>
    <w:rsid w:val="00684CB3"/>
    <w:rsid w:val="006852F8"/>
    <w:rsid w:val="00686CDF"/>
    <w:rsid w:val="00687802"/>
    <w:rsid w:val="00690E4D"/>
    <w:rsid w:val="00693931"/>
    <w:rsid w:val="00694407"/>
    <w:rsid w:val="00694EA0"/>
    <w:rsid w:val="00695461"/>
    <w:rsid w:val="00695A3D"/>
    <w:rsid w:val="00695D14"/>
    <w:rsid w:val="00696147"/>
    <w:rsid w:val="00697834"/>
    <w:rsid w:val="006A1299"/>
    <w:rsid w:val="006A133C"/>
    <w:rsid w:val="006A1AF7"/>
    <w:rsid w:val="006A27C2"/>
    <w:rsid w:val="006A5905"/>
    <w:rsid w:val="006A5E77"/>
    <w:rsid w:val="006A7C66"/>
    <w:rsid w:val="006B06C6"/>
    <w:rsid w:val="006B0F3E"/>
    <w:rsid w:val="006B21CB"/>
    <w:rsid w:val="006B3864"/>
    <w:rsid w:val="006B7F51"/>
    <w:rsid w:val="006C1122"/>
    <w:rsid w:val="006C1223"/>
    <w:rsid w:val="006C7401"/>
    <w:rsid w:val="006D05A0"/>
    <w:rsid w:val="006D5F9A"/>
    <w:rsid w:val="006D78BA"/>
    <w:rsid w:val="006E0B7C"/>
    <w:rsid w:val="006E13DE"/>
    <w:rsid w:val="006E2EF5"/>
    <w:rsid w:val="006E385C"/>
    <w:rsid w:val="006E5C50"/>
    <w:rsid w:val="006E6789"/>
    <w:rsid w:val="006F2888"/>
    <w:rsid w:val="006F302D"/>
    <w:rsid w:val="006F3D61"/>
    <w:rsid w:val="006F4DD8"/>
    <w:rsid w:val="006F5C2F"/>
    <w:rsid w:val="00701363"/>
    <w:rsid w:val="00704455"/>
    <w:rsid w:val="007052AD"/>
    <w:rsid w:val="0070787D"/>
    <w:rsid w:val="007106D4"/>
    <w:rsid w:val="007111E5"/>
    <w:rsid w:val="00711D0B"/>
    <w:rsid w:val="00712BEB"/>
    <w:rsid w:val="00712FDD"/>
    <w:rsid w:val="00715044"/>
    <w:rsid w:val="007231AC"/>
    <w:rsid w:val="00727389"/>
    <w:rsid w:val="007277DB"/>
    <w:rsid w:val="00730AF2"/>
    <w:rsid w:val="0073368E"/>
    <w:rsid w:val="00736EE1"/>
    <w:rsid w:val="00737863"/>
    <w:rsid w:val="00737C94"/>
    <w:rsid w:val="00741344"/>
    <w:rsid w:val="00742003"/>
    <w:rsid w:val="00745C3A"/>
    <w:rsid w:val="00746377"/>
    <w:rsid w:val="0074775A"/>
    <w:rsid w:val="00751901"/>
    <w:rsid w:val="00751FFD"/>
    <w:rsid w:val="007523CD"/>
    <w:rsid w:val="00754F72"/>
    <w:rsid w:val="00755189"/>
    <w:rsid w:val="00760412"/>
    <w:rsid w:val="00760951"/>
    <w:rsid w:val="00763B05"/>
    <w:rsid w:val="00764F67"/>
    <w:rsid w:val="00765862"/>
    <w:rsid w:val="00766CEE"/>
    <w:rsid w:val="0077590C"/>
    <w:rsid w:val="00776754"/>
    <w:rsid w:val="0078035F"/>
    <w:rsid w:val="00781BD6"/>
    <w:rsid w:val="00784C5B"/>
    <w:rsid w:val="00785D2C"/>
    <w:rsid w:val="00786A27"/>
    <w:rsid w:val="00786EA0"/>
    <w:rsid w:val="007879EA"/>
    <w:rsid w:val="00787FBB"/>
    <w:rsid w:val="0079060B"/>
    <w:rsid w:val="00790EAD"/>
    <w:rsid w:val="0079187D"/>
    <w:rsid w:val="00792BF3"/>
    <w:rsid w:val="0079342C"/>
    <w:rsid w:val="00794A3C"/>
    <w:rsid w:val="00794BA2"/>
    <w:rsid w:val="00796CB6"/>
    <w:rsid w:val="00797D59"/>
    <w:rsid w:val="007A09FA"/>
    <w:rsid w:val="007A3338"/>
    <w:rsid w:val="007A3345"/>
    <w:rsid w:val="007A5CBC"/>
    <w:rsid w:val="007A780D"/>
    <w:rsid w:val="007A7FB3"/>
    <w:rsid w:val="007B1D38"/>
    <w:rsid w:val="007B1DDC"/>
    <w:rsid w:val="007B3692"/>
    <w:rsid w:val="007B5748"/>
    <w:rsid w:val="007C1339"/>
    <w:rsid w:val="007C1DEF"/>
    <w:rsid w:val="007C2481"/>
    <w:rsid w:val="007C6226"/>
    <w:rsid w:val="007C6AAE"/>
    <w:rsid w:val="007C6DB7"/>
    <w:rsid w:val="007C6E5A"/>
    <w:rsid w:val="007C7A1D"/>
    <w:rsid w:val="007D0B41"/>
    <w:rsid w:val="007D10D5"/>
    <w:rsid w:val="007D6481"/>
    <w:rsid w:val="007E08C4"/>
    <w:rsid w:val="007E1556"/>
    <w:rsid w:val="007E1674"/>
    <w:rsid w:val="007E2549"/>
    <w:rsid w:val="007E269A"/>
    <w:rsid w:val="007E395C"/>
    <w:rsid w:val="007E462B"/>
    <w:rsid w:val="007E599E"/>
    <w:rsid w:val="007E5BE1"/>
    <w:rsid w:val="007F00F8"/>
    <w:rsid w:val="007F1747"/>
    <w:rsid w:val="007F1CE3"/>
    <w:rsid w:val="007F25AE"/>
    <w:rsid w:val="007F441E"/>
    <w:rsid w:val="007F67DB"/>
    <w:rsid w:val="007F6CC9"/>
    <w:rsid w:val="00800E9C"/>
    <w:rsid w:val="0080242B"/>
    <w:rsid w:val="0080531B"/>
    <w:rsid w:val="008066BB"/>
    <w:rsid w:val="00806A5A"/>
    <w:rsid w:val="008078BA"/>
    <w:rsid w:val="00810028"/>
    <w:rsid w:val="008106BE"/>
    <w:rsid w:val="008113CD"/>
    <w:rsid w:val="00811FE0"/>
    <w:rsid w:val="00813EA0"/>
    <w:rsid w:val="0081469B"/>
    <w:rsid w:val="008226AB"/>
    <w:rsid w:val="00822E19"/>
    <w:rsid w:val="0082330A"/>
    <w:rsid w:val="00823B01"/>
    <w:rsid w:val="008250B5"/>
    <w:rsid w:val="008250F2"/>
    <w:rsid w:val="00833B91"/>
    <w:rsid w:val="00833BEC"/>
    <w:rsid w:val="0083408A"/>
    <w:rsid w:val="00836024"/>
    <w:rsid w:val="0083676A"/>
    <w:rsid w:val="00842C3E"/>
    <w:rsid w:val="008438FD"/>
    <w:rsid w:val="00843E2E"/>
    <w:rsid w:val="00844C16"/>
    <w:rsid w:val="00852A41"/>
    <w:rsid w:val="00854DC4"/>
    <w:rsid w:val="00857759"/>
    <w:rsid w:val="00863D45"/>
    <w:rsid w:val="00864C5B"/>
    <w:rsid w:val="00867548"/>
    <w:rsid w:val="00867CFF"/>
    <w:rsid w:val="008727E7"/>
    <w:rsid w:val="008728DB"/>
    <w:rsid w:val="00874BC6"/>
    <w:rsid w:val="00876762"/>
    <w:rsid w:val="0087696F"/>
    <w:rsid w:val="00876E62"/>
    <w:rsid w:val="00892D42"/>
    <w:rsid w:val="00894584"/>
    <w:rsid w:val="008947C7"/>
    <w:rsid w:val="0089559C"/>
    <w:rsid w:val="00895F46"/>
    <w:rsid w:val="00895FF6"/>
    <w:rsid w:val="00896B89"/>
    <w:rsid w:val="00897866"/>
    <w:rsid w:val="008A2090"/>
    <w:rsid w:val="008A23AE"/>
    <w:rsid w:val="008A34E0"/>
    <w:rsid w:val="008A35A1"/>
    <w:rsid w:val="008A382C"/>
    <w:rsid w:val="008A45D3"/>
    <w:rsid w:val="008A53A2"/>
    <w:rsid w:val="008A6B83"/>
    <w:rsid w:val="008A7402"/>
    <w:rsid w:val="008B0D18"/>
    <w:rsid w:val="008B0EEE"/>
    <w:rsid w:val="008B4D03"/>
    <w:rsid w:val="008B561F"/>
    <w:rsid w:val="008B7651"/>
    <w:rsid w:val="008C053D"/>
    <w:rsid w:val="008C05BB"/>
    <w:rsid w:val="008C3481"/>
    <w:rsid w:val="008C49E5"/>
    <w:rsid w:val="008C7C10"/>
    <w:rsid w:val="008D0312"/>
    <w:rsid w:val="008D1CE9"/>
    <w:rsid w:val="008D5D20"/>
    <w:rsid w:val="008D620D"/>
    <w:rsid w:val="008D69CE"/>
    <w:rsid w:val="008E0321"/>
    <w:rsid w:val="008E453C"/>
    <w:rsid w:val="008E7358"/>
    <w:rsid w:val="008E7A76"/>
    <w:rsid w:val="008F30BD"/>
    <w:rsid w:val="008F31DA"/>
    <w:rsid w:val="008F434F"/>
    <w:rsid w:val="008F4AD1"/>
    <w:rsid w:val="008F5959"/>
    <w:rsid w:val="008F6E1B"/>
    <w:rsid w:val="0090423C"/>
    <w:rsid w:val="009110E9"/>
    <w:rsid w:val="00911CCA"/>
    <w:rsid w:val="00912BC3"/>
    <w:rsid w:val="0091466D"/>
    <w:rsid w:val="00914B46"/>
    <w:rsid w:val="009153AB"/>
    <w:rsid w:val="009203B9"/>
    <w:rsid w:val="009203C3"/>
    <w:rsid w:val="00921B8A"/>
    <w:rsid w:val="009245F2"/>
    <w:rsid w:val="009256C1"/>
    <w:rsid w:val="009259E4"/>
    <w:rsid w:val="00932005"/>
    <w:rsid w:val="009324A8"/>
    <w:rsid w:val="00936285"/>
    <w:rsid w:val="009372FD"/>
    <w:rsid w:val="0094191A"/>
    <w:rsid w:val="009423CA"/>
    <w:rsid w:val="009428C4"/>
    <w:rsid w:val="0094362D"/>
    <w:rsid w:val="00943AD2"/>
    <w:rsid w:val="00944036"/>
    <w:rsid w:val="00945FB6"/>
    <w:rsid w:val="00947FEB"/>
    <w:rsid w:val="00951D78"/>
    <w:rsid w:val="00951DB3"/>
    <w:rsid w:val="00954E00"/>
    <w:rsid w:val="00955708"/>
    <w:rsid w:val="00963534"/>
    <w:rsid w:val="009669FA"/>
    <w:rsid w:val="00967BEA"/>
    <w:rsid w:val="009701BA"/>
    <w:rsid w:val="00972A4B"/>
    <w:rsid w:val="00972DFF"/>
    <w:rsid w:val="009816C3"/>
    <w:rsid w:val="00982B35"/>
    <w:rsid w:val="00983CA1"/>
    <w:rsid w:val="009854BF"/>
    <w:rsid w:val="00992805"/>
    <w:rsid w:val="00994384"/>
    <w:rsid w:val="00994B0F"/>
    <w:rsid w:val="0099592C"/>
    <w:rsid w:val="00996025"/>
    <w:rsid w:val="009A06E1"/>
    <w:rsid w:val="009A131B"/>
    <w:rsid w:val="009A15FA"/>
    <w:rsid w:val="009A179B"/>
    <w:rsid w:val="009A6529"/>
    <w:rsid w:val="009B0AC9"/>
    <w:rsid w:val="009B3612"/>
    <w:rsid w:val="009B4168"/>
    <w:rsid w:val="009C02ED"/>
    <w:rsid w:val="009C1836"/>
    <w:rsid w:val="009C3B74"/>
    <w:rsid w:val="009C5363"/>
    <w:rsid w:val="009C5661"/>
    <w:rsid w:val="009C65DB"/>
    <w:rsid w:val="009C73F0"/>
    <w:rsid w:val="009D0A4D"/>
    <w:rsid w:val="009D0DD9"/>
    <w:rsid w:val="009D2E92"/>
    <w:rsid w:val="009E3474"/>
    <w:rsid w:val="009E3881"/>
    <w:rsid w:val="009E4C8E"/>
    <w:rsid w:val="009E60B8"/>
    <w:rsid w:val="009E68AA"/>
    <w:rsid w:val="009E734F"/>
    <w:rsid w:val="009F0EF1"/>
    <w:rsid w:val="009F2241"/>
    <w:rsid w:val="009F5FCF"/>
    <w:rsid w:val="009F68B1"/>
    <w:rsid w:val="00A00099"/>
    <w:rsid w:val="00A01DC2"/>
    <w:rsid w:val="00A02476"/>
    <w:rsid w:val="00A039E0"/>
    <w:rsid w:val="00A03DD7"/>
    <w:rsid w:val="00A06D60"/>
    <w:rsid w:val="00A0702C"/>
    <w:rsid w:val="00A10C77"/>
    <w:rsid w:val="00A1261A"/>
    <w:rsid w:val="00A12FF6"/>
    <w:rsid w:val="00A137A7"/>
    <w:rsid w:val="00A1532C"/>
    <w:rsid w:val="00A16436"/>
    <w:rsid w:val="00A16588"/>
    <w:rsid w:val="00A177D9"/>
    <w:rsid w:val="00A201DE"/>
    <w:rsid w:val="00A244E1"/>
    <w:rsid w:val="00A26CDF"/>
    <w:rsid w:val="00A362F9"/>
    <w:rsid w:val="00A43351"/>
    <w:rsid w:val="00A45C0A"/>
    <w:rsid w:val="00A46911"/>
    <w:rsid w:val="00A5082B"/>
    <w:rsid w:val="00A51074"/>
    <w:rsid w:val="00A5148F"/>
    <w:rsid w:val="00A52A82"/>
    <w:rsid w:val="00A556F2"/>
    <w:rsid w:val="00A567D5"/>
    <w:rsid w:val="00A57A36"/>
    <w:rsid w:val="00A61DC1"/>
    <w:rsid w:val="00A620EF"/>
    <w:rsid w:val="00A636AA"/>
    <w:rsid w:val="00A66F88"/>
    <w:rsid w:val="00A7029B"/>
    <w:rsid w:val="00A740F2"/>
    <w:rsid w:val="00A7545E"/>
    <w:rsid w:val="00A805AE"/>
    <w:rsid w:val="00A809CA"/>
    <w:rsid w:val="00A862A5"/>
    <w:rsid w:val="00A872B6"/>
    <w:rsid w:val="00A920B8"/>
    <w:rsid w:val="00A93305"/>
    <w:rsid w:val="00A94FAE"/>
    <w:rsid w:val="00A966FA"/>
    <w:rsid w:val="00A979F1"/>
    <w:rsid w:val="00A97CB9"/>
    <w:rsid w:val="00AA03A7"/>
    <w:rsid w:val="00AA0894"/>
    <w:rsid w:val="00AA2988"/>
    <w:rsid w:val="00AA43FA"/>
    <w:rsid w:val="00AA59D5"/>
    <w:rsid w:val="00AA5E65"/>
    <w:rsid w:val="00AA7ADC"/>
    <w:rsid w:val="00AB0500"/>
    <w:rsid w:val="00AB222A"/>
    <w:rsid w:val="00AB261E"/>
    <w:rsid w:val="00AB67A2"/>
    <w:rsid w:val="00AB7BC8"/>
    <w:rsid w:val="00AC05B4"/>
    <w:rsid w:val="00AC2603"/>
    <w:rsid w:val="00AC3F14"/>
    <w:rsid w:val="00AC59D0"/>
    <w:rsid w:val="00AD1E52"/>
    <w:rsid w:val="00AD303D"/>
    <w:rsid w:val="00AD46E5"/>
    <w:rsid w:val="00AD5B8B"/>
    <w:rsid w:val="00AD6F67"/>
    <w:rsid w:val="00AD7226"/>
    <w:rsid w:val="00AE0C79"/>
    <w:rsid w:val="00AE2305"/>
    <w:rsid w:val="00AE3880"/>
    <w:rsid w:val="00AF07E9"/>
    <w:rsid w:val="00AF3162"/>
    <w:rsid w:val="00AF3A1F"/>
    <w:rsid w:val="00AF3E72"/>
    <w:rsid w:val="00AF3F5A"/>
    <w:rsid w:val="00AF56BC"/>
    <w:rsid w:val="00AF629D"/>
    <w:rsid w:val="00AF7BC0"/>
    <w:rsid w:val="00B01340"/>
    <w:rsid w:val="00B03009"/>
    <w:rsid w:val="00B05A1B"/>
    <w:rsid w:val="00B06035"/>
    <w:rsid w:val="00B06042"/>
    <w:rsid w:val="00B066E3"/>
    <w:rsid w:val="00B11130"/>
    <w:rsid w:val="00B11F05"/>
    <w:rsid w:val="00B1363B"/>
    <w:rsid w:val="00B142E1"/>
    <w:rsid w:val="00B214F1"/>
    <w:rsid w:val="00B241BB"/>
    <w:rsid w:val="00B25908"/>
    <w:rsid w:val="00B25C63"/>
    <w:rsid w:val="00B260EE"/>
    <w:rsid w:val="00B27EF3"/>
    <w:rsid w:val="00B301F7"/>
    <w:rsid w:val="00B30976"/>
    <w:rsid w:val="00B33119"/>
    <w:rsid w:val="00B331FE"/>
    <w:rsid w:val="00B335C0"/>
    <w:rsid w:val="00B36CB1"/>
    <w:rsid w:val="00B41DD1"/>
    <w:rsid w:val="00B43C49"/>
    <w:rsid w:val="00B45EFE"/>
    <w:rsid w:val="00B46246"/>
    <w:rsid w:val="00B5089B"/>
    <w:rsid w:val="00B51FA2"/>
    <w:rsid w:val="00B522BB"/>
    <w:rsid w:val="00B54C3A"/>
    <w:rsid w:val="00B55A23"/>
    <w:rsid w:val="00B55C16"/>
    <w:rsid w:val="00B563C9"/>
    <w:rsid w:val="00B56504"/>
    <w:rsid w:val="00B5656C"/>
    <w:rsid w:val="00B56CF5"/>
    <w:rsid w:val="00B5778D"/>
    <w:rsid w:val="00B60EA8"/>
    <w:rsid w:val="00B623E7"/>
    <w:rsid w:val="00B63325"/>
    <w:rsid w:val="00B67283"/>
    <w:rsid w:val="00B70D02"/>
    <w:rsid w:val="00B70EBD"/>
    <w:rsid w:val="00B71631"/>
    <w:rsid w:val="00B71A81"/>
    <w:rsid w:val="00B726CF"/>
    <w:rsid w:val="00B76188"/>
    <w:rsid w:val="00B829EE"/>
    <w:rsid w:val="00BA01F4"/>
    <w:rsid w:val="00BA099B"/>
    <w:rsid w:val="00BA21B3"/>
    <w:rsid w:val="00BA25FD"/>
    <w:rsid w:val="00BA4112"/>
    <w:rsid w:val="00BA41EA"/>
    <w:rsid w:val="00BA5113"/>
    <w:rsid w:val="00BA53F4"/>
    <w:rsid w:val="00BA59B2"/>
    <w:rsid w:val="00BA65FE"/>
    <w:rsid w:val="00BA6F72"/>
    <w:rsid w:val="00BA746D"/>
    <w:rsid w:val="00BB0A03"/>
    <w:rsid w:val="00BB1894"/>
    <w:rsid w:val="00BB2833"/>
    <w:rsid w:val="00BB46FF"/>
    <w:rsid w:val="00BB4F42"/>
    <w:rsid w:val="00BB60D4"/>
    <w:rsid w:val="00BC36B4"/>
    <w:rsid w:val="00BC40CA"/>
    <w:rsid w:val="00BC662A"/>
    <w:rsid w:val="00BC7235"/>
    <w:rsid w:val="00BC72EC"/>
    <w:rsid w:val="00BC78BA"/>
    <w:rsid w:val="00BD2CF5"/>
    <w:rsid w:val="00BD5816"/>
    <w:rsid w:val="00BD61A3"/>
    <w:rsid w:val="00BD64EA"/>
    <w:rsid w:val="00BD6D91"/>
    <w:rsid w:val="00BE1C20"/>
    <w:rsid w:val="00BE2DDB"/>
    <w:rsid w:val="00BE461B"/>
    <w:rsid w:val="00BE5150"/>
    <w:rsid w:val="00BE5C7E"/>
    <w:rsid w:val="00BF0D53"/>
    <w:rsid w:val="00BF3153"/>
    <w:rsid w:val="00BF3F00"/>
    <w:rsid w:val="00BF4DF1"/>
    <w:rsid w:val="00BF5A8D"/>
    <w:rsid w:val="00BF5E01"/>
    <w:rsid w:val="00C030F1"/>
    <w:rsid w:val="00C0479E"/>
    <w:rsid w:val="00C0495D"/>
    <w:rsid w:val="00C05002"/>
    <w:rsid w:val="00C05F30"/>
    <w:rsid w:val="00C06F07"/>
    <w:rsid w:val="00C13695"/>
    <w:rsid w:val="00C138B4"/>
    <w:rsid w:val="00C20BF8"/>
    <w:rsid w:val="00C211F3"/>
    <w:rsid w:val="00C23B2C"/>
    <w:rsid w:val="00C24B54"/>
    <w:rsid w:val="00C30479"/>
    <w:rsid w:val="00C31C2B"/>
    <w:rsid w:val="00C322F2"/>
    <w:rsid w:val="00C334B1"/>
    <w:rsid w:val="00C3528A"/>
    <w:rsid w:val="00C37F0F"/>
    <w:rsid w:val="00C40B79"/>
    <w:rsid w:val="00C422B2"/>
    <w:rsid w:val="00C44BC2"/>
    <w:rsid w:val="00C509DD"/>
    <w:rsid w:val="00C55A44"/>
    <w:rsid w:val="00C56D41"/>
    <w:rsid w:val="00C57DD3"/>
    <w:rsid w:val="00C60661"/>
    <w:rsid w:val="00C607A3"/>
    <w:rsid w:val="00C6143E"/>
    <w:rsid w:val="00C62D00"/>
    <w:rsid w:val="00C631A7"/>
    <w:rsid w:val="00C63FE9"/>
    <w:rsid w:val="00C71CD6"/>
    <w:rsid w:val="00C720AB"/>
    <w:rsid w:val="00C74917"/>
    <w:rsid w:val="00C74C8A"/>
    <w:rsid w:val="00C755EE"/>
    <w:rsid w:val="00C75A51"/>
    <w:rsid w:val="00C76E85"/>
    <w:rsid w:val="00C774A2"/>
    <w:rsid w:val="00C82B8B"/>
    <w:rsid w:val="00C82D45"/>
    <w:rsid w:val="00C84DF8"/>
    <w:rsid w:val="00C84FB6"/>
    <w:rsid w:val="00C85711"/>
    <w:rsid w:val="00C869B8"/>
    <w:rsid w:val="00C86DA1"/>
    <w:rsid w:val="00C9361C"/>
    <w:rsid w:val="00CA003A"/>
    <w:rsid w:val="00CA146B"/>
    <w:rsid w:val="00CA1A50"/>
    <w:rsid w:val="00CA379E"/>
    <w:rsid w:val="00CA7681"/>
    <w:rsid w:val="00CB5251"/>
    <w:rsid w:val="00CB588C"/>
    <w:rsid w:val="00CC2337"/>
    <w:rsid w:val="00CC5823"/>
    <w:rsid w:val="00CD0CE6"/>
    <w:rsid w:val="00CD1711"/>
    <w:rsid w:val="00CD2DAC"/>
    <w:rsid w:val="00CF0739"/>
    <w:rsid w:val="00CF1F33"/>
    <w:rsid w:val="00CF236C"/>
    <w:rsid w:val="00CF2E31"/>
    <w:rsid w:val="00CF6CF5"/>
    <w:rsid w:val="00D02BB7"/>
    <w:rsid w:val="00D052CE"/>
    <w:rsid w:val="00D05584"/>
    <w:rsid w:val="00D05BAA"/>
    <w:rsid w:val="00D05F95"/>
    <w:rsid w:val="00D103DD"/>
    <w:rsid w:val="00D10440"/>
    <w:rsid w:val="00D10F25"/>
    <w:rsid w:val="00D12223"/>
    <w:rsid w:val="00D1355B"/>
    <w:rsid w:val="00D139C1"/>
    <w:rsid w:val="00D14303"/>
    <w:rsid w:val="00D16731"/>
    <w:rsid w:val="00D17246"/>
    <w:rsid w:val="00D20C02"/>
    <w:rsid w:val="00D22716"/>
    <w:rsid w:val="00D24C85"/>
    <w:rsid w:val="00D27E6C"/>
    <w:rsid w:val="00D301F0"/>
    <w:rsid w:val="00D307A8"/>
    <w:rsid w:val="00D30A2B"/>
    <w:rsid w:val="00D30FCE"/>
    <w:rsid w:val="00D3105F"/>
    <w:rsid w:val="00D31C0C"/>
    <w:rsid w:val="00D3517C"/>
    <w:rsid w:val="00D36411"/>
    <w:rsid w:val="00D42039"/>
    <w:rsid w:val="00D455C9"/>
    <w:rsid w:val="00D45FC7"/>
    <w:rsid w:val="00D46E41"/>
    <w:rsid w:val="00D55BC8"/>
    <w:rsid w:val="00D57111"/>
    <w:rsid w:val="00D571E8"/>
    <w:rsid w:val="00D642DA"/>
    <w:rsid w:val="00D71CEA"/>
    <w:rsid w:val="00D738BF"/>
    <w:rsid w:val="00D75740"/>
    <w:rsid w:val="00D77757"/>
    <w:rsid w:val="00D77CC1"/>
    <w:rsid w:val="00D8108A"/>
    <w:rsid w:val="00D81CDB"/>
    <w:rsid w:val="00D872FE"/>
    <w:rsid w:val="00D902C7"/>
    <w:rsid w:val="00D90DCA"/>
    <w:rsid w:val="00D91949"/>
    <w:rsid w:val="00D93136"/>
    <w:rsid w:val="00D94BF4"/>
    <w:rsid w:val="00D95A13"/>
    <w:rsid w:val="00D96DE9"/>
    <w:rsid w:val="00D97576"/>
    <w:rsid w:val="00DA0045"/>
    <w:rsid w:val="00DA0FB8"/>
    <w:rsid w:val="00DA60B3"/>
    <w:rsid w:val="00DA6B3E"/>
    <w:rsid w:val="00DB1CA4"/>
    <w:rsid w:val="00DB2149"/>
    <w:rsid w:val="00DB3E5E"/>
    <w:rsid w:val="00DB6236"/>
    <w:rsid w:val="00DB72DF"/>
    <w:rsid w:val="00DB76FB"/>
    <w:rsid w:val="00DB77D1"/>
    <w:rsid w:val="00DC31EF"/>
    <w:rsid w:val="00DC3A08"/>
    <w:rsid w:val="00DC4531"/>
    <w:rsid w:val="00DC6F6E"/>
    <w:rsid w:val="00DD126B"/>
    <w:rsid w:val="00DD1E7F"/>
    <w:rsid w:val="00DD3001"/>
    <w:rsid w:val="00DD5934"/>
    <w:rsid w:val="00DD60CF"/>
    <w:rsid w:val="00DD7A33"/>
    <w:rsid w:val="00DE0DF9"/>
    <w:rsid w:val="00DE27ED"/>
    <w:rsid w:val="00DE324E"/>
    <w:rsid w:val="00DE42FB"/>
    <w:rsid w:val="00DE6DF0"/>
    <w:rsid w:val="00DE7DC4"/>
    <w:rsid w:val="00DF3232"/>
    <w:rsid w:val="00DF5D18"/>
    <w:rsid w:val="00E03F06"/>
    <w:rsid w:val="00E06FE6"/>
    <w:rsid w:val="00E07EB7"/>
    <w:rsid w:val="00E12BD3"/>
    <w:rsid w:val="00E16F5B"/>
    <w:rsid w:val="00E219D8"/>
    <w:rsid w:val="00E23990"/>
    <w:rsid w:val="00E25C35"/>
    <w:rsid w:val="00E2731E"/>
    <w:rsid w:val="00E30D90"/>
    <w:rsid w:val="00E32C0E"/>
    <w:rsid w:val="00E37E8C"/>
    <w:rsid w:val="00E401FA"/>
    <w:rsid w:val="00E51471"/>
    <w:rsid w:val="00E526FD"/>
    <w:rsid w:val="00E53758"/>
    <w:rsid w:val="00E5575B"/>
    <w:rsid w:val="00E55DEE"/>
    <w:rsid w:val="00E600D3"/>
    <w:rsid w:val="00E63BAC"/>
    <w:rsid w:val="00E63BCE"/>
    <w:rsid w:val="00E64749"/>
    <w:rsid w:val="00E659AE"/>
    <w:rsid w:val="00E67031"/>
    <w:rsid w:val="00E67B41"/>
    <w:rsid w:val="00E71968"/>
    <w:rsid w:val="00E72B77"/>
    <w:rsid w:val="00E75C72"/>
    <w:rsid w:val="00E769AA"/>
    <w:rsid w:val="00E80CE2"/>
    <w:rsid w:val="00E81E83"/>
    <w:rsid w:val="00E820DE"/>
    <w:rsid w:val="00E84CFA"/>
    <w:rsid w:val="00E8511E"/>
    <w:rsid w:val="00E85B1D"/>
    <w:rsid w:val="00E86575"/>
    <w:rsid w:val="00E868AC"/>
    <w:rsid w:val="00E9244A"/>
    <w:rsid w:val="00E92C9A"/>
    <w:rsid w:val="00E93405"/>
    <w:rsid w:val="00E95E50"/>
    <w:rsid w:val="00EA09C6"/>
    <w:rsid w:val="00EA6319"/>
    <w:rsid w:val="00EA694B"/>
    <w:rsid w:val="00EA7553"/>
    <w:rsid w:val="00EB41A0"/>
    <w:rsid w:val="00EB68E3"/>
    <w:rsid w:val="00EB7B08"/>
    <w:rsid w:val="00EC10FC"/>
    <w:rsid w:val="00EC253D"/>
    <w:rsid w:val="00EC441B"/>
    <w:rsid w:val="00EC6C62"/>
    <w:rsid w:val="00EC7461"/>
    <w:rsid w:val="00ED09D0"/>
    <w:rsid w:val="00ED0CAA"/>
    <w:rsid w:val="00ED0ED9"/>
    <w:rsid w:val="00ED14D6"/>
    <w:rsid w:val="00EE08D0"/>
    <w:rsid w:val="00EE0C26"/>
    <w:rsid w:val="00EE0C9C"/>
    <w:rsid w:val="00EE10CC"/>
    <w:rsid w:val="00EE2BE5"/>
    <w:rsid w:val="00EE43B0"/>
    <w:rsid w:val="00EE5FCA"/>
    <w:rsid w:val="00EE7F62"/>
    <w:rsid w:val="00EF3611"/>
    <w:rsid w:val="00EF3A44"/>
    <w:rsid w:val="00EF588D"/>
    <w:rsid w:val="00EF65CA"/>
    <w:rsid w:val="00F02840"/>
    <w:rsid w:val="00F04479"/>
    <w:rsid w:val="00F048C3"/>
    <w:rsid w:val="00F05C6C"/>
    <w:rsid w:val="00F076D3"/>
    <w:rsid w:val="00F128D4"/>
    <w:rsid w:val="00F150F4"/>
    <w:rsid w:val="00F15B80"/>
    <w:rsid w:val="00F15E09"/>
    <w:rsid w:val="00F15FB1"/>
    <w:rsid w:val="00F1654E"/>
    <w:rsid w:val="00F20EA4"/>
    <w:rsid w:val="00F22BF2"/>
    <w:rsid w:val="00F22C0B"/>
    <w:rsid w:val="00F23E49"/>
    <w:rsid w:val="00F27CA7"/>
    <w:rsid w:val="00F317F2"/>
    <w:rsid w:val="00F327EE"/>
    <w:rsid w:val="00F32E78"/>
    <w:rsid w:val="00F42003"/>
    <w:rsid w:val="00F43193"/>
    <w:rsid w:val="00F43AEC"/>
    <w:rsid w:val="00F47AD5"/>
    <w:rsid w:val="00F51EBC"/>
    <w:rsid w:val="00F51FCB"/>
    <w:rsid w:val="00F5709C"/>
    <w:rsid w:val="00F61E3B"/>
    <w:rsid w:val="00F620CA"/>
    <w:rsid w:val="00F62747"/>
    <w:rsid w:val="00F62DD4"/>
    <w:rsid w:val="00F6796E"/>
    <w:rsid w:val="00F67F48"/>
    <w:rsid w:val="00F72BEC"/>
    <w:rsid w:val="00F740C1"/>
    <w:rsid w:val="00F747BB"/>
    <w:rsid w:val="00F7669D"/>
    <w:rsid w:val="00F76DED"/>
    <w:rsid w:val="00F77992"/>
    <w:rsid w:val="00F81F33"/>
    <w:rsid w:val="00F81FD6"/>
    <w:rsid w:val="00F82F08"/>
    <w:rsid w:val="00F838AA"/>
    <w:rsid w:val="00F83FF1"/>
    <w:rsid w:val="00F846A8"/>
    <w:rsid w:val="00F87EB1"/>
    <w:rsid w:val="00F90A85"/>
    <w:rsid w:val="00F91437"/>
    <w:rsid w:val="00F91DAC"/>
    <w:rsid w:val="00F96ED4"/>
    <w:rsid w:val="00FA18BA"/>
    <w:rsid w:val="00FA2B6E"/>
    <w:rsid w:val="00FA3CC5"/>
    <w:rsid w:val="00FA4713"/>
    <w:rsid w:val="00FA48E7"/>
    <w:rsid w:val="00FA54E1"/>
    <w:rsid w:val="00FA56D3"/>
    <w:rsid w:val="00FB02C1"/>
    <w:rsid w:val="00FB0ECA"/>
    <w:rsid w:val="00FB66E7"/>
    <w:rsid w:val="00FB675D"/>
    <w:rsid w:val="00FB688C"/>
    <w:rsid w:val="00FC0111"/>
    <w:rsid w:val="00FC5CD2"/>
    <w:rsid w:val="00FC6C09"/>
    <w:rsid w:val="00FC7A47"/>
    <w:rsid w:val="00FD1763"/>
    <w:rsid w:val="00FD24C6"/>
    <w:rsid w:val="00FD34CE"/>
    <w:rsid w:val="00FD665E"/>
    <w:rsid w:val="00FE217B"/>
    <w:rsid w:val="00FE2B66"/>
    <w:rsid w:val="00FE3E96"/>
    <w:rsid w:val="00FE5317"/>
    <w:rsid w:val="00FE6BBD"/>
    <w:rsid w:val="00FE7792"/>
    <w:rsid w:val="00FF0D91"/>
    <w:rsid w:val="00FF17CA"/>
    <w:rsid w:val="00FF3E0F"/>
    <w:rsid w:val="00FF4974"/>
    <w:rsid w:val="00FF6230"/>
    <w:rsid w:val="00FF7F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6917BE"/>
  <w15:docId w15:val="{F06A3D0C-2E0E-4E3E-9154-7D922BDD2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ind w:firstLine="566"/>
      <w:jc w:val="both"/>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NormalTable0">
    <w:name w:val="Normal Table0"/>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NormalTable0"/>
    <w:tblPr>
      <w:tblStyleRowBandSize w:val="1"/>
      <w:tblStyleColBandSize w:val="1"/>
      <w:tblCellMar>
        <w:top w:w="100" w:type="dxa"/>
        <w:left w:w="100" w:type="dxa"/>
        <w:bottom w:w="100" w:type="dxa"/>
        <w:right w:w="100" w:type="dxa"/>
      </w:tblCellMar>
    </w:tblPr>
  </w:style>
  <w:style w:type="table" w:customStyle="1" w:styleId="a6">
    <w:basedOn w:val="NormalTable0"/>
    <w:tblPr>
      <w:tblStyleRowBandSize w:val="1"/>
      <w:tblStyleColBandSize w:val="1"/>
      <w:tblCellMar>
        <w:top w:w="100" w:type="dxa"/>
        <w:left w:w="100" w:type="dxa"/>
        <w:bottom w:w="100" w:type="dxa"/>
        <w:right w:w="100" w:type="dxa"/>
      </w:tblCellMar>
    </w:tblPr>
  </w:style>
  <w:style w:type="table" w:customStyle="1" w:styleId="a7">
    <w:basedOn w:val="NormalTable0"/>
    <w:tblPr>
      <w:tblStyleRowBandSize w:val="1"/>
      <w:tblStyleColBandSize w:val="1"/>
      <w:tblCellMar>
        <w:top w:w="100" w:type="dxa"/>
        <w:left w:w="100" w:type="dxa"/>
        <w:bottom w:w="100" w:type="dxa"/>
        <w:right w:w="100" w:type="dxa"/>
      </w:tblCellMar>
    </w:tblPr>
  </w:style>
  <w:style w:type="table" w:customStyle="1" w:styleId="a8">
    <w:basedOn w:val="NormalTable0"/>
    <w:tblPr>
      <w:tblStyleRowBandSize w:val="1"/>
      <w:tblStyleColBandSize w:val="1"/>
      <w:tblCellMar>
        <w:top w:w="100" w:type="dxa"/>
        <w:left w:w="100" w:type="dxa"/>
        <w:bottom w:w="100" w:type="dxa"/>
        <w:right w:w="100" w:type="dxa"/>
      </w:tblCellMar>
    </w:tblPr>
  </w:style>
  <w:style w:type="character" w:styleId="a9">
    <w:name w:val="Hyperlink"/>
    <w:basedOn w:val="a0"/>
    <w:uiPriority w:val="99"/>
    <w:unhideWhenUsed/>
    <w:rsid w:val="001637E6"/>
    <w:rPr>
      <w:color w:val="0000FF"/>
      <w:u w:val="single"/>
    </w:rPr>
  </w:style>
  <w:style w:type="character" w:customStyle="1" w:styleId="10">
    <w:name w:val="Незакрита згадка1"/>
    <w:basedOn w:val="a0"/>
    <w:uiPriority w:val="99"/>
    <w:semiHidden/>
    <w:unhideWhenUsed/>
    <w:rsid w:val="001637E6"/>
    <w:rPr>
      <w:color w:val="605E5C"/>
      <w:shd w:val="clear" w:color="auto" w:fill="E1DFDD"/>
    </w:rPr>
  </w:style>
  <w:style w:type="paragraph" w:styleId="aa">
    <w:name w:val="List Paragraph"/>
    <w:basedOn w:val="a"/>
    <w:uiPriority w:val="34"/>
    <w:qFormat/>
    <w:rsid w:val="005E66C7"/>
    <w:pPr>
      <w:ind w:left="720"/>
      <w:contextualSpacing/>
    </w:pPr>
  </w:style>
  <w:style w:type="paragraph" w:customStyle="1" w:styleId="rvps2">
    <w:name w:val="rvps2"/>
    <w:basedOn w:val="a"/>
    <w:rsid w:val="0022291E"/>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rvts46">
    <w:name w:val="rvts46"/>
    <w:basedOn w:val="a0"/>
    <w:rsid w:val="0022291E"/>
  </w:style>
  <w:style w:type="paragraph" w:styleId="ab">
    <w:name w:val="header"/>
    <w:basedOn w:val="a"/>
    <w:link w:val="ac"/>
    <w:uiPriority w:val="99"/>
    <w:unhideWhenUsed/>
    <w:rsid w:val="00833897"/>
    <w:pPr>
      <w:tabs>
        <w:tab w:val="center" w:pos="4819"/>
        <w:tab w:val="right" w:pos="9639"/>
      </w:tabs>
      <w:spacing w:line="240" w:lineRule="auto"/>
    </w:pPr>
  </w:style>
  <w:style w:type="character" w:customStyle="1" w:styleId="ac">
    <w:name w:val="Верхній колонтитул Знак"/>
    <w:basedOn w:val="a0"/>
    <w:link w:val="ab"/>
    <w:uiPriority w:val="99"/>
    <w:rsid w:val="00833897"/>
  </w:style>
  <w:style w:type="paragraph" w:styleId="ad">
    <w:name w:val="footer"/>
    <w:basedOn w:val="a"/>
    <w:link w:val="ae"/>
    <w:uiPriority w:val="99"/>
    <w:unhideWhenUsed/>
    <w:rsid w:val="00833897"/>
    <w:pPr>
      <w:tabs>
        <w:tab w:val="center" w:pos="4819"/>
        <w:tab w:val="right" w:pos="9639"/>
      </w:tabs>
      <w:spacing w:line="240" w:lineRule="auto"/>
    </w:pPr>
  </w:style>
  <w:style w:type="character" w:customStyle="1" w:styleId="ae">
    <w:name w:val="Нижній колонтитул Знак"/>
    <w:basedOn w:val="a0"/>
    <w:link w:val="ad"/>
    <w:uiPriority w:val="99"/>
    <w:rsid w:val="00833897"/>
  </w:style>
  <w:style w:type="table" w:customStyle="1" w:styleId="af">
    <w:basedOn w:val="TableNormal"/>
    <w:tblPr>
      <w:tblStyleRowBandSize w:val="1"/>
      <w:tblStyleColBandSize w:val="1"/>
      <w:tblCellMar>
        <w:left w:w="115" w:type="dxa"/>
        <w:right w:w="115" w:type="dxa"/>
      </w:tblCellMar>
    </w:tblPr>
  </w:style>
  <w:style w:type="paragraph" w:styleId="af0">
    <w:name w:val="annotation text"/>
    <w:basedOn w:val="a"/>
    <w:link w:val="af1"/>
    <w:uiPriority w:val="99"/>
    <w:semiHidden/>
    <w:unhideWhenUsed/>
    <w:pPr>
      <w:spacing w:line="240" w:lineRule="auto"/>
    </w:pPr>
    <w:rPr>
      <w:sz w:val="20"/>
      <w:szCs w:val="20"/>
    </w:rPr>
  </w:style>
  <w:style w:type="character" w:customStyle="1" w:styleId="af1">
    <w:name w:val="Текст примітки Знак"/>
    <w:basedOn w:val="a0"/>
    <w:link w:val="af0"/>
    <w:uiPriority w:val="99"/>
    <w:semiHidden/>
    <w:rPr>
      <w:sz w:val="20"/>
      <w:szCs w:val="20"/>
    </w:rPr>
  </w:style>
  <w:style w:type="character" w:styleId="af2">
    <w:name w:val="annotation reference"/>
    <w:basedOn w:val="a0"/>
    <w:uiPriority w:val="99"/>
    <w:semiHidden/>
    <w:unhideWhenUsed/>
    <w:rPr>
      <w:sz w:val="16"/>
      <w:szCs w:val="16"/>
    </w:rPr>
  </w:style>
  <w:style w:type="paragraph" w:styleId="af3">
    <w:name w:val="Normal (Web)"/>
    <w:basedOn w:val="a"/>
    <w:uiPriority w:val="99"/>
    <w:semiHidden/>
    <w:unhideWhenUsed/>
    <w:rsid w:val="00895FF6"/>
    <w:pPr>
      <w:spacing w:before="100" w:beforeAutospacing="1" w:after="100" w:afterAutospacing="1" w:line="240" w:lineRule="auto"/>
    </w:pPr>
    <w:rPr>
      <w:rFonts w:ascii="Times New Roman" w:eastAsia="Times New Roman" w:hAnsi="Times New Roman" w:cs="Times New Roman"/>
      <w:sz w:val="24"/>
      <w:szCs w:val="24"/>
      <w:lang w:val="uk-UA"/>
    </w:rPr>
  </w:style>
  <w:style w:type="character" w:customStyle="1" w:styleId="af4">
    <w:name w:val="Основной текст_"/>
    <w:basedOn w:val="a0"/>
    <w:link w:val="af5"/>
    <w:rsid w:val="00DC4531"/>
    <w:rPr>
      <w:rFonts w:ascii="Times New Roman" w:eastAsia="Times New Roman" w:hAnsi="Times New Roman" w:cs="Times New Roman"/>
      <w:sz w:val="28"/>
      <w:szCs w:val="28"/>
    </w:rPr>
  </w:style>
  <w:style w:type="character" w:customStyle="1" w:styleId="af6">
    <w:name w:val="Другое_"/>
    <w:basedOn w:val="a0"/>
    <w:link w:val="af7"/>
    <w:rsid w:val="00DC4531"/>
    <w:rPr>
      <w:rFonts w:ascii="Times New Roman" w:eastAsia="Times New Roman" w:hAnsi="Times New Roman" w:cs="Times New Roman"/>
      <w:sz w:val="28"/>
      <w:szCs w:val="28"/>
    </w:rPr>
  </w:style>
  <w:style w:type="paragraph" w:customStyle="1" w:styleId="af5">
    <w:name w:val="Основной текст"/>
    <w:basedOn w:val="a"/>
    <w:link w:val="af4"/>
    <w:rsid w:val="00DC4531"/>
    <w:pPr>
      <w:widowControl w:val="0"/>
      <w:spacing w:line="240" w:lineRule="auto"/>
      <w:ind w:firstLine="400"/>
    </w:pPr>
    <w:rPr>
      <w:rFonts w:ascii="Times New Roman" w:eastAsia="Times New Roman" w:hAnsi="Times New Roman" w:cs="Times New Roman"/>
      <w:sz w:val="28"/>
      <w:szCs w:val="28"/>
    </w:rPr>
  </w:style>
  <w:style w:type="paragraph" w:customStyle="1" w:styleId="af7">
    <w:name w:val="Другое"/>
    <w:basedOn w:val="a"/>
    <w:link w:val="af6"/>
    <w:rsid w:val="00DC4531"/>
    <w:pPr>
      <w:widowControl w:val="0"/>
      <w:spacing w:line="240" w:lineRule="auto"/>
      <w:ind w:firstLine="400"/>
    </w:pPr>
    <w:rPr>
      <w:rFonts w:ascii="Times New Roman" w:eastAsia="Times New Roman" w:hAnsi="Times New Roman" w:cs="Times New Roman"/>
      <w:sz w:val="28"/>
      <w:szCs w:val="28"/>
    </w:rPr>
  </w:style>
  <w:style w:type="character" w:customStyle="1" w:styleId="af8">
    <w:name w:val="Оглавление_"/>
    <w:basedOn w:val="a0"/>
    <w:link w:val="af9"/>
    <w:rsid w:val="00AE3880"/>
    <w:rPr>
      <w:rFonts w:ascii="Times New Roman" w:eastAsia="Times New Roman" w:hAnsi="Times New Roman" w:cs="Times New Roman"/>
      <w:sz w:val="28"/>
      <w:szCs w:val="28"/>
    </w:rPr>
  </w:style>
  <w:style w:type="character" w:customStyle="1" w:styleId="20">
    <w:name w:val="Основной текст (2)_"/>
    <w:basedOn w:val="a0"/>
    <w:link w:val="21"/>
    <w:rsid w:val="00AE3880"/>
    <w:rPr>
      <w:rFonts w:ascii="Times New Roman" w:eastAsia="Times New Roman" w:hAnsi="Times New Roman" w:cs="Times New Roman"/>
      <w:color w:val="333333"/>
    </w:rPr>
  </w:style>
  <w:style w:type="character" w:customStyle="1" w:styleId="afa">
    <w:name w:val="Подпись к картинке_"/>
    <w:basedOn w:val="a0"/>
    <w:link w:val="afb"/>
    <w:rsid w:val="00AE3880"/>
    <w:rPr>
      <w:rFonts w:ascii="Times New Roman" w:eastAsia="Times New Roman" w:hAnsi="Times New Roman" w:cs="Times New Roman"/>
      <w:color w:val="333333"/>
      <w:sz w:val="28"/>
      <w:szCs w:val="28"/>
    </w:rPr>
  </w:style>
  <w:style w:type="paragraph" w:customStyle="1" w:styleId="af9">
    <w:name w:val="Оглавление"/>
    <w:basedOn w:val="a"/>
    <w:link w:val="af8"/>
    <w:rsid w:val="00AE3880"/>
    <w:pPr>
      <w:widowControl w:val="0"/>
      <w:spacing w:line="240" w:lineRule="auto"/>
    </w:pPr>
    <w:rPr>
      <w:rFonts w:ascii="Times New Roman" w:eastAsia="Times New Roman" w:hAnsi="Times New Roman" w:cs="Times New Roman"/>
      <w:sz w:val="28"/>
      <w:szCs w:val="28"/>
    </w:rPr>
  </w:style>
  <w:style w:type="paragraph" w:customStyle="1" w:styleId="21">
    <w:name w:val="Основной текст (2)"/>
    <w:basedOn w:val="a"/>
    <w:link w:val="20"/>
    <w:rsid w:val="00AE3880"/>
    <w:pPr>
      <w:widowControl w:val="0"/>
      <w:spacing w:line="257" w:lineRule="auto"/>
      <w:ind w:firstLine="640"/>
    </w:pPr>
    <w:rPr>
      <w:rFonts w:ascii="Times New Roman" w:eastAsia="Times New Roman" w:hAnsi="Times New Roman" w:cs="Times New Roman"/>
      <w:color w:val="333333"/>
    </w:rPr>
  </w:style>
  <w:style w:type="paragraph" w:customStyle="1" w:styleId="afb">
    <w:name w:val="Подпись к картинке"/>
    <w:basedOn w:val="a"/>
    <w:link w:val="afa"/>
    <w:rsid w:val="00AE3880"/>
    <w:pPr>
      <w:widowControl w:val="0"/>
      <w:spacing w:line="240" w:lineRule="auto"/>
      <w:jc w:val="center"/>
    </w:pPr>
    <w:rPr>
      <w:rFonts w:ascii="Times New Roman" w:eastAsia="Times New Roman" w:hAnsi="Times New Roman" w:cs="Times New Roman"/>
      <w:color w:val="333333"/>
      <w:sz w:val="28"/>
      <w:szCs w:val="28"/>
    </w:rPr>
  </w:style>
  <w:style w:type="character" w:customStyle="1" w:styleId="50">
    <w:name w:val="Заголовок №5_"/>
    <w:basedOn w:val="a0"/>
    <w:link w:val="51"/>
    <w:rsid w:val="00D1355B"/>
    <w:rPr>
      <w:rFonts w:ascii="Times New Roman" w:eastAsia="Times New Roman" w:hAnsi="Times New Roman" w:cs="Times New Roman"/>
      <w:sz w:val="32"/>
      <w:szCs w:val="32"/>
    </w:rPr>
  </w:style>
  <w:style w:type="character" w:customStyle="1" w:styleId="30">
    <w:name w:val="Заголовок №3_"/>
    <w:basedOn w:val="a0"/>
    <w:link w:val="31"/>
    <w:rsid w:val="00D1355B"/>
    <w:rPr>
      <w:rFonts w:ascii="Times New Roman" w:eastAsia="Times New Roman" w:hAnsi="Times New Roman" w:cs="Times New Roman"/>
      <w:b/>
      <w:bCs/>
      <w:color w:val="19191A"/>
      <w:sz w:val="32"/>
      <w:szCs w:val="32"/>
    </w:rPr>
  </w:style>
  <w:style w:type="paragraph" w:customStyle="1" w:styleId="51">
    <w:name w:val="Заголовок №5"/>
    <w:basedOn w:val="a"/>
    <w:link w:val="50"/>
    <w:rsid w:val="00D1355B"/>
    <w:pPr>
      <w:widowControl w:val="0"/>
      <w:spacing w:after="120" w:line="240" w:lineRule="auto"/>
      <w:jc w:val="center"/>
      <w:outlineLvl w:val="4"/>
    </w:pPr>
    <w:rPr>
      <w:rFonts w:ascii="Times New Roman" w:eastAsia="Times New Roman" w:hAnsi="Times New Roman" w:cs="Times New Roman"/>
      <w:sz w:val="32"/>
      <w:szCs w:val="32"/>
    </w:rPr>
  </w:style>
  <w:style w:type="paragraph" w:customStyle="1" w:styleId="31">
    <w:name w:val="Заголовок №3"/>
    <w:basedOn w:val="a"/>
    <w:link w:val="30"/>
    <w:rsid w:val="00D1355B"/>
    <w:pPr>
      <w:widowControl w:val="0"/>
      <w:spacing w:line="240" w:lineRule="auto"/>
      <w:jc w:val="center"/>
      <w:outlineLvl w:val="2"/>
    </w:pPr>
    <w:rPr>
      <w:rFonts w:ascii="Times New Roman" w:eastAsia="Times New Roman" w:hAnsi="Times New Roman" w:cs="Times New Roman"/>
      <w:b/>
      <w:bCs/>
      <w:color w:val="19191A"/>
      <w:sz w:val="32"/>
      <w:szCs w:val="32"/>
    </w:rPr>
  </w:style>
  <w:style w:type="character" w:customStyle="1" w:styleId="afc">
    <w:name w:val="Подпись к таблице_"/>
    <w:basedOn w:val="a0"/>
    <w:link w:val="afd"/>
    <w:rsid w:val="00D1355B"/>
    <w:rPr>
      <w:rFonts w:ascii="Times New Roman" w:eastAsia="Times New Roman" w:hAnsi="Times New Roman" w:cs="Times New Roman"/>
      <w:sz w:val="28"/>
      <w:szCs w:val="28"/>
    </w:rPr>
  </w:style>
  <w:style w:type="paragraph" w:customStyle="1" w:styleId="afd">
    <w:name w:val="Подпись к таблице"/>
    <w:basedOn w:val="a"/>
    <w:link w:val="afc"/>
    <w:rsid w:val="00D1355B"/>
    <w:pPr>
      <w:widowControl w:val="0"/>
      <w:spacing w:line="240" w:lineRule="auto"/>
      <w:ind w:firstLine="580"/>
    </w:pPr>
    <w:rPr>
      <w:rFonts w:ascii="Times New Roman" w:eastAsia="Times New Roman" w:hAnsi="Times New Roman" w:cs="Times New Roman"/>
      <w:sz w:val="28"/>
      <w:szCs w:val="28"/>
    </w:rPr>
  </w:style>
  <w:style w:type="character" w:styleId="afe">
    <w:name w:val="Unresolved Mention"/>
    <w:basedOn w:val="a0"/>
    <w:uiPriority w:val="99"/>
    <w:semiHidden/>
    <w:unhideWhenUsed/>
    <w:rsid w:val="007E395C"/>
    <w:rPr>
      <w:color w:val="605E5C"/>
      <w:shd w:val="clear" w:color="auto" w:fill="E1DFDD"/>
    </w:rPr>
  </w:style>
  <w:style w:type="paragraph" w:customStyle="1" w:styleId="ShapkaDocumentu">
    <w:name w:val="Shapka Documentu"/>
    <w:basedOn w:val="a"/>
    <w:rsid w:val="00D3105F"/>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tj">
    <w:name w:val="tj"/>
    <w:basedOn w:val="a"/>
    <w:rsid w:val="00D3105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ff">
    <w:name w:val="Table Grid"/>
    <w:basedOn w:val="a1"/>
    <w:uiPriority w:val="39"/>
    <w:rsid w:val="00A039E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9672">
      <w:bodyDiv w:val="1"/>
      <w:marLeft w:val="0"/>
      <w:marRight w:val="0"/>
      <w:marTop w:val="0"/>
      <w:marBottom w:val="0"/>
      <w:divBdr>
        <w:top w:val="none" w:sz="0" w:space="0" w:color="auto"/>
        <w:left w:val="none" w:sz="0" w:space="0" w:color="auto"/>
        <w:bottom w:val="none" w:sz="0" w:space="0" w:color="auto"/>
        <w:right w:val="none" w:sz="0" w:space="0" w:color="auto"/>
      </w:divBdr>
    </w:div>
    <w:div w:id="12536491">
      <w:bodyDiv w:val="1"/>
      <w:marLeft w:val="0"/>
      <w:marRight w:val="0"/>
      <w:marTop w:val="0"/>
      <w:marBottom w:val="0"/>
      <w:divBdr>
        <w:top w:val="none" w:sz="0" w:space="0" w:color="auto"/>
        <w:left w:val="none" w:sz="0" w:space="0" w:color="auto"/>
        <w:bottom w:val="none" w:sz="0" w:space="0" w:color="auto"/>
        <w:right w:val="none" w:sz="0" w:space="0" w:color="auto"/>
      </w:divBdr>
    </w:div>
    <w:div w:id="13919441">
      <w:bodyDiv w:val="1"/>
      <w:marLeft w:val="0"/>
      <w:marRight w:val="0"/>
      <w:marTop w:val="0"/>
      <w:marBottom w:val="0"/>
      <w:divBdr>
        <w:top w:val="none" w:sz="0" w:space="0" w:color="auto"/>
        <w:left w:val="none" w:sz="0" w:space="0" w:color="auto"/>
        <w:bottom w:val="none" w:sz="0" w:space="0" w:color="auto"/>
        <w:right w:val="none" w:sz="0" w:space="0" w:color="auto"/>
      </w:divBdr>
    </w:div>
    <w:div w:id="31155547">
      <w:bodyDiv w:val="1"/>
      <w:marLeft w:val="0"/>
      <w:marRight w:val="0"/>
      <w:marTop w:val="0"/>
      <w:marBottom w:val="0"/>
      <w:divBdr>
        <w:top w:val="none" w:sz="0" w:space="0" w:color="auto"/>
        <w:left w:val="none" w:sz="0" w:space="0" w:color="auto"/>
        <w:bottom w:val="none" w:sz="0" w:space="0" w:color="auto"/>
        <w:right w:val="none" w:sz="0" w:space="0" w:color="auto"/>
      </w:divBdr>
    </w:div>
    <w:div w:id="70927362">
      <w:bodyDiv w:val="1"/>
      <w:marLeft w:val="0"/>
      <w:marRight w:val="0"/>
      <w:marTop w:val="0"/>
      <w:marBottom w:val="0"/>
      <w:divBdr>
        <w:top w:val="none" w:sz="0" w:space="0" w:color="auto"/>
        <w:left w:val="none" w:sz="0" w:space="0" w:color="auto"/>
        <w:bottom w:val="none" w:sz="0" w:space="0" w:color="auto"/>
        <w:right w:val="none" w:sz="0" w:space="0" w:color="auto"/>
      </w:divBdr>
    </w:div>
    <w:div w:id="103113789">
      <w:marLeft w:val="0"/>
      <w:marRight w:val="0"/>
      <w:marTop w:val="0"/>
      <w:marBottom w:val="0"/>
      <w:divBdr>
        <w:top w:val="none" w:sz="0" w:space="0" w:color="auto"/>
        <w:left w:val="none" w:sz="0" w:space="0" w:color="auto"/>
        <w:bottom w:val="none" w:sz="0" w:space="0" w:color="auto"/>
        <w:right w:val="none" w:sz="0" w:space="0" w:color="auto"/>
      </w:divBdr>
      <w:divsChild>
        <w:div w:id="1655256645">
          <w:marLeft w:val="0"/>
          <w:marRight w:val="819"/>
          <w:marTop w:val="0"/>
          <w:marBottom w:val="0"/>
          <w:divBdr>
            <w:top w:val="none" w:sz="0" w:space="0" w:color="auto"/>
            <w:left w:val="none" w:sz="0" w:space="0" w:color="auto"/>
            <w:bottom w:val="none" w:sz="0" w:space="0" w:color="auto"/>
            <w:right w:val="none" w:sz="0" w:space="0" w:color="auto"/>
          </w:divBdr>
        </w:div>
      </w:divsChild>
    </w:div>
    <w:div w:id="190071682">
      <w:bodyDiv w:val="1"/>
      <w:marLeft w:val="0"/>
      <w:marRight w:val="0"/>
      <w:marTop w:val="0"/>
      <w:marBottom w:val="0"/>
      <w:divBdr>
        <w:top w:val="none" w:sz="0" w:space="0" w:color="auto"/>
        <w:left w:val="none" w:sz="0" w:space="0" w:color="auto"/>
        <w:bottom w:val="none" w:sz="0" w:space="0" w:color="auto"/>
        <w:right w:val="none" w:sz="0" w:space="0" w:color="auto"/>
      </w:divBdr>
    </w:div>
    <w:div w:id="216087193">
      <w:marLeft w:val="0"/>
      <w:marRight w:val="175"/>
      <w:marTop w:val="0"/>
      <w:marBottom w:val="0"/>
      <w:divBdr>
        <w:top w:val="none" w:sz="0" w:space="0" w:color="auto"/>
        <w:left w:val="none" w:sz="0" w:space="0" w:color="auto"/>
        <w:bottom w:val="none" w:sz="0" w:space="0" w:color="auto"/>
        <w:right w:val="none" w:sz="0" w:space="0" w:color="auto"/>
      </w:divBdr>
    </w:div>
    <w:div w:id="252318496">
      <w:bodyDiv w:val="1"/>
      <w:marLeft w:val="0"/>
      <w:marRight w:val="0"/>
      <w:marTop w:val="0"/>
      <w:marBottom w:val="0"/>
      <w:divBdr>
        <w:top w:val="none" w:sz="0" w:space="0" w:color="auto"/>
        <w:left w:val="none" w:sz="0" w:space="0" w:color="auto"/>
        <w:bottom w:val="none" w:sz="0" w:space="0" w:color="auto"/>
        <w:right w:val="none" w:sz="0" w:space="0" w:color="auto"/>
      </w:divBdr>
    </w:div>
    <w:div w:id="274756833">
      <w:marLeft w:val="0"/>
      <w:marRight w:val="221"/>
      <w:marTop w:val="0"/>
      <w:marBottom w:val="0"/>
      <w:divBdr>
        <w:top w:val="none" w:sz="0" w:space="0" w:color="auto"/>
        <w:left w:val="none" w:sz="0" w:space="0" w:color="auto"/>
        <w:bottom w:val="none" w:sz="0" w:space="0" w:color="auto"/>
        <w:right w:val="none" w:sz="0" w:space="0" w:color="auto"/>
      </w:divBdr>
    </w:div>
    <w:div w:id="278878723">
      <w:bodyDiv w:val="1"/>
      <w:marLeft w:val="0"/>
      <w:marRight w:val="0"/>
      <w:marTop w:val="0"/>
      <w:marBottom w:val="0"/>
      <w:divBdr>
        <w:top w:val="none" w:sz="0" w:space="0" w:color="auto"/>
        <w:left w:val="none" w:sz="0" w:space="0" w:color="auto"/>
        <w:bottom w:val="none" w:sz="0" w:space="0" w:color="auto"/>
        <w:right w:val="none" w:sz="0" w:space="0" w:color="auto"/>
      </w:divBdr>
    </w:div>
    <w:div w:id="300767803">
      <w:bodyDiv w:val="1"/>
      <w:marLeft w:val="0"/>
      <w:marRight w:val="0"/>
      <w:marTop w:val="0"/>
      <w:marBottom w:val="0"/>
      <w:divBdr>
        <w:top w:val="none" w:sz="0" w:space="0" w:color="auto"/>
        <w:left w:val="none" w:sz="0" w:space="0" w:color="auto"/>
        <w:bottom w:val="none" w:sz="0" w:space="0" w:color="auto"/>
        <w:right w:val="none" w:sz="0" w:space="0" w:color="auto"/>
      </w:divBdr>
    </w:div>
    <w:div w:id="319388983">
      <w:marLeft w:val="0"/>
      <w:marRight w:val="0"/>
      <w:marTop w:val="0"/>
      <w:marBottom w:val="0"/>
      <w:divBdr>
        <w:top w:val="none" w:sz="0" w:space="0" w:color="auto"/>
        <w:left w:val="none" w:sz="0" w:space="0" w:color="auto"/>
        <w:bottom w:val="none" w:sz="0" w:space="0" w:color="auto"/>
        <w:right w:val="none" w:sz="0" w:space="0" w:color="auto"/>
      </w:divBdr>
    </w:div>
    <w:div w:id="343289060">
      <w:bodyDiv w:val="1"/>
      <w:marLeft w:val="0"/>
      <w:marRight w:val="0"/>
      <w:marTop w:val="0"/>
      <w:marBottom w:val="0"/>
      <w:divBdr>
        <w:top w:val="none" w:sz="0" w:space="0" w:color="auto"/>
        <w:left w:val="none" w:sz="0" w:space="0" w:color="auto"/>
        <w:bottom w:val="none" w:sz="0" w:space="0" w:color="auto"/>
        <w:right w:val="none" w:sz="0" w:space="0" w:color="auto"/>
      </w:divBdr>
    </w:div>
    <w:div w:id="488403262">
      <w:bodyDiv w:val="1"/>
      <w:marLeft w:val="0"/>
      <w:marRight w:val="0"/>
      <w:marTop w:val="0"/>
      <w:marBottom w:val="0"/>
      <w:divBdr>
        <w:top w:val="none" w:sz="0" w:space="0" w:color="auto"/>
        <w:left w:val="none" w:sz="0" w:space="0" w:color="auto"/>
        <w:bottom w:val="none" w:sz="0" w:space="0" w:color="auto"/>
        <w:right w:val="none" w:sz="0" w:space="0" w:color="auto"/>
      </w:divBdr>
    </w:div>
    <w:div w:id="557665868">
      <w:bodyDiv w:val="1"/>
      <w:marLeft w:val="0"/>
      <w:marRight w:val="0"/>
      <w:marTop w:val="0"/>
      <w:marBottom w:val="0"/>
      <w:divBdr>
        <w:top w:val="none" w:sz="0" w:space="0" w:color="auto"/>
        <w:left w:val="none" w:sz="0" w:space="0" w:color="auto"/>
        <w:bottom w:val="none" w:sz="0" w:space="0" w:color="auto"/>
        <w:right w:val="none" w:sz="0" w:space="0" w:color="auto"/>
      </w:divBdr>
    </w:div>
    <w:div w:id="631137268">
      <w:bodyDiv w:val="1"/>
      <w:marLeft w:val="0"/>
      <w:marRight w:val="0"/>
      <w:marTop w:val="0"/>
      <w:marBottom w:val="0"/>
      <w:divBdr>
        <w:top w:val="none" w:sz="0" w:space="0" w:color="auto"/>
        <w:left w:val="none" w:sz="0" w:space="0" w:color="auto"/>
        <w:bottom w:val="none" w:sz="0" w:space="0" w:color="auto"/>
        <w:right w:val="none" w:sz="0" w:space="0" w:color="auto"/>
      </w:divBdr>
    </w:div>
    <w:div w:id="640580491">
      <w:bodyDiv w:val="1"/>
      <w:marLeft w:val="0"/>
      <w:marRight w:val="0"/>
      <w:marTop w:val="0"/>
      <w:marBottom w:val="0"/>
      <w:divBdr>
        <w:top w:val="none" w:sz="0" w:space="0" w:color="auto"/>
        <w:left w:val="none" w:sz="0" w:space="0" w:color="auto"/>
        <w:bottom w:val="none" w:sz="0" w:space="0" w:color="auto"/>
        <w:right w:val="none" w:sz="0" w:space="0" w:color="auto"/>
      </w:divBdr>
    </w:div>
    <w:div w:id="690955598">
      <w:bodyDiv w:val="1"/>
      <w:marLeft w:val="0"/>
      <w:marRight w:val="0"/>
      <w:marTop w:val="0"/>
      <w:marBottom w:val="0"/>
      <w:divBdr>
        <w:top w:val="none" w:sz="0" w:space="0" w:color="auto"/>
        <w:left w:val="none" w:sz="0" w:space="0" w:color="auto"/>
        <w:bottom w:val="none" w:sz="0" w:space="0" w:color="auto"/>
        <w:right w:val="none" w:sz="0" w:space="0" w:color="auto"/>
      </w:divBdr>
    </w:div>
    <w:div w:id="745761342">
      <w:bodyDiv w:val="1"/>
      <w:marLeft w:val="0"/>
      <w:marRight w:val="0"/>
      <w:marTop w:val="0"/>
      <w:marBottom w:val="0"/>
      <w:divBdr>
        <w:top w:val="none" w:sz="0" w:space="0" w:color="auto"/>
        <w:left w:val="none" w:sz="0" w:space="0" w:color="auto"/>
        <w:bottom w:val="none" w:sz="0" w:space="0" w:color="auto"/>
        <w:right w:val="none" w:sz="0" w:space="0" w:color="auto"/>
      </w:divBdr>
    </w:div>
    <w:div w:id="752362625">
      <w:bodyDiv w:val="1"/>
      <w:marLeft w:val="0"/>
      <w:marRight w:val="0"/>
      <w:marTop w:val="0"/>
      <w:marBottom w:val="0"/>
      <w:divBdr>
        <w:top w:val="none" w:sz="0" w:space="0" w:color="auto"/>
        <w:left w:val="none" w:sz="0" w:space="0" w:color="auto"/>
        <w:bottom w:val="none" w:sz="0" w:space="0" w:color="auto"/>
        <w:right w:val="none" w:sz="0" w:space="0" w:color="auto"/>
      </w:divBdr>
    </w:div>
    <w:div w:id="752972806">
      <w:bodyDiv w:val="1"/>
      <w:marLeft w:val="0"/>
      <w:marRight w:val="0"/>
      <w:marTop w:val="0"/>
      <w:marBottom w:val="0"/>
      <w:divBdr>
        <w:top w:val="none" w:sz="0" w:space="0" w:color="auto"/>
        <w:left w:val="none" w:sz="0" w:space="0" w:color="auto"/>
        <w:bottom w:val="none" w:sz="0" w:space="0" w:color="auto"/>
        <w:right w:val="none" w:sz="0" w:space="0" w:color="auto"/>
      </w:divBdr>
    </w:div>
    <w:div w:id="773130892">
      <w:bodyDiv w:val="1"/>
      <w:marLeft w:val="0"/>
      <w:marRight w:val="0"/>
      <w:marTop w:val="0"/>
      <w:marBottom w:val="0"/>
      <w:divBdr>
        <w:top w:val="none" w:sz="0" w:space="0" w:color="auto"/>
        <w:left w:val="none" w:sz="0" w:space="0" w:color="auto"/>
        <w:bottom w:val="none" w:sz="0" w:space="0" w:color="auto"/>
        <w:right w:val="none" w:sz="0" w:space="0" w:color="auto"/>
      </w:divBdr>
    </w:div>
    <w:div w:id="793717794">
      <w:bodyDiv w:val="1"/>
      <w:marLeft w:val="0"/>
      <w:marRight w:val="0"/>
      <w:marTop w:val="0"/>
      <w:marBottom w:val="0"/>
      <w:divBdr>
        <w:top w:val="none" w:sz="0" w:space="0" w:color="auto"/>
        <w:left w:val="none" w:sz="0" w:space="0" w:color="auto"/>
        <w:bottom w:val="none" w:sz="0" w:space="0" w:color="auto"/>
        <w:right w:val="none" w:sz="0" w:space="0" w:color="auto"/>
      </w:divBdr>
    </w:div>
    <w:div w:id="816411249">
      <w:bodyDiv w:val="1"/>
      <w:marLeft w:val="0"/>
      <w:marRight w:val="0"/>
      <w:marTop w:val="0"/>
      <w:marBottom w:val="0"/>
      <w:divBdr>
        <w:top w:val="none" w:sz="0" w:space="0" w:color="auto"/>
        <w:left w:val="none" w:sz="0" w:space="0" w:color="auto"/>
        <w:bottom w:val="none" w:sz="0" w:space="0" w:color="auto"/>
        <w:right w:val="none" w:sz="0" w:space="0" w:color="auto"/>
      </w:divBdr>
    </w:div>
    <w:div w:id="820999923">
      <w:bodyDiv w:val="1"/>
      <w:marLeft w:val="0"/>
      <w:marRight w:val="0"/>
      <w:marTop w:val="0"/>
      <w:marBottom w:val="0"/>
      <w:divBdr>
        <w:top w:val="none" w:sz="0" w:space="0" w:color="auto"/>
        <w:left w:val="none" w:sz="0" w:space="0" w:color="auto"/>
        <w:bottom w:val="none" w:sz="0" w:space="0" w:color="auto"/>
        <w:right w:val="none" w:sz="0" w:space="0" w:color="auto"/>
      </w:divBdr>
    </w:div>
    <w:div w:id="826440188">
      <w:bodyDiv w:val="1"/>
      <w:marLeft w:val="0"/>
      <w:marRight w:val="0"/>
      <w:marTop w:val="0"/>
      <w:marBottom w:val="0"/>
      <w:divBdr>
        <w:top w:val="none" w:sz="0" w:space="0" w:color="auto"/>
        <w:left w:val="none" w:sz="0" w:space="0" w:color="auto"/>
        <w:bottom w:val="none" w:sz="0" w:space="0" w:color="auto"/>
        <w:right w:val="none" w:sz="0" w:space="0" w:color="auto"/>
      </w:divBdr>
    </w:div>
    <w:div w:id="851990902">
      <w:bodyDiv w:val="1"/>
      <w:marLeft w:val="0"/>
      <w:marRight w:val="0"/>
      <w:marTop w:val="0"/>
      <w:marBottom w:val="0"/>
      <w:divBdr>
        <w:top w:val="none" w:sz="0" w:space="0" w:color="auto"/>
        <w:left w:val="none" w:sz="0" w:space="0" w:color="auto"/>
        <w:bottom w:val="none" w:sz="0" w:space="0" w:color="auto"/>
        <w:right w:val="none" w:sz="0" w:space="0" w:color="auto"/>
      </w:divBdr>
    </w:div>
    <w:div w:id="894005245">
      <w:bodyDiv w:val="1"/>
      <w:marLeft w:val="0"/>
      <w:marRight w:val="0"/>
      <w:marTop w:val="0"/>
      <w:marBottom w:val="0"/>
      <w:divBdr>
        <w:top w:val="none" w:sz="0" w:space="0" w:color="auto"/>
        <w:left w:val="none" w:sz="0" w:space="0" w:color="auto"/>
        <w:bottom w:val="none" w:sz="0" w:space="0" w:color="auto"/>
        <w:right w:val="none" w:sz="0" w:space="0" w:color="auto"/>
      </w:divBdr>
    </w:div>
    <w:div w:id="909080913">
      <w:marLeft w:val="0"/>
      <w:marRight w:val="0"/>
      <w:marTop w:val="0"/>
      <w:marBottom w:val="0"/>
      <w:divBdr>
        <w:top w:val="none" w:sz="0" w:space="0" w:color="auto"/>
        <w:left w:val="none" w:sz="0" w:space="0" w:color="auto"/>
        <w:bottom w:val="none" w:sz="0" w:space="0" w:color="auto"/>
        <w:right w:val="none" w:sz="0" w:space="0" w:color="auto"/>
      </w:divBdr>
      <w:divsChild>
        <w:div w:id="1198422519">
          <w:marLeft w:val="0"/>
          <w:marRight w:val="819"/>
          <w:marTop w:val="0"/>
          <w:marBottom w:val="0"/>
          <w:divBdr>
            <w:top w:val="none" w:sz="0" w:space="0" w:color="auto"/>
            <w:left w:val="none" w:sz="0" w:space="0" w:color="auto"/>
            <w:bottom w:val="none" w:sz="0" w:space="0" w:color="auto"/>
            <w:right w:val="none" w:sz="0" w:space="0" w:color="auto"/>
          </w:divBdr>
        </w:div>
      </w:divsChild>
    </w:div>
    <w:div w:id="998920123">
      <w:bodyDiv w:val="1"/>
      <w:marLeft w:val="0"/>
      <w:marRight w:val="0"/>
      <w:marTop w:val="0"/>
      <w:marBottom w:val="0"/>
      <w:divBdr>
        <w:top w:val="none" w:sz="0" w:space="0" w:color="auto"/>
        <w:left w:val="none" w:sz="0" w:space="0" w:color="auto"/>
        <w:bottom w:val="none" w:sz="0" w:space="0" w:color="auto"/>
        <w:right w:val="none" w:sz="0" w:space="0" w:color="auto"/>
      </w:divBdr>
    </w:div>
    <w:div w:id="1084912838">
      <w:bodyDiv w:val="1"/>
      <w:marLeft w:val="0"/>
      <w:marRight w:val="0"/>
      <w:marTop w:val="0"/>
      <w:marBottom w:val="0"/>
      <w:divBdr>
        <w:top w:val="none" w:sz="0" w:space="0" w:color="auto"/>
        <w:left w:val="none" w:sz="0" w:space="0" w:color="auto"/>
        <w:bottom w:val="none" w:sz="0" w:space="0" w:color="auto"/>
        <w:right w:val="none" w:sz="0" w:space="0" w:color="auto"/>
      </w:divBdr>
    </w:div>
    <w:div w:id="1085423163">
      <w:marLeft w:val="0"/>
      <w:marRight w:val="0"/>
      <w:marTop w:val="0"/>
      <w:marBottom w:val="0"/>
      <w:divBdr>
        <w:top w:val="none" w:sz="0" w:space="0" w:color="auto"/>
        <w:left w:val="none" w:sz="0" w:space="0" w:color="auto"/>
        <w:bottom w:val="none" w:sz="0" w:space="0" w:color="auto"/>
        <w:right w:val="none" w:sz="0" w:space="0" w:color="auto"/>
      </w:divBdr>
      <w:divsChild>
        <w:div w:id="1658682719">
          <w:marLeft w:val="0"/>
          <w:marRight w:val="0"/>
          <w:marTop w:val="0"/>
          <w:marBottom w:val="0"/>
          <w:divBdr>
            <w:top w:val="none" w:sz="0" w:space="0" w:color="auto"/>
            <w:left w:val="none" w:sz="0" w:space="0" w:color="auto"/>
            <w:bottom w:val="none" w:sz="0" w:space="0" w:color="auto"/>
            <w:right w:val="none" w:sz="0" w:space="0" w:color="auto"/>
          </w:divBdr>
        </w:div>
      </w:divsChild>
    </w:div>
    <w:div w:id="1088963688">
      <w:bodyDiv w:val="1"/>
      <w:marLeft w:val="0"/>
      <w:marRight w:val="0"/>
      <w:marTop w:val="0"/>
      <w:marBottom w:val="0"/>
      <w:divBdr>
        <w:top w:val="none" w:sz="0" w:space="0" w:color="auto"/>
        <w:left w:val="none" w:sz="0" w:space="0" w:color="auto"/>
        <w:bottom w:val="none" w:sz="0" w:space="0" w:color="auto"/>
        <w:right w:val="none" w:sz="0" w:space="0" w:color="auto"/>
      </w:divBdr>
    </w:div>
    <w:div w:id="1105925346">
      <w:bodyDiv w:val="1"/>
      <w:marLeft w:val="0"/>
      <w:marRight w:val="0"/>
      <w:marTop w:val="0"/>
      <w:marBottom w:val="0"/>
      <w:divBdr>
        <w:top w:val="none" w:sz="0" w:space="0" w:color="auto"/>
        <w:left w:val="none" w:sz="0" w:space="0" w:color="auto"/>
        <w:bottom w:val="none" w:sz="0" w:space="0" w:color="auto"/>
        <w:right w:val="none" w:sz="0" w:space="0" w:color="auto"/>
      </w:divBdr>
    </w:div>
    <w:div w:id="1170872116">
      <w:bodyDiv w:val="1"/>
      <w:marLeft w:val="0"/>
      <w:marRight w:val="0"/>
      <w:marTop w:val="0"/>
      <w:marBottom w:val="0"/>
      <w:divBdr>
        <w:top w:val="none" w:sz="0" w:space="0" w:color="auto"/>
        <w:left w:val="none" w:sz="0" w:space="0" w:color="auto"/>
        <w:bottom w:val="none" w:sz="0" w:space="0" w:color="auto"/>
        <w:right w:val="none" w:sz="0" w:space="0" w:color="auto"/>
      </w:divBdr>
    </w:div>
    <w:div w:id="1181554636">
      <w:bodyDiv w:val="1"/>
      <w:marLeft w:val="0"/>
      <w:marRight w:val="0"/>
      <w:marTop w:val="0"/>
      <w:marBottom w:val="0"/>
      <w:divBdr>
        <w:top w:val="none" w:sz="0" w:space="0" w:color="auto"/>
        <w:left w:val="none" w:sz="0" w:space="0" w:color="auto"/>
        <w:bottom w:val="none" w:sz="0" w:space="0" w:color="auto"/>
        <w:right w:val="none" w:sz="0" w:space="0" w:color="auto"/>
      </w:divBdr>
    </w:div>
    <w:div w:id="1206138022">
      <w:bodyDiv w:val="1"/>
      <w:marLeft w:val="0"/>
      <w:marRight w:val="0"/>
      <w:marTop w:val="0"/>
      <w:marBottom w:val="0"/>
      <w:divBdr>
        <w:top w:val="none" w:sz="0" w:space="0" w:color="auto"/>
        <w:left w:val="none" w:sz="0" w:space="0" w:color="auto"/>
        <w:bottom w:val="none" w:sz="0" w:space="0" w:color="auto"/>
        <w:right w:val="none" w:sz="0" w:space="0" w:color="auto"/>
      </w:divBdr>
    </w:div>
    <w:div w:id="1214387355">
      <w:bodyDiv w:val="1"/>
      <w:marLeft w:val="0"/>
      <w:marRight w:val="0"/>
      <w:marTop w:val="0"/>
      <w:marBottom w:val="0"/>
      <w:divBdr>
        <w:top w:val="none" w:sz="0" w:space="0" w:color="auto"/>
        <w:left w:val="none" w:sz="0" w:space="0" w:color="auto"/>
        <w:bottom w:val="none" w:sz="0" w:space="0" w:color="auto"/>
        <w:right w:val="none" w:sz="0" w:space="0" w:color="auto"/>
      </w:divBdr>
    </w:div>
    <w:div w:id="1224024870">
      <w:bodyDiv w:val="1"/>
      <w:marLeft w:val="0"/>
      <w:marRight w:val="0"/>
      <w:marTop w:val="0"/>
      <w:marBottom w:val="0"/>
      <w:divBdr>
        <w:top w:val="none" w:sz="0" w:space="0" w:color="auto"/>
        <w:left w:val="none" w:sz="0" w:space="0" w:color="auto"/>
        <w:bottom w:val="none" w:sz="0" w:space="0" w:color="auto"/>
        <w:right w:val="none" w:sz="0" w:space="0" w:color="auto"/>
      </w:divBdr>
    </w:div>
    <w:div w:id="1227912153">
      <w:bodyDiv w:val="1"/>
      <w:marLeft w:val="0"/>
      <w:marRight w:val="0"/>
      <w:marTop w:val="0"/>
      <w:marBottom w:val="0"/>
      <w:divBdr>
        <w:top w:val="none" w:sz="0" w:space="0" w:color="auto"/>
        <w:left w:val="none" w:sz="0" w:space="0" w:color="auto"/>
        <w:bottom w:val="none" w:sz="0" w:space="0" w:color="auto"/>
        <w:right w:val="none" w:sz="0" w:space="0" w:color="auto"/>
      </w:divBdr>
      <w:divsChild>
        <w:div w:id="1203640553">
          <w:marLeft w:val="0"/>
          <w:marRight w:val="0"/>
          <w:marTop w:val="0"/>
          <w:marBottom w:val="0"/>
          <w:divBdr>
            <w:top w:val="none" w:sz="0" w:space="0" w:color="auto"/>
            <w:left w:val="none" w:sz="0" w:space="0" w:color="auto"/>
            <w:bottom w:val="none" w:sz="0" w:space="0" w:color="auto"/>
            <w:right w:val="none" w:sz="0" w:space="0" w:color="auto"/>
          </w:divBdr>
          <w:divsChild>
            <w:div w:id="697655928">
              <w:marLeft w:val="0"/>
              <w:marRight w:val="221"/>
              <w:marTop w:val="0"/>
              <w:marBottom w:val="0"/>
              <w:divBdr>
                <w:top w:val="none" w:sz="0" w:space="0" w:color="auto"/>
                <w:left w:val="none" w:sz="0" w:space="0" w:color="auto"/>
                <w:bottom w:val="none" w:sz="0" w:space="0" w:color="auto"/>
                <w:right w:val="none" w:sz="0" w:space="0" w:color="auto"/>
              </w:divBdr>
            </w:div>
          </w:divsChild>
        </w:div>
        <w:div w:id="1003166630">
          <w:marLeft w:val="0"/>
          <w:marRight w:val="221"/>
          <w:marTop w:val="0"/>
          <w:marBottom w:val="0"/>
          <w:divBdr>
            <w:top w:val="none" w:sz="0" w:space="0" w:color="auto"/>
            <w:left w:val="none" w:sz="0" w:space="0" w:color="auto"/>
            <w:bottom w:val="none" w:sz="0" w:space="0" w:color="auto"/>
            <w:right w:val="none" w:sz="0" w:space="0" w:color="auto"/>
          </w:divBdr>
        </w:div>
      </w:divsChild>
    </w:div>
    <w:div w:id="1268465763">
      <w:bodyDiv w:val="1"/>
      <w:marLeft w:val="0"/>
      <w:marRight w:val="0"/>
      <w:marTop w:val="0"/>
      <w:marBottom w:val="0"/>
      <w:divBdr>
        <w:top w:val="none" w:sz="0" w:space="0" w:color="auto"/>
        <w:left w:val="none" w:sz="0" w:space="0" w:color="auto"/>
        <w:bottom w:val="none" w:sz="0" w:space="0" w:color="auto"/>
        <w:right w:val="none" w:sz="0" w:space="0" w:color="auto"/>
      </w:divBdr>
    </w:div>
    <w:div w:id="1268543585">
      <w:marLeft w:val="0"/>
      <w:marRight w:val="0"/>
      <w:marTop w:val="0"/>
      <w:marBottom w:val="0"/>
      <w:divBdr>
        <w:top w:val="none" w:sz="0" w:space="0" w:color="auto"/>
        <w:left w:val="none" w:sz="0" w:space="0" w:color="auto"/>
        <w:bottom w:val="none" w:sz="0" w:space="0" w:color="auto"/>
        <w:right w:val="none" w:sz="0" w:space="0" w:color="auto"/>
      </w:divBdr>
    </w:div>
    <w:div w:id="1332373346">
      <w:bodyDiv w:val="1"/>
      <w:marLeft w:val="0"/>
      <w:marRight w:val="0"/>
      <w:marTop w:val="0"/>
      <w:marBottom w:val="0"/>
      <w:divBdr>
        <w:top w:val="none" w:sz="0" w:space="0" w:color="auto"/>
        <w:left w:val="none" w:sz="0" w:space="0" w:color="auto"/>
        <w:bottom w:val="none" w:sz="0" w:space="0" w:color="auto"/>
        <w:right w:val="none" w:sz="0" w:space="0" w:color="auto"/>
      </w:divBdr>
    </w:div>
    <w:div w:id="1335064780">
      <w:marLeft w:val="0"/>
      <w:marRight w:val="0"/>
      <w:marTop w:val="0"/>
      <w:marBottom w:val="0"/>
      <w:divBdr>
        <w:top w:val="none" w:sz="0" w:space="0" w:color="auto"/>
        <w:left w:val="none" w:sz="0" w:space="0" w:color="auto"/>
        <w:bottom w:val="none" w:sz="0" w:space="0" w:color="auto"/>
        <w:right w:val="none" w:sz="0" w:space="0" w:color="auto"/>
      </w:divBdr>
      <w:divsChild>
        <w:div w:id="1420908012">
          <w:marLeft w:val="0"/>
          <w:marRight w:val="0"/>
          <w:marTop w:val="0"/>
          <w:marBottom w:val="0"/>
          <w:divBdr>
            <w:top w:val="none" w:sz="0" w:space="0" w:color="auto"/>
            <w:left w:val="none" w:sz="0" w:space="0" w:color="auto"/>
            <w:bottom w:val="none" w:sz="0" w:space="0" w:color="auto"/>
            <w:right w:val="none" w:sz="0" w:space="0" w:color="auto"/>
          </w:divBdr>
        </w:div>
      </w:divsChild>
    </w:div>
    <w:div w:id="1349256110">
      <w:bodyDiv w:val="1"/>
      <w:marLeft w:val="0"/>
      <w:marRight w:val="0"/>
      <w:marTop w:val="0"/>
      <w:marBottom w:val="0"/>
      <w:divBdr>
        <w:top w:val="none" w:sz="0" w:space="0" w:color="auto"/>
        <w:left w:val="none" w:sz="0" w:space="0" w:color="auto"/>
        <w:bottom w:val="none" w:sz="0" w:space="0" w:color="auto"/>
        <w:right w:val="none" w:sz="0" w:space="0" w:color="auto"/>
      </w:divBdr>
    </w:div>
    <w:div w:id="1350253027">
      <w:bodyDiv w:val="1"/>
      <w:marLeft w:val="0"/>
      <w:marRight w:val="0"/>
      <w:marTop w:val="0"/>
      <w:marBottom w:val="0"/>
      <w:divBdr>
        <w:top w:val="none" w:sz="0" w:space="0" w:color="auto"/>
        <w:left w:val="none" w:sz="0" w:space="0" w:color="auto"/>
        <w:bottom w:val="none" w:sz="0" w:space="0" w:color="auto"/>
        <w:right w:val="none" w:sz="0" w:space="0" w:color="auto"/>
      </w:divBdr>
    </w:div>
    <w:div w:id="1383365335">
      <w:bodyDiv w:val="1"/>
      <w:marLeft w:val="0"/>
      <w:marRight w:val="0"/>
      <w:marTop w:val="0"/>
      <w:marBottom w:val="0"/>
      <w:divBdr>
        <w:top w:val="none" w:sz="0" w:space="0" w:color="auto"/>
        <w:left w:val="none" w:sz="0" w:space="0" w:color="auto"/>
        <w:bottom w:val="none" w:sz="0" w:space="0" w:color="auto"/>
        <w:right w:val="none" w:sz="0" w:space="0" w:color="auto"/>
      </w:divBdr>
    </w:div>
    <w:div w:id="1601722381">
      <w:bodyDiv w:val="1"/>
      <w:marLeft w:val="0"/>
      <w:marRight w:val="0"/>
      <w:marTop w:val="0"/>
      <w:marBottom w:val="0"/>
      <w:divBdr>
        <w:top w:val="none" w:sz="0" w:space="0" w:color="auto"/>
        <w:left w:val="none" w:sz="0" w:space="0" w:color="auto"/>
        <w:bottom w:val="none" w:sz="0" w:space="0" w:color="auto"/>
        <w:right w:val="none" w:sz="0" w:space="0" w:color="auto"/>
      </w:divBdr>
    </w:div>
    <w:div w:id="1615598011">
      <w:bodyDiv w:val="1"/>
      <w:marLeft w:val="0"/>
      <w:marRight w:val="0"/>
      <w:marTop w:val="0"/>
      <w:marBottom w:val="0"/>
      <w:divBdr>
        <w:top w:val="none" w:sz="0" w:space="0" w:color="auto"/>
        <w:left w:val="none" w:sz="0" w:space="0" w:color="auto"/>
        <w:bottom w:val="none" w:sz="0" w:space="0" w:color="auto"/>
        <w:right w:val="none" w:sz="0" w:space="0" w:color="auto"/>
      </w:divBdr>
    </w:div>
    <w:div w:id="1646425061">
      <w:bodyDiv w:val="1"/>
      <w:marLeft w:val="0"/>
      <w:marRight w:val="0"/>
      <w:marTop w:val="0"/>
      <w:marBottom w:val="0"/>
      <w:divBdr>
        <w:top w:val="none" w:sz="0" w:space="0" w:color="auto"/>
        <w:left w:val="none" w:sz="0" w:space="0" w:color="auto"/>
        <w:bottom w:val="none" w:sz="0" w:space="0" w:color="auto"/>
        <w:right w:val="none" w:sz="0" w:space="0" w:color="auto"/>
      </w:divBdr>
    </w:div>
    <w:div w:id="1665087894">
      <w:bodyDiv w:val="1"/>
      <w:marLeft w:val="0"/>
      <w:marRight w:val="0"/>
      <w:marTop w:val="0"/>
      <w:marBottom w:val="0"/>
      <w:divBdr>
        <w:top w:val="none" w:sz="0" w:space="0" w:color="auto"/>
        <w:left w:val="none" w:sz="0" w:space="0" w:color="auto"/>
        <w:bottom w:val="none" w:sz="0" w:space="0" w:color="auto"/>
        <w:right w:val="none" w:sz="0" w:space="0" w:color="auto"/>
      </w:divBdr>
    </w:div>
    <w:div w:id="1736001468">
      <w:bodyDiv w:val="1"/>
      <w:marLeft w:val="0"/>
      <w:marRight w:val="0"/>
      <w:marTop w:val="0"/>
      <w:marBottom w:val="0"/>
      <w:divBdr>
        <w:top w:val="none" w:sz="0" w:space="0" w:color="auto"/>
        <w:left w:val="none" w:sz="0" w:space="0" w:color="auto"/>
        <w:bottom w:val="none" w:sz="0" w:space="0" w:color="auto"/>
        <w:right w:val="none" w:sz="0" w:space="0" w:color="auto"/>
      </w:divBdr>
    </w:div>
    <w:div w:id="1749692291">
      <w:bodyDiv w:val="1"/>
      <w:marLeft w:val="0"/>
      <w:marRight w:val="0"/>
      <w:marTop w:val="0"/>
      <w:marBottom w:val="0"/>
      <w:divBdr>
        <w:top w:val="none" w:sz="0" w:space="0" w:color="auto"/>
        <w:left w:val="none" w:sz="0" w:space="0" w:color="auto"/>
        <w:bottom w:val="none" w:sz="0" w:space="0" w:color="auto"/>
        <w:right w:val="none" w:sz="0" w:space="0" w:color="auto"/>
      </w:divBdr>
    </w:div>
    <w:div w:id="1793666622">
      <w:bodyDiv w:val="1"/>
      <w:marLeft w:val="0"/>
      <w:marRight w:val="0"/>
      <w:marTop w:val="0"/>
      <w:marBottom w:val="0"/>
      <w:divBdr>
        <w:top w:val="none" w:sz="0" w:space="0" w:color="auto"/>
        <w:left w:val="none" w:sz="0" w:space="0" w:color="auto"/>
        <w:bottom w:val="none" w:sz="0" w:space="0" w:color="auto"/>
        <w:right w:val="none" w:sz="0" w:space="0" w:color="auto"/>
      </w:divBdr>
    </w:div>
    <w:div w:id="1825125024">
      <w:bodyDiv w:val="1"/>
      <w:marLeft w:val="0"/>
      <w:marRight w:val="0"/>
      <w:marTop w:val="0"/>
      <w:marBottom w:val="0"/>
      <w:divBdr>
        <w:top w:val="none" w:sz="0" w:space="0" w:color="auto"/>
        <w:left w:val="none" w:sz="0" w:space="0" w:color="auto"/>
        <w:bottom w:val="none" w:sz="0" w:space="0" w:color="auto"/>
        <w:right w:val="none" w:sz="0" w:space="0" w:color="auto"/>
      </w:divBdr>
    </w:div>
    <w:div w:id="1862430801">
      <w:bodyDiv w:val="1"/>
      <w:marLeft w:val="0"/>
      <w:marRight w:val="0"/>
      <w:marTop w:val="0"/>
      <w:marBottom w:val="0"/>
      <w:divBdr>
        <w:top w:val="none" w:sz="0" w:space="0" w:color="auto"/>
        <w:left w:val="none" w:sz="0" w:space="0" w:color="auto"/>
        <w:bottom w:val="none" w:sz="0" w:space="0" w:color="auto"/>
        <w:right w:val="none" w:sz="0" w:space="0" w:color="auto"/>
      </w:divBdr>
    </w:div>
    <w:div w:id="1933319726">
      <w:bodyDiv w:val="1"/>
      <w:marLeft w:val="0"/>
      <w:marRight w:val="0"/>
      <w:marTop w:val="0"/>
      <w:marBottom w:val="0"/>
      <w:divBdr>
        <w:top w:val="none" w:sz="0" w:space="0" w:color="auto"/>
        <w:left w:val="none" w:sz="0" w:space="0" w:color="auto"/>
        <w:bottom w:val="none" w:sz="0" w:space="0" w:color="auto"/>
        <w:right w:val="none" w:sz="0" w:space="0" w:color="auto"/>
      </w:divBdr>
    </w:div>
    <w:div w:id="1936863525">
      <w:bodyDiv w:val="1"/>
      <w:marLeft w:val="0"/>
      <w:marRight w:val="0"/>
      <w:marTop w:val="0"/>
      <w:marBottom w:val="0"/>
      <w:divBdr>
        <w:top w:val="none" w:sz="0" w:space="0" w:color="auto"/>
        <w:left w:val="none" w:sz="0" w:space="0" w:color="auto"/>
        <w:bottom w:val="none" w:sz="0" w:space="0" w:color="auto"/>
        <w:right w:val="none" w:sz="0" w:space="0" w:color="auto"/>
      </w:divBdr>
    </w:div>
    <w:div w:id="1940672471">
      <w:bodyDiv w:val="1"/>
      <w:marLeft w:val="0"/>
      <w:marRight w:val="0"/>
      <w:marTop w:val="0"/>
      <w:marBottom w:val="0"/>
      <w:divBdr>
        <w:top w:val="none" w:sz="0" w:space="0" w:color="auto"/>
        <w:left w:val="none" w:sz="0" w:space="0" w:color="auto"/>
        <w:bottom w:val="none" w:sz="0" w:space="0" w:color="auto"/>
        <w:right w:val="none" w:sz="0" w:space="0" w:color="auto"/>
      </w:divBdr>
    </w:div>
    <w:div w:id="1976786831">
      <w:marLeft w:val="0"/>
      <w:marRight w:val="175"/>
      <w:marTop w:val="0"/>
      <w:marBottom w:val="0"/>
      <w:divBdr>
        <w:top w:val="none" w:sz="0" w:space="0" w:color="auto"/>
        <w:left w:val="none" w:sz="0" w:space="0" w:color="auto"/>
        <w:bottom w:val="none" w:sz="0" w:space="0" w:color="auto"/>
        <w:right w:val="none" w:sz="0" w:space="0" w:color="auto"/>
      </w:divBdr>
    </w:div>
    <w:div w:id="1984966194">
      <w:bodyDiv w:val="1"/>
      <w:marLeft w:val="0"/>
      <w:marRight w:val="0"/>
      <w:marTop w:val="0"/>
      <w:marBottom w:val="0"/>
      <w:divBdr>
        <w:top w:val="none" w:sz="0" w:space="0" w:color="auto"/>
        <w:left w:val="none" w:sz="0" w:space="0" w:color="auto"/>
        <w:bottom w:val="none" w:sz="0" w:space="0" w:color="auto"/>
        <w:right w:val="none" w:sz="0" w:space="0" w:color="auto"/>
      </w:divBdr>
    </w:div>
    <w:div w:id="2003006850">
      <w:bodyDiv w:val="1"/>
      <w:marLeft w:val="0"/>
      <w:marRight w:val="0"/>
      <w:marTop w:val="0"/>
      <w:marBottom w:val="0"/>
      <w:divBdr>
        <w:top w:val="none" w:sz="0" w:space="0" w:color="auto"/>
        <w:left w:val="none" w:sz="0" w:space="0" w:color="auto"/>
        <w:bottom w:val="none" w:sz="0" w:space="0" w:color="auto"/>
        <w:right w:val="none" w:sz="0" w:space="0" w:color="auto"/>
      </w:divBdr>
    </w:div>
    <w:div w:id="2040543628">
      <w:marLeft w:val="0"/>
      <w:marRight w:val="0"/>
      <w:marTop w:val="0"/>
      <w:marBottom w:val="0"/>
      <w:divBdr>
        <w:top w:val="none" w:sz="0" w:space="0" w:color="auto"/>
        <w:left w:val="none" w:sz="0" w:space="0" w:color="auto"/>
        <w:bottom w:val="none" w:sz="0" w:space="0" w:color="auto"/>
        <w:right w:val="none" w:sz="0" w:space="0" w:color="auto"/>
      </w:divBdr>
    </w:div>
    <w:div w:id="2086145465">
      <w:bodyDiv w:val="1"/>
      <w:marLeft w:val="0"/>
      <w:marRight w:val="0"/>
      <w:marTop w:val="0"/>
      <w:marBottom w:val="0"/>
      <w:divBdr>
        <w:top w:val="none" w:sz="0" w:space="0" w:color="auto"/>
        <w:left w:val="none" w:sz="0" w:space="0" w:color="auto"/>
        <w:bottom w:val="none" w:sz="0" w:space="0" w:color="auto"/>
        <w:right w:val="none" w:sz="0" w:space="0" w:color="auto"/>
      </w:divBdr>
      <w:divsChild>
        <w:div w:id="802042031">
          <w:marLeft w:val="0"/>
          <w:marRight w:val="0"/>
          <w:marTop w:val="0"/>
          <w:marBottom w:val="0"/>
          <w:divBdr>
            <w:top w:val="none" w:sz="0" w:space="0" w:color="auto"/>
            <w:left w:val="none" w:sz="0" w:space="0" w:color="auto"/>
            <w:bottom w:val="none" w:sz="0" w:space="0" w:color="auto"/>
            <w:right w:val="none" w:sz="0" w:space="0" w:color="auto"/>
          </w:divBdr>
          <w:divsChild>
            <w:div w:id="211335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9374">
      <w:bodyDiv w:val="1"/>
      <w:marLeft w:val="0"/>
      <w:marRight w:val="0"/>
      <w:marTop w:val="0"/>
      <w:marBottom w:val="0"/>
      <w:divBdr>
        <w:top w:val="none" w:sz="0" w:space="0" w:color="auto"/>
        <w:left w:val="none" w:sz="0" w:space="0" w:color="auto"/>
        <w:bottom w:val="none" w:sz="0" w:space="0" w:color="auto"/>
        <w:right w:val="none" w:sz="0" w:space="0" w:color="auto"/>
      </w:divBdr>
    </w:div>
    <w:div w:id="2116633016">
      <w:bodyDiv w:val="1"/>
      <w:marLeft w:val="0"/>
      <w:marRight w:val="0"/>
      <w:marTop w:val="0"/>
      <w:marBottom w:val="0"/>
      <w:divBdr>
        <w:top w:val="none" w:sz="0" w:space="0" w:color="auto"/>
        <w:left w:val="none" w:sz="0" w:space="0" w:color="auto"/>
        <w:bottom w:val="none" w:sz="0" w:space="0" w:color="auto"/>
        <w:right w:val="none" w:sz="0" w:space="0" w:color="auto"/>
      </w:divBdr>
    </w:div>
    <w:div w:id="2132698311">
      <w:bodyDiv w:val="1"/>
      <w:marLeft w:val="0"/>
      <w:marRight w:val="0"/>
      <w:marTop w:val="0"/>
      <w:marBottom w:val="0"/>
      <w:divBdr>
        <w:top w:val="none" w:sz="0" w:space="0" w:color="auto"/>
        <w:left w:val="none" w:sz="0" w:space="0" w:color="auto"/>
        <w:bottom w:val="none" w:sz="0" w:space="0" w:color="auto"/>
        <w:right w:val="none" w:sz="0" w:space="0" w:color="auto"/>
      </w:divBdr>
    </w:div>
    <w:div w:id="2133471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pa.voladm.gov.ua/" TargetMode="External"/><Relationship Id="rId21" Type="http://schemas.openxmlformats.org/officeDocument/2006/relationships/hyperlink" Target="https://www.facebook.com/share/p/1BPsU5ifxt/" TargetMode="External"/><Relationship Id="rId42" Type="http://schemas.openxmlformats.org/officeDocument/2006/relationships/hyperlink" Target="https://data.gov.ua/dataset/2bec515e-9078-47f9-b3cf-9a454e84813b" TargetMode="External"/><Relationship Id="rId47" Type="http://schemas.openxmlformats.org/officeDocument/2006/relationships/hyperlink" Target="https://data.gov.ua/dataset/514a2d28-967a-42e6-9949-d6b8d0937dcd" TargetMode="External"/><Relationship Id="rId63" Type="http://schemas.openxmlformats.org/officeDocument/2006/relationships/hyperlink" Target="https://voladm.gov.ua/category/trenerski-kategoriyi1/1/" TargetMode="External"/><Relationship Id="rId68" Type="http://schemas.openxmlformats.org/officeDocument/2006/relationships/hyperlink" Target="https://voladm.gov.ua/category/rezultati-monitoringu-proyektiv-mtd/1/" TargetMode="External"/><Relationship Id="rId2" Type="http://schemas.openxmlformats.org/officeDocument/2006/relationships/customXml" Target="../customXml/item2.xml"/><Relationship Id="rId16" Type="http://schemas.openxmlformats.org/officeDocument/2006/relationships/hyperlink" Target="https://www.facebook.com/share/p/1BPsU5ifxt/" TargetMode="External"/><Relationship Id="rId29" Type="http://schemas.openxmlformats.org/officeDocument/2006/relationships/hyperlink" Target="https://volyn.archives.gov.ua/" TargetMode="External"/><Relationship Id="rId11" Type="http://schemas.openxmlformats.org/officeDocument/2006/relationships/endnotes" Target="endnotes.xml"/><Relationship Id="rId24" Type="http://schemas.openxmlformats.org/officeDocument/2006/relationships/image" Target="media/image3.png"/><Relationship Id="rId32" Type="http://schemas.openxmlformats.org/officeDocument/2006/relationships/hyperlink" Target="https://prozorro.gov.ua/" TargetMode="External"/><Relationship Id="rId37" Type="http://schemas.openxmlformats.org/officeDocument/2006/relationships/hyperlink" Target="https://data.gov.ua/dataset/5fd5e5eb-0efe-47fe-9de4-743eb77109be" TargetMode="External"/><Relationship Id="rId40" Type="http://schemas.openxmlformats.org/officeDocument/2006/relationships/hyperlink" Target="https://data.gov.ua/dataset/ad655aeb-d658-4eb3-991d-369bc1f976d4" TargetMode="External"/><Relationship Id="rId45" Type="http://schemas.openxmlformats.org/officeDocument/2006/relationships/hyperlink" Target="https://data.gov.ua/dataset/e943d834-8555-4aa5-9240-82f1123cb474" TargetMode="External"/><Relationship Id="rId53" Type="http://schemas.openxmlformats.org/officeDocument/2006/relationships/hyperlink" Target="https://data.gov.ua/dataset/e77aacc5-6b8b-45d6-91fc-faf1ed9f3457" TargetMode="External"/><Relationship Id="rId58" Type="http://schemas.openxmlformats.org/officeDocument/2006/relationships/hyperlink" Target="https://docs.google.com/spreadsheets/d/1BzUgXzt-1XLet80NVHCGUqB4G_4Zzo3P-t5S1E5NoEw/" TargetMode="External"/><Relationship Id="rId66" Type="http://schemas.openxmlformats.org/officeDocument/2006/relationships/hyperlink" Target="https://voladm.gov.ua/article/strikturni-pidrozdili-sferi-fizichnoyi-kulturi-sportu-ta-molodizhnoyi-politiki-v-teritorialnih-gromadah/" TargetMode="External"/><Relationship Id="rId5" Type="http://schemas.openxmlformats.org/officeDocument/2006/relationships/customXml" Target="../customXml/item5.xml"/><Relationship Id="rId61" Type="http://schemas.openxmlformats.org/officeDocument/2006/relationships/hyperlink" Target="https://docs.google.com/spreadsheets/d/1w6iTRCoC-Gv0xN1RZAxzzCuu3OEGovT30piutakULYM/edit?usp=drive_link" TargetMode="External"/><Relationship Id="rId19" Type="http://schemas.openxmlformats.org/officeDocument/2006/relationships/hyperlink" Target="https://data.gov.ua/organization/volynska-oblasna-derzhavna-administratsiia" TargetMode="External"/><Relationship Id="rId14" Type="http://schemas.openxmlformats.org/officeDocument/2006/relationships/hyperlink" Target="https://forms.gle/p5rcTQCbCE5CX4V57" TargetMode="External"/><Relationship Id="rId22" Type="http://schemas.openxmlformats.org/officeDocument/2006/relationships/image" Target="media/image1.png"/><Relationship Id="rId27" Type="http://schemas.openxmlformats.org/officeDocument/2006/relationships/hyperlink" Target="http://www.finance.voladm.gov.ua/" TargetMode="External"/><Relationship Id="rId30" Type="http://schemas.openxmlformats.org/officeDocument/2006/relationships/hyperlink" Target="https://askod.voladm.gov.ua/" TargetMode="External"/><Relationship Id="rId35" Type="http://schemas.openxmlformats.org/officeDocument/2006/relationships/hyperlink" Target="https://data.gov.ua/dataset/779be7b4-afae-4ec0-a8e4-a7190704f379" TargetMode="External"/><Relationship Id="rId43" Type="http://schemas.openxmlformats.org/officeDocument/2006/relationships/hyperlink" Target="https://data.gov.ua/dataset/c6558e0c-f0a3-4750-a890-bbb629051b5b" TargetMode="External"/><Relationship Id="rId48" Type="http://schemas.openxmlformats.org/officeDocument/2006/relationships/hyperlink" Target="https://data.gov.ua/dataset/bf1f1f71-a65b-4884-a969-abc6573505db" TargetMode="External"/><Relationship Id="rId56" Type="http://schemas.openxmlformats.org/officeDocument/2006/relationships/hyperlink" Target="https://docs.google.com/spreadsheets/d/1TEiT60wgBbnOdWpvmqmW9mYNjYDU-5zEIiOgLqbsCeE/" TargetMode="External"/><Relationship Id="rId64" Type="http://schemas.openxmlformats.org/officeDocument/2006/relationships/hyperlink" Target="https://voladm.gov.ua/article/molodizhni-radi-volinskoyi-oblasti/" TargetMode="External"/><Relationship Id="rId69" Type="http://schemas.openxmlformats.org/officeDocument/2006/relationships/hyperlink" Target="https://docs.google.com/spreadsheets/d/1yP17hRwm8IRDhts8T02Ik8--cIIS11Ck/edit?gid=350554092" TargetMode="External"/><Relationship Id="rId8" Type="http://schemas.openxmlformats.org/officeDocument/2006/relationships/settings" Target="settings.xml"/><Relationship Id="rId51" Type="http://schemas.openxmlformats.org/officeDocument/2006/relationships/hyperlink" Target="https://data.gov.ua/dataset/a51e5b89-6ae1-4082-ba7c-5332b0e09137"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data.gov.ua/dataset/voladm-orgstructure" TargetMode="External"/><Relationship Id="rId25" Type="http://schemas.openxmlformats.org/officeDocument/2006/relationships/hyperlink" Target="https://voladm.gov.ua/" TargetMode="External"/><Relationship Id="rId33" Type="http://schemas.openxmlformats.org/officeDocument/2006/relationships/hyperlink" Target="https://data.gov.ua/dataset/51e083b5-f9eb-4af5-a0d0-0a3388c8ef5f" TargetMode="External"/><Relationship Id="rId38" Type="http://schemas.openxmlformats.org/officeDocument/2006/relationships/hyperlink" Target="https://data.gov.ua/dataset/453cf60a-6712-4515-8aa3-3dc9598619dd" TargetMode="External"/><Relationship Id="rId46" Type="http://schemas.openxmlformats.org/officeDocument/2006/relationships/hyperlink" Target="https://data.gov.ua/dataset/2944594b-fbe3-495a-b1c3-52061d350290" TargetMode="External"/><Relationship Id="rId59" Type="http://schemas.openxmlformats.org/officeDocument/2006/relationships/hyperlink" Target="https://voladm.gov.ua/category/nks-volini/1/" TargetMode="External"/><Relationship Id="rId67" Type="http://schemas.openxmlformats.org/officeDocument/2006/relationships/hyperlink" Target="https://voladm.gov.ua/article/zakladi-sferi-utverdzhennya-ukrayinskoyi-nacionalnoyi-ta-gromadyanskoyi-identichnosti-volini/" TargetMode="External"/><Relationship Id="rId20" Type="http://schemas.openxmlformats.org/officeDocument/2006/relationships/hyperlink" Target="https://voladm.gov.ua/new/do-uvagi-volinyan-vizmit-uchast-v-opituvanni-schob-pidvischiti-riven-vidkritosti-organiv-derzhavnoyi-vladi/" TargetMode="External"/><Relationship Id="rId41" Type="http://schemas.openxmlformats.org/officeDocument/2006/relationships/hyperlink" Target="https://data.gov.ua/dataset/87f26d8d-a2e8-41d7-9a38-7146beddf3f0" TargetMode="External"/><Relationship Id="rId54" Type="http://schemas.openxmlformats.org/officeDocument/2006/relationships/hyperlink" Target="https://data.gov.ua/dataset/9fb88710-e8e5-40a2-9b48-1939553434f3" TargetMode="External"/><Relationship Id="rId62" Type="http://schemas.openxmlformats.org/officeDocument/2006/relationships/hyperlink" Target="https://voladm.gov.ua/category/sportivni-rozryadi2/1/" TargetMode="External"/><Relationship Id="rId70" Type="http://schemas.openxmlformats.org/officeDocument/2006/relationships/hyperlink" Target="https://docs.google.com/spreadsheets/d/1onztEJwZLuewhbR8qnKQiJGIxWKDa3KDxSoIyWMeEEI/edit?gid=0"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voladm.gov.ua/new/do-uvagi-volinyan-vizmit-uchast-v-opituvanni-schob-pidvischiti-riven-vidkritosti-organiv-derzhavnoyi-vladi/" TargetMode="External"/><Relationship Id="rId23" Type="http://schemas.openxmlformats.org/officeDocument/2006/relationships/image" Target="media/image2.png"/><Relationship Id="rId28" Type="http://schemas.openxmlformats.org/officeDocument/2006/relationships/hyperlink" Target="https://agrovolyn.gov.ua/" TargetMode="External"/><Relationship Id="rId36" Type="http://schemas.openxmlformats.org/officeDocument/2006/relationships/hyperlink" Target="https://data.gov.ua/dataset/448d9808-214d-4025-a74d-48972c223a9e" TargetMode="External"/><Relationship Id="rId49" Type="http://schemas.openxmlformats.org/officeDocument/2006/relationships/hyperlink" Target="https://data.gov.ua/dataset/0b1a55a4-f52f-414a-afb3-9b9732145723" TargetMode="External"/><Relationship Id="rId57" Type="http://schemas.openxmlformats.org/officeDocument/2006/relationships/hyperlink" Target="https://docs.google.com/spreadsheets/d/11c24fJXe2_ftKib1M0ctrZHRrbeLaDe3oPsqwBqH_Z0/" TargetMode="External"/><Relationship Id="rId10" Type="http://schemas.openxmlformats.org/officeDocument/2006/relationships/footnotes" Target="footnotes.xml"/><Relationship Id="rId31" Type="http://schemas.openxmlformats.org/officeDocument/2006/relationships/hyperlink" Target="https://spending.gov.ua/" TargetMode="External"/><Relationship Id="rId44" Type="http://schemas.openxmlformats.org/officeDocument/2006/relationships/hyperlink" Target="https://data.gov.ua/dataset/64e72817-f6a3-420e-b13e-f07c6b924258" TargetMode="External"/><Relationship Id="rId52" Type="http://schemas.openxmlformats.org/officeDocument/2006/relationships/hyperlink" Target="https://data.gov.ua/dataset/9b895090-b8eb-47b4-9497-da83efa90e03" TargetMode="External"/><Relationship Id="rId60" Type="http://schemas.openxmlformats.org/officeDocument/2006/relationships/hyperlink" Target="https://voladm.gov.ua/category/bazova-merezha/1/" TargetMode="External"/><Relationship Id="rId65" Type="http://schemas.openxmlformats.org/officeDocument/2006/relationships/hyperlink" Target="https://voladm.gov.ua/article/spisok-gromadskih-organizaci-ta-molodizhnih-centriv/"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voladm.gov.ua/article/informaciya-pro-organizaciynu-strukturu-volinskoyi-oblasnoyi-derzhavnoyi-administraciyi1/" TargetMode="External"/><Relationship Id="rId39" Type="http://schemas.openxmlformats.org/officeDocument/2006/relationships/hyperlink" Target="https://data.gov.ua/dataset/1b0f18c7-76bb-4b49-8909-de18d2e4aab1" TargetMode="External"/><Relationship Id="rId34" Type="http://schemas.openxmlformats.org/officeDocument/2006/relationships/hyperlink" Target="https://data.gov.ua/dataset/voladm-orgstructure" TargetMode="External"/><Relationship Id="rId50" Type="http://schemas.openxmlformats.org/officeDocument/2006/relationships/hyperlink" Target="https://data.gov.ua/dataset/bed4a0da-7776-4419-8451-eae2805c2f62" TargetMode="External"/><Relationship Id="rId55" Type="http://schemas.openxmlformats.org/officeDocument/2006/relationships/hyperlink" Target="https://data.gov.ua/dataset/0f1ae16c-896b-4321-9396-dc18e62b6550" TargetMode="External"/><Relationship Id="rId7" Type="http://schemas.openxmlformats.org/officeDocument/2006/relationships/styles" Target="styles.xml"/><Relationship Id="rId7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bwpBeRHmh3p40dsqrgEAJqr+Xw==">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</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_activity xmlns="007d9013-08b1-4e44-8cab-71d3bb137ad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73AF62FFCB01834AB819C0CAD0E77A15" ma:contentTypeVersion="16" ma:contentTypeDescription="Створення нового документа." ma:contentTypeScope="" ma:versionID="4a6d441d7c334f6a59f2588a84f67a30">
  <xsd:schema xmlns:xsd="http://www.w3.org/2001/XMLSchema" xmlns:xs="http://www.w3.org/2001/XMLSchema" xmlns:p="http://schemas.microsoft.com/office/2006/metadata/properties" xmlns:ns3="007d9013-08b1-4e44-8cab-71d3bb137adc" xmlns:ns4="1ead769e-5788-4cd4-bcea-0c9e0dc24300" targetNamespace="http://schemas.microsoft.com/office/2006/metadata/properties" ma:root="true" ma:fieldsID="653cbb7cb2e5d07beca7a2288d26dd0c" ns3:_="" ns4:_="">
    <xsd:import namespace="007d9013-08b1-4e44-8cab-71d3bb137adc"/>
    <xsd:import namespace="1ead769e-5788-4cd4-bcea-0c9e0dc24300"/>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Locatio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d9013-08b1-4e44-8cab-71d3bb137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ead769e-5788-4cd4-bcea-0c9e0dc24300" elementFormDefault="qualified">
    <xsd:import namespace="http://schemas.microsoft.com/office/2006/documentManagement/types"/>
    <xsd:import namespace="http://schemas.microsoft.com/office/infopath/2007/PartnerControls"/>
    <xsd:element name="SharedWithUsers" ma:index="18"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Відомості про тих, хто має доступ" ma:internalName="SharedWithDetails" ma:readOnly="true">
      <xsd:simpleType>
        <xsd:restriction base="dms:Note">
          <xsd:maxLength value="255"/>
        </xsd:restriction>
      </xsd:simpleType>
    </xsd:element>
    <xsd:element name="SharingHintHash" ma:index="20"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827F438-7B7C-41E8-905D-26394E1CE874}">
  <ds:schemaRefs>
    <ds:schemaRef ds:uri="http://schemas.microsoft.com/office/2006/metadata/properties"/>
    <ds:schemaRef ds:uri="http://schemas.microsoft.com/office/infopath/2007/PartnerControls"/>
    <ds:schemaRef ds:uri="007d9013-08b1-4e44-8cab-71d3bb137adc"/>
  </ds:schemaRefs>
</ds:datastoreItem>
</file>

<file path=customXml/itemProps3.xml><?xml version="1.0" encoding="utf-8"?>
<ds:datastoreItem xmlns:ds="http://schemas.openxmlformats.org/officeDocument/2006/customXml" ds:itemID="{D83EDE97-BDA2-4974-B73D-A6B124F7AC47}">
  <ds:schemaRefs>
    <ds:schemaRef ds:uri="http://schemas.microsoft.com/sharepoint/v3/contenttype/forms"/>
  </ds:schemaRefs>
</ds:datastoreItem>
</file>

<file path=customXml/itemProps4.xml><?xml version="1.0" encoding="utf-8"?>
<ds:datastoreItem xmlns:ds="http://schemas.openxmlformats.org/officeDocument/2006/customXml" ds:itemID="{C1474E60-4E0E-4BCF-9070-9349C58AA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d9013-08b1-4e44-8cab-71d3bb137adc"/>
    <ds:schemaRef ds:uri="1ead769e-5788-4cd4-bcea-0c9e0dc243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ABB931E-84E2-4C83-B5DA-81E4B1797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90</Pages>
  <Words>124795</Words>
  <Characters>71134</Characters>
  <Application>Microsoft Office Word</Application>
  <DocSecurity>0</DocSecurity>
  <Lines>592</Lines>
  <Paragraphs>391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Digital_3</dc:creator>
  <cp:lastModifiedBy>Пользователь Windows</cp:lastModifiedBy>
  <cp:revision>48</cp:revision>
  <cp:lastPrinted>2025-05-02T07:32:00Z</cp:lastPrinted>
  <dcterms:created xsi:type="dcterms:W3CDTF">2025-10-30T09:03:00Z</dcterms:created>
  <dcterms:modified xsi:type="dcterms:W3CDTF">2025-11-19T13:13:00Z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0x01010073AF62FFCB01834AB819C0CAD0E77A15</vt:lpwstr>
  </property>
</Properties>
</file>